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Собрание депутатов МО «Шалинское сельское поселение» </w:t>
      </w:r>
      <w:proofErr w:type="spellStart"/>
      <w:r w:rsidRPr="00A24759">
        <w:rPr>
          <w:rFonts w:ascii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A247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Республики Марий Эл </w:t>
      </w:r>
    </w:p>
    <w:p w:rsidR="00A24759" w:rsidRPr="00A24759" w:rsidRDefault="00A24759" w:rsidP="00A24759">
      <w:pPr>
        <w:pStyle w:val="NoSpacing"/>
        <w:spacing w:befor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pacing w:val="70"/>
          <w:sz w:val="28"/>
          <w:szCs w:val="28"/>
          <w:lang w:eastAsia="ru-RU"/>
        </w:rPr>
        <w:t>РЕШЕНИЕ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>«Шалинское сельское поселение»</w:t>
      </w:r>
    </w:p>
    <w:p w:rsidR="00A24759" w:rsidRPr="00A24759" w:rsidRDefault="00A24759" w:rsidP="00A24759">
      <w:pPr>
        <w:pStyle w:val="NoSpacing"/>
        <w:spacing w:befor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Pr="00A24759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22                                                                                                  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от 26 декабря 2005 года </w:t>
      </w:r>
    </w:p>
    <w:p w:rsidR="00A24759" w:rsidRPr="00A24759" w:rsidRDefault="00A24759" w:rsidP="00A24759">
      <w:pPr>
        <w:pStyle w:val="NoSpacing"/>
        <w:spacing w:befor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обращения граждан в органы местного самоуправления муниципального образовании «Шалинское сельское поселение»</w:t>
      </w:r>
    </w:p>
    <w:p w:rsidR="00A24759" w:rsidRPr="00A24759" w:rsidRDefault="00A24759" w:rsidP="00A24759">
      <w:pPr>
        <w:pStyle w:val="NoSpacing"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ст. 32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24759">
          <w:rPr>
            <w:rFonts w:ascii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A24759">
        <w:rPr>
          <w:rFonts w:ascii="Times New Roman" w:hAnsi="Times New Roman" w:cs="Times New Roman"/>
          <w:sz w:val="28"/>
          <w:szCs w:val="28"/>
          <w:lang w:eastAsia="ru-RU"/>
        </w:rPr>
        <w:t>. № 131- ФЗ «Об общих принципах организации местного самоуправления в Российской Федерации» Собрание депутатов муниципального образования «Шалинское сельское поселение»» РЕШАЕТ: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обращения граждан в органы местного самоуправления муниципального образования «Шалинское сельское поселение» </w:t>
      </w:r>
      <w:proofErr w:type="gramStart"/>
      <w:r w:rsidRPr="00A2475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 № 1.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>2. Решение вступает в силу с 1 января 2006 года.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>3. Обнародовать Положение о порядке обращения граждан в органы местного самоуправления муниципального образования «Шалинское сельское поселение» до 1 января 2006 года путем размещения в информационных стендах МО «Шалинское сельское поселение» общим тиражом 22экземпляра.</w:t>
      </w:r>
    </w:p>
    <w:p w:rsidR="00A24759" w:rsidRPr="00A24759" w:rsidRDefault="00A24759" w:rsidP="00A2475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759" w:rsidRPr="00A24759" w:rsidRDefault="00A24759" w:rsidP="00A2475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759" w:rsidRPr="00A24759" w:rsidRDefault="00A24759" w:rsidP="00A2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Председатель Собрания депутатов,</w:t>
      </w:r>
    </w:p>
    <w:p w:rsidR="00A24759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4759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«Шалинское  сельское  поселение»                                   Леонтьева С.Я.</w:t>
      </w:r>
    </w:p>
    <w:p w:rsidR="00A24759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ind w:left="3940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24759" w:rsidRPr="00A24759" w:rsidRDefault="00A24759" w:rsidP="00A24759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24759" w:rsidRPr="00A24759" w:rsidRDefault="00A24759" w:rsidP="00A24759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МО «Шалинское сельское поселение» </w:t>
      </w:r>
    </w:p>
    <w:p w:rsidR="00A24759" w:rsidRPr="00A24759" w:rsidRDefault="00A24759" w:rsidP="00A24759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№ 22 от «26» декабря </w:t>
      </w:r>
      <w:smartTag w:uri="urn:schemas-microsoft-com:office:smarttags" w:element="metricconverter">
        <w:smartTagPr>
          <w:attr w:name="ProductID" w:val="2005 г"/>
        </w:smartTagPr>
        <w:r w:rsidRPr="00A2475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24759">
        <w:rPr>
          <w:rFonts w:ascii="Times New Roman" w:hAnsi="Times New Roman" w:cs="Times New Roman"/>
          <w:sz w:val="28"/>
          <w:szCs w:val="28"/>
        </w:rPr>
        <w:t>.</w:t>
      </w:r>
    </w:p>
    <w:p w:rsidR="00A24759" w:rsidRPr="00A24759" w:rsidRDefault="00A24759" w:rsidP="00A24759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A24759" w:rsidRPr="00A24759" w:rsidRDefault="00A24759" w:rsidP="00A247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Положение о порядке обращения граждан в органы местного 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24759" w:rsidRPr="00A24759" w:rsidRDefault="00A24759" w:rsidP="00A2475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475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2475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24759">
        <w:rPr>
          <w:rFonts w:ascii="Times New Roman" w:hAnsi="Times New Roman" w:cs="Times New Roman"/>
          <w:sz w:val="28"/>
          <w:szCs w:val="28"/>
        </w:rPr>
        <w:t>. № 131- ФЗ</w:t>
      </w:r>
      <w:r w:rsidRPr="00A24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7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Марий Эл от 4 марта </w:t>
      </w:r>
      <w:smartTag w:uri="urn:schemas-microsoft-com:office:smarttags" w:element="metricconverter">
        <w:smartTagPr>
          <w:attr w:name="ProductID" w:val="2005 г"/>
        </w:smartTagPr>
        <w:r w:rsidRPr="00A2475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24759">
        <w:rPr>
          <w:rFonts w:ascii="Times New Roman" w:hAnsi="Times New Roman" w:cs="Times New Roman"/>
          <w:sz w:val="28"/>
          <w:szCs w:val="28"/>
        </w:rPr>
        <w:t>. № 3-З «О регулировании отдельных отношений, связанных с осуществлением местного самоуправления в Республики Марий Эл», Уставом муниципального образования «Шалинское сельское поселение» порядок обращения  гражданам в</w:t>
      </w:r>
      <w:proofErr w:type="gramEnd"/>
      <w:r w:rsidRPr="00A2475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«Шалинское сельское поселение».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2. Обращение граждан в органы местного самоуправления муниципального образования «Шалинское сельское поселение» - форма непосредственного осуществления населением местного самоуправления и участия в его осуществлении на территории муниципального образования «Шалинское сельское поселение».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3. Граждане имеют право на индивидуальные и коллективные обращения в органы местного самоуправления муниципального образования «Шалинское сельское поселение»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2. Нарушение прав граждан на обращение в органы местного самоуправления не допускается. Должностные лица за нарушение прав граждан на обращение в органы местного самоуправления несут ответственность в соответствии с действующим законодательством.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2.  Порядок рассмотрения обращений граждан в органы местного</w:t>
      </w:r>
    </w:p>
    <w:p w:rsidR="00A24759" w:rsidRPr="00A24759" w:rsidRDefault="00A24759" w:rsidP="00A24759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1. При поступлении письменного обращения граждан в орган местного самоуправления оно подлежит учетной регистрации уполномоченным должностным лицом органа местного самоуправления. Порядок регистрации </w:t>
      </w:r>
      <w:r w:rsidRPr="00A24759">
        <w:rPr>
          <w:rFonts w:ascii="Times New Roman" w:hAnsi="Times New Roman" w:cs="Times New Roman"/>
          <w:sz w:val="28"/>
          <w:szCs w:val="28"/>
        </w:rPr>
        <w:lastRenderedPageBreak/>
        <w:t>обращений граждан устанавливается Инструкцией по делопроизводству, действующей в органе местного самоуправления.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z w:val="28"/>
          <w:szCs w:val="28"/>
          <w:lang w:eastAsia="ru-RU"/>
        </w:rPr>
        <w:t>2. В течение трех дней руководитель органа местного самоуправления принимает</w:t>
      </w:r>
      <w:r w:rsidRPr="00A247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>одно из следующих решений:</w:t>
      </w:r>
    </w:p>
    <w:p w:rsidR="00A24759" w:rsidRPr="00A24759" w:rsidRDefault="00A24759" w:rsidP="00A24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об оставлении обращения без рассмотрения;</w:t>
      </w:r>
    </w:p>
    <w:p w:rsidR="00A24759" w:rsidRPr="00A24759" w:rsidRDefault="00A24759" w:rsidP="00A24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 направлении его в орган (организацию), уполномоченный решать вопросы, поставленные в обращении;</w:t>
      </w:r>
    </w:p>
    <w:p w:rsidR="00A24759" w:rsidRPr="00A24759" w:rsidRDefault="00A24759" w:rsidP="00A24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 принятии обращения к рассмотрению.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3. В случае принятия решения в соответствии с </w:t>
      </w:r>
      <w:proofErr w:type="gramStart"/>
      <w:r w:rsidRPr="00A247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4759">
        <w:rPr>
          <w:rFonts w:ascii="Times New Roman" w:hAnsi="Times New Roman" w:cs="Times New Roman"/>
          <w:sz w:val="28"/>
          <w:szCs w:val="28"/>
        </w:rPr>
        <w:t>.ч. 1 и 2 п.2 раздела 2 настоящего Положения данное решение доводится до сведения заявителя. Информация о принятом решении должна содержать сведения об основаниях принятия решения, а также кому (в чей адрес) направлено обращение для дальнейшего рассмотрения.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24759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обращения тем должностным лицам, структурным подразделениям, муниципальным организациям, действия (бездействия) которых обжалуются.</w:t>
      </w:r>
      <w:bookmarkEnd w:id="0"/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обращения тем должностным лицам, муниципальным служащим, руководителям муниципальных организаций, в отношении которых можно достоверно предполагать о наличии конфликта интересов.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4. Органы и должностные лица местного самоуправления вправе оставить обращения без рассмотрения в случаях:</w:t>
      </w:r>
    </w:p>
    <w:p w:rsidR="00A24759" w:rsidRPr="00A24759" w:rsidRDefault="00A24759" w:rsidP="00A24759">
      <w:pPr>
        <w:pStyle w:val="NoSpacing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подачи анонимных обращений;</w:t>
      </w:r>
    </w:p>
    <w:p w:rsidR="00A24759" w:rsidRPr="00A24759" w:rsidRDefault="00A24759" w:rsidP="00A24759">
      <w:pPr>
        <w:pStyle w:val="NoSpacing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обращения граждан с просьбой о толковании законодательства Российской Федерации и Республики Марий Эл;</w:t>
      </w:r>
    </w:p>
    <w:p w:rsidR="00A24759" w:rsidRPr="00A24759" w:rsidRDefault="00A24759" w:rsidP="00A24759">
      <w:pPr>
        <w:pStyle w:val="NoSpacing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подачи обращений, в отношении которых законодательством предусмотрен специальный порядок рассмотрения;</w:t>
      </w:r>
    </w:p>
    <w:p w:rsidR="00A24759" w:rsidRPr="00A24759" w:rsidRDefault="00A24759" w:rsidP="00A24759">
      <w:pPr>
        <w:pStyle w:val="NoSpacing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подачи обращения лицом, признанным в порядке, установленном действующим законодательством, недееспособным;</w:t>
      </w:r>
    </w:p>
    <w:p w:rsidR="00A24759" w:rsidRPr="00A24759" w:rsidRDefault="00A24759" w:rsidP="00A24759">
      <w:pPr>
        <w:pStyle w:val="NoSpacing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подачи обращения, содержание которого невозможно определить, а также содержащего выражения, оскорбляющие честь и достоинство других людей.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5. При принятии обращения к рассмотрению должностные лица, муниципальные служащие органов местного самоуправления обязаны внимательно разбираться в существе обращений, в случае необходимости истребовать нужные документы, направлять специалистов на места для проверки, принимать обоснованные решения и обеспечивать своевременное и правильное их рассмотрение.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6. Для объективности и полноты рассмотрения обращения граждан органы местного самоуправления и должностные лица в рамках имеющихся полномочий могут принимать решение о проведении проверок и служебных расследований и целесообразности привлечения к их проведению специалистов.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По окончании проверок обратившимся гражданам, а также лицам, чьи действия (бездействия) и решения обжалуются, по их требованию </w:t>
      </w:r>
      <w:r w:rsidRPr="00A24759">
        <w:rPr>
          <w:rFonts w:ascii="Times New Roman" w:hAnsi="Times New Roman" w:cs="Times New Roman"/>
          <w:sz w:val="28"/>
          <w:szCs w:val="28"/>
        </w:rPr>
        <w:lastRenderedPageBreak/>
        <w:t>предоставляется возможность знакомиться с проверочными материалами в той мере, в какой это не затрагивает прав других граждан и не противоречит законодательству Российской Федерации и Республики Марий Эл.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3.  Сроки рассмотрения обращений граждан в органы местного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A24759" w:rsidRPr="00A24759" w:rsidRDefault="00A24759" w:rsidP="00A247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1. Для всех видов обращений - индивидуальных и коллективных, поданных в письменной форме, действующим законодательством установлены единые предельные сроки рассмотрения.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24759">
          <w:rPr>
            <w:rFonts w:ascii="Times New Roman" w:hAnsi="Times New Roman" w:cs="Times New Roman"/>
            <w:spacing w:val="-20"/>
            <w:sz w:val="28"/>
            <w:szCs w:val="28"/>
          </w:rPr>
          <w:t>2003</w:t>
        </w:r>
        <w:r w:rsidRPr="00A2475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24759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должностные лица местного самоуправления обязаны дать письменный ответ по существу обращений граждан в органы </w:t>
      </w:r>
      <w:r w:rsidRPr="00A24759">
        <w:rPr>
          <w:rFonts w:ascii="Times New Roman" w:hAnsi="Times New Roman" w:cs="Times New Roman"/>
          <w:spacing w:val="-20"/>
          <w:sz w:val="28"/>
          <w:szCs w:val="28"/>
        </w:rPr>
        <w:t xml:space="preserve">местного </w:t>
      </w:r>
      <w:r w:rsidRPr="00A24759">
        <w:rPr>
          <w:rFonts w:ascii="Times New Roman" w:hAnsi="Times New Roman" w:cs="Times New Roman"/>
          <w:sz w:val="28"/>
          <w:szCs w:val="28"/>
        </w:rPr>
        <w:t>самоуправления в течение одного месяца.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4 марта </w:t>
      </w:r>
      <w:smartTag w:uri="urn:schemas-microsoft-com:office:smarttags" w:element="metricconverter">
        <w:smartTagPr>
          <w:attr w:name="ProductID" w:val="2005 г"/>
        </w:smartTagPr>
        <w:r w:rsidRPr="00A2475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24759">
        <w:rPr>
          <w:rFonts w:ascii="Times New Roman" w:hAnsi="Times New Roman" w:cs="Times New Roman"/>
          <w:sz w:val="28"/>
          <w:szCs w:val="28"/>
        </w:rPr>
        <w:t xml:space="preserve">. № </w:t>
      </w:r>
      <w:r w:rsidRPr="00A24759">
        <w:rPr>
          <w:rFonts w:ascii="Times New Roman" w:hAnsi="Times New Roman" w:cs="Times New Roman"/>
          <w:spacing w:val="-20"/>
          <w:sz w:val="28"/>
          <w:szCs w:val="28"/>
        </w:rPr>
        <w:t>3-З «О</w:t>
      </w:r>
      <w:r w:rsidRPr="00A24759">
        <w:rPr>
          <w:rFonts w:ascii="Times New Roman" w:hAnsi="Times New Roman" w:cs="Times New Roman"/>
          <w:sz w:val="28"/>
          <w:szCs w:val="28"/>
        </w:rPr>
        <w:t xml:space="preserve"> регулировании отдельных отношений, связанных с осуществлением местного самоуправления в Республики Марий Эл» устанавливаются сокращенные сроки, по которому:</w:t>
      </w:r>
    </w:p>
    <w:p w:rsidR="00A24759" w:rsidRPr="00A24759" w:rsidRDefault="00A24759" w:rsidP="00A2475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759">
        <w:rPr>
          <w:rFonts w:ascii="Times New Roman" w:hAnsi="Times New Roman" w:cs="Times New Roman"/>
          <w:sz w:val="28"/>
          <w:szCs w:val="28"/>
        </w:rPr>
        <w:t>обращения, не требующие дополнительного изучения и проверки, разрешаются безотлагательно либо в сокращенные сроки, не позднее 15 дней;</w:t>
      </w:r>
      <w:proofErr w:type="gramEnd"/>
    </w:p>
    <w:p w:rsidR="00A24759" w:rsidRPr="00A24759" w:rsidRDefault="00A24759" w:rsidP="00A2475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обращения, в которых заявителем указывается на существующие угрозы жизни и здоровью) людей, на возникновение чрезвычайных ситуаций, аварий, техногенных и экологических катастроф, а также на нарушение прав ребенка, рассматриваются и разрешаются немедленно, в день поступления.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Допускается продление сроков рассмотрения обращения руководителем, принявшим решение о принятии обращения к рассмотрению, с учетом необходимости выяснения дополнительных обстоятельств, связанных с рассмотрением, но не более чем на один календарный месяц.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3. В срок рассмотрения обращения включается время, необходимое для направления ответа заявителю.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4. Датой направления ответа заявителю читается дата вручения ответа заявителю лично или дата отправления ответа заявителю почтой по реестру или заказной корреспонденцией.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4.  Решения по обращениям граждан в органы местного самоуправления.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1. В результате рассмотрения обращения граждан орган или должностное лицо местного самоуправления принимает одно из следующих решений:</w:t>
      </w:r>
    </w:p>
    <w:p w:rsidR="00A24759" w:rsidRPr="00A24759" w:rsidRDefault="00A24759" w:rsidP="00A247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lastRenderedPageBreak/>
        <w:t>о полном или частичном удовлетворении обращения граждан;</w:t>
      </w:r>
    </w:p>
    <w:p w:rsidR="00A24759" w:rsidRPr="00A24759" w:rsidRDefault="00A24759" w:rsidP="00A247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об отказе в полном или частичном удовлетворении обращения граждан;</w:t>
      </w:r>
    </w:p>
    <w:p w:rsidR="00A24759" w:rsidRPr="00A24759" w:rsidRDefault="00A24759" w:rsidP="00A247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о разъяснении по вопросам, поставленным в обращении, или информировании о результатах рассмотрения обращения.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4759">
        <w:rPr>
          <w:rFonts w:ascii="Times New Roman" w:hAnsi="Times New Roman" w:cs="Times New Roman"/>
          <w:sz w:val="28"/>
          <w:szCs w:val="28"/>
        </w:rPr>
        <w:t xml:space="preserve">Решения по предложениям, заявлениям и ходатайствам должны быть мотивированными, а решения по обращениям граждан о нарушении законодательства должны быть мотивированы со ссылкой на конкретные статьи </w:t>
      </w:r>
      <w:r w:rsidRPr="00A24759">
        <w:rPr>
          <w:rFonts w:ascii="Times New Roman" w:hAnsi="Times New Roman" w:cs="Times New Roman"/>
          <w:spacing w:val="-10"/>
          <w:sz w:val="28"/>
          <w:szCs w:val="28"/>
        </w:rPr>
        <w:t xml:space="preserve">федеральных </w:t>
      </w:r>
      <w:r w:rsidRPr="00A24759">
        <w:rPr>
          <w:rFonts w:ascii="Times New Roman" w:hAnsi="Times New Roman" w:cs="Times New Roman"/>
          <w:sz w:val="28"/>
          <w:szCs w:val="28"/>
        </w:rPr>
        <w:t>законов Республики Марий Эл и других нормативных</w:t>
      </w:r>
      <w:r w:rsidRPr="00A24759">
        <w:rPr>
          <w:rFonts w:ascii="Times New Roman" w:hAnsi="Times New Roman" w:cs="Times New Roman"/>
          <w:spacing w:val="-10"/>
          <w:sz w:val="28"/>
          <w:szCs w:val="28"/>
        </w:rPr>
        <w:t xml:space="preserve"> правовых актов</w:t>
      </w:r>
      <w:r w:rsidRPr="00A24759">
        <w:rPr>
          <w:rFonts w:ascii="Times New Roman" w:hAnsi="Times New Roman" w:cs="Times New Roman"/>
          <w:sz w:val="28"/>
          <w:szCs w:val="28"/>
        </w:rPr>
        <w:t xml:space="preserve"> и содержать информацию о конкретных мерах по восстановлению нарушенных прав или законных интересов граждан.</w:t>
      </w:r>
      <w:proofErr w:type="gramEnd"/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3. Информация о принятых решениях доводится до сведения заявителя в письменном виде, за исключением ответов на устные обращения граждан.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4. Информация о принятом решении по коллективному обращению от имени собрания граждан, созванного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24759">
          <w:rPr>
            <w:rFonts w:ascii="Times New Roman" w:hAnsi="Times New Roman" w:cs="Times New Roman"/>
            <w:spacing w:val="-10"/>
            <w:sz w:val="28"/>
            <w:szCs w:val="28"/>
          </w:rPr>
          <w:t>2003</w:t>
        </w:r>
        <w:r w:rsidRPr="00A2475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24759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подлежит обнародованию органом местного самоуправления.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5.  Исполнение решений по обращениям граждан в органы местного</w:t>
      </w:r>
    </w:p>
    <w:p w:rsidR="00A24759" w:rsidRPr="00A24759" w:rsidRDefault="00A24759" w:rsidP="00A2475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1. Орган или должностное лицо местного самоуправления, принявшее решение по обращению граждан, осуществляет под свою ответственность </w:t>
      </w:r>
      <w:proofErr w:type="gramStart"/>
      <w:r w:rsidRPr="00A24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759">
        <w:rPr>
          <w:rFonts w:ascii="Times New Roman" w:hAnsi="Times New Roman" w:cs="Times New Roman"/>
          <w:sz w:val="28"/>
          <w:szCs w:val="28"/>
        </w:rPr>
        <w:t xml:space="preserve"> исполнением поручения либо направляет исполнителям.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2. Обращение не считается разрешенным до момента исполнения принятого по нему решения. Если решение не может быть исполнено в установленные сроки, исполнитель дает письменный ответ органу или должностному лицу, принявшему решение по обращению, с указанием причины задержки и срока окончательного исполнения решения.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3. Если обращение удовлетворено полностью или частично, орган или должностное лицо местного самоуправления в пределах полномочий обязан принять в соответствии с их компетенцией необходимые меры по восстановлению нарушенных прав граждан, а также по просьбе граждан проинформировать об этом лиц, заинтересованных в рассмотрении обращения.</w:t>
      </w:r>
    </w:p>
    <w:p w:rsidR="00A24759" w:rsidRPr="00A24759" w:rsidRDefault="00A24759" w:rsidP="00A247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lastRenderedPageBreak/>
        <w:t>4. Решение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2"/>
        <w:rPr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2"/>
        <w:rPr>
          <w:sz w:val="28"/>
          <w:szCs w:val="28"/>
        </w:rPr>
      </w:pPr>
      <w:proofErr w:type="gramStart"/>
      <w:r w:rsidRPr="00A24759">
        <w:rPr>
          <w:sz w:val="28"/>
          <w:szCs w:val="28"/>
        </w:rPr>
        <w:lastRenderedPageBreak/>
        <w:t>Р</w:t>
      </w:r>
      <w:proofErr w:type="gramEnd"/>
      <w:r w:rsidRPr="00A24759">
        <w:rPr>
          <w:sz w:val="28"/>
          <w:szCs w:val="28"/>
        </w:rPr>
        <w:t xml:space="preserve"> Е Ш Е Н И Е</w:t>
      </w:r>
    </w:p>
    <w:p w:rsidR="00A24759" w:rsidRPr="00A24759" w:rsidRDefault="00A24759" w:rsidP="00A24759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</w:t>
      </w:r>
    </w:p>
    <w:p w:rsidR="00A24759" w:rsidRPr="00A24759" w:rsidRDefault="00A24759" w:rsidP="00A24759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A24759" w:rsidRPr="00A24759" w:rsidRDefault="00A24759" w:rsidP="00A24759">
      <w:pPr>
        <w:pStyle w:val="NoSpacing"/>
        <w:spacing w:befor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4759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>83</w:t>
      </w:r>
      <w:r w:rsidRPr="00A24759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2475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A24759" w:rsidRPr="00A24759" w:rsidRDefault="00A24759" w:rsidP="00A2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a3"/>
        <w:jc w:val="center"/>
        <w:rPr>
          <w:szCs w:val="28"/>
        </w:rPr>
      </w:pPr>
      <w:r w:rsidRPr="00A24759">
        <w:rPr>
          <w:szCs w:val="28"/>
        </w:rPr>
        <w:t xml:space="preserve">О внесении изменений и дополнений на некоторые положения Порядка обращения граждан в органы местного самоуправления муниципального образования «Шалинское сельское поселение»  </w:t>
      </w:r>
    </w:p>
    <w:p w:rsidR="00A24759" w:rsidRPr="00A24759" w:rsidRDefault="00A24759" w:rsidP="00A2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Руководствуясь Федеральным законом от 02.05.2006  № 59-ФЗ «О порядке рассмотрения обращений граждан Российской Федерации», Собрание депутатов муниципального образования «Шалинское сельское поселение» РЕШАЕТ: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1.Внести в Положение о порядке обращения граждан в органы местного самоуправления муниципального образования «Шалинское сельское поселение», утвержденного решением Собрания депутатов от 26.12.2005 года № 22 следующие изменения и дополнения: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- п.2 раздела 2 изложить в следующей редакции: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2. «Письменное обращение подлежит обязательной регистрации в течение трех дней с момента поступления в органы местного самоуправления или должностному лицу в журнале регистрации письменных обращений граждан.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Письменное обращение, содержащее вопросы, решение которых не входит в компетенцию органа и должностного лица местного самоуправления, направляется в течение семи дней в соответствующий орган или соответствующему должностному лицу, в компетенции которых входит решение поставленных в обращении вопросов, с уведомлением гражданина, направивших обращение, о переадресации обращения.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В случае</w:t>
      </w:r>
      <w:proofErr w:type="gramStart"/>
      <w:r w:rsidRPr="00A24759">
        <w:rPr>
          <w:szCs w:val="28"/>
        </w:rPr>
        <w:t>,</w:t>
      </w:r>
      <w:proofErr w:type="gramEnd"/>
      <w:r w:rsidRPr="00A24759">
        <w:rPr>
          <w:szCs w:val="28"/>
        </w:rPr>
        <w:t xml:space="preserve">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копии обращения направляется в соответствующие органы, также в течение семи дней со дня регистрации.»;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- п.3 раздела 2 изложить в следующей редакции: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3. «В соответствии с Федеральным законом от 2 мая 2006 года №59-ФЗ «О порядке рассмотрения обращения граждан Российской Федерации» органы и должностные лица местного самоуправления  вправе оставить обращения без рассмотрения в случаях: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1) подачи обращения без указаний фамилии гражданина и почтового адреса, по которому должен быть направлен отчет. Если в таком обращении содержатся сведения о противоправном деянии, обращение подлежит направлению в государственный орган в соответствии с его компетенцией;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lastRenderedPageBreak/>
        <w:t>2) подача обращения, в котором обжалуется судебное решение;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3) подача обращения с нецензурными или оскорбительными выражениями, либо с угрозами должностному лицу, а также членами его семьи;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4) подача обращения, не поддающегося прочтению;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5) подача обращения, содержащегося вопрос, на который многократно давались письменные ответы по существу, и при этом не приводятся новые доводы или обстоятельства;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6) если ответ по существу поставленного вопроса не может быть дан без разглашения сведений, составляющих государственную или охраняемую законом тайну.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В случае</w:t>
      </w:r>
      <w:proofErr w:type="gramStart"/>
      <w:r w:rsidRPr="00A24759">
        <w:rPr>
          <w:szCs w:val="28"/>
        </w:rPr>
        <w:t>,</w:t>
      </w:r>
      <w:proofErr w:type="gramEnd"/>
      <w:r w:rsidRPr="00A24759"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направить обращение в соответствующий орган или должностному лицу местного самоуправления.»;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- абзац 2 пункт 5 раздела 2 изложить в следующей редакции: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« В соответствии с Федеральным законом от 2 мая 2006 года ФЗ-59 «О порядке рассмотрения обращения граждан Российской Федерации» при рассмотрении обращения граждан органом или должностным лицом местного самоуправления гражданин имеет право: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1) представлять дополнительные документы и материалы, либо обращаться с просьбой об их истребовании;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3) получить письменный ответ по существу поставленных в обращении вопросов, за исключением случаев, указанных в п.3 раздела 2 Положения;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администрацию или  в судебном порядке в соответствии с законодательством Российской Федерации;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5) обращаться с заявлением о прекращении рассмотрения обращения</w:t>
      </w:r>
      <w:proofErr w:type="gramStart"/>
      <w:r w:rsidRPr="00A24759">
        <w:rPr>
          <w:szCs w:val="28"/>
        </w:rPr>
        <w:t>.»;</w:t>
      </w:r>
      <w:proofErr w:type="gramEnd"/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- в абзаце 2 п.2 раздела 3 после слов «один календарный месяц» дополнить словами содержания: «уведомив о продлении срока его рассмотрения гражданина, направившего обращение».</w:t>
      </w:r>
    </w:p>
    <w:p w:rsidR="00A24759" w:rsidRPr="00A24759" w:rsidRDefault="00A24759" w:rsidP="00A24759">
      <w:pPr>
        <w:pStyle w:val="21"/>
        <w:ind w:firstLine="709"/>
        <w:jc w:val="both"/>
        <w:rPr>
          <w:szCs w:val="28"/>
        </w:rPr>
      </w:pPr>
      <w:r w:rsidRPr="00A24759">
        <w:rPr>
          <w:szCs w:val="28"/>
        </w:rPr>
        <w:t>2.Обнародовать настоящее решение в информационных стендах.</w:t>
      </w: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759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4759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A24759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759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С.Я.Леонтьева</w:t>
      </w:r>
    </w:p>
    <w:p w:rsidR="00000000" w:rsidRPr="00A24759" w:rsidRDefault="00A24759" w:rsidP="00A2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2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B56"/>
    <w:multiLevelType w:val="hybridMultilevel"/>
    <w:tmpl w:val="23AA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63F6"/>
    <w:multiLevelType w:val="hybridMultilevel"/>
    <w:tmpl w:val="28025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A23074"/>
    <w:multiLevelType w:val="hybridMultilevel"/>
    <w:tmpl w:val="118EB6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1071C"/>
    <w:multiLevelType w:val="hybridMultilevel"/>
    <w:tmpl w:val="C3B0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1E22B5"/>
    <w:multiLevelType w:val="hybridMultilevel"/>
    <w:tmpl w:val="54408354"/>
    <w:lvl w:ilvl="0" w:tplc="04190011">
      <w:start w:val="1"/>
      <w:numFmt w:val="decimal"/>
      <w:lvlText w:val="%1)"/>
      <w:lvlJc w:val="left"/>
      <w:pPr>
        <w:ind w:left="4404" w:hanging="360"/>
      </w:pPr>
    </w:lvl>
    <w:lvl w:ilvl="1" w:tplc="04190019">
      <w:start w:val="1"/>
      <w:numFmt w:val="lowerLetter"/>
      <w:lvlText w:val="%2."/>
      <w:lvlJc w:val="left"/>
      <w:pPr>
        <w:ind w:left="5124" w:hanging="360"/>
      </w:pPr>
    </w:lvl>
    <w:lvl w:ilvl="2" w:tplc="0419001B">
      <w:start w:val="1"/>
      <w:numFmt w:val="lowerRoman"/>
      <w:lvlText w:val="%3."/>
      <w:lvlJc w:val="right"/>
      <w:pPr>
        <w:ind w:left="5844" w:hanging="180"/>
      </w:pPr>
    </w:lvl>
    <w:lvl w:ilvl="3" w:tplc="0419000F">
      <w:start w:val="1"/>
      <w:numFmt w:val="decimal"/>
      <w:lvlText w:val="%4."/>
      <w:lvlJc w:val="left"/>
      <w:pPr>
        <w:ind w:left="6564" w:hanging="360"/>
      </w:pPr>
    </w:lvl>
    <w:lvl w:ilvl="4" w:tplc="04190019">
      <w:start w:val="1"/>
      <w:numFmt w:val="lowerLetter"/>
      <w:lvlText w:val="%5."/>
      <w:lvlJc w:val="left"/>
      <w:pPr>
        <w:ind w:left="7284" w:hanging="360"/>
      </w:pPr>
    </w:lvl>
    <w:lvl w:ilvl="5" w:tplc="0419001B">
      <w:start w:val="1"/>
      <w:numFmt w:val="lowerRoman"/>
      <w:lvlText w:val="%6."/>
      <w:lvlJc w:val="right"/>
      <w:pPr>
        <w:ind w:left="8004" w:hanging="180"/>
      </w:pPr>
    </w:lvl>
    <w:lvl w:ilvl="6" w:tplc="0419000F">
      <w:start w:val="1"/>
      <w:numFmt w:val="decimal"/>
      <w:lvlText w:val="%7."/>
      <w:lvlJc w:val="left"/>
      <w:pPr>
        <w:ind w:left="8724" w:hanging="360"/>
      </w:pPr>
    </w:lvl>
    <w:lvl w:ilvl="7" w:tplc="04190019">
      <w:start w:val="1"/>
      <w:numFmt w:val="lowerLetter"/>
      <w:lvlText w:val="%8."/>
      <w:lvlJc w:val="left"/>
      <w:pPr>
        <w:ind w:left="9444" w:hanging="360"/>
      </w:pPr>
    </w:lvl>
    <w:lvl w:ilvl="8" w:tplc="0419001B">
      <w:start w:val="1"/>
      <w:numFmt w:val="lowerRoman"/>
      <w:lvlText w:val="%9."/>
      <w:lvlJc w:val="right"/>
      <w:pPr>
        <w:ind w:left="101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759"/>
    <w:rsid w:val="00A2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24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759"/>
    <w:rPr>
      <w:rFonts w:ascii="Times New Roman" w:eastAsia="Times New Roman" w:hAnsi="Times New Roman" w:cs="Times New Roman"/>
      <w:sz w:val="52"/>
      <w:szCs w:val="20"/>
    </w:rPr>
  </w:style>
  <w:style w:type="paragraph" w:styleId="a3">
    <w:name w:val="Body Text"/>
    <w:basedOn w:val="a"/>
    <w:link w:val="a4"/>
    <w:semiHidden/>
    <w:unhideWhenUsed/>
    <w:rsid w:val="00A2475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2475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A24759"/>
    <w:pPr>
      <w:snapToGri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24759"/>
    <w:rPr>
      <w:rFonts w:ascii="Times New Roman" w:eastAsia="Times New Roman" w:hAnsi="Times New Roman" w:cs="Times New Roman"/>
      <w:sz w:val="28"/>
      <w:szCs w:val="20"/>
    </w:rPr>
  </w:style>
  <w:style w:type="paragraph" w:customStyle="1" w:styleId="NoSpacing">
    <w:name w:val="No Spacing"/>
    <w:rsid w:val="00A24759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порядве обращения граждан"</_x041e__x043f__x0438__x0441__x0430__x043d__x0438__x0435_>
    <_x041e__x0431__x0440__x0430__x0449__x0435__x043d__x0438__x044f__x0020__x0433__x0440__x0430__x0436__x0434__x0430__x043d_ xmlns="5df0f723-61d6-49ae-b65b-329daa527e01">2015</_x041e__x0431__x0440__x0430__x0449__x0435__x043d__x0438__x044f__x0020__x0433__x0440__x0430__x0436__x0434__x0430__x043d_>
    <_dlc_DocId xmlns="57504d04-691e-4fc4-8f09-4f19fdbe90f6">XXJ7TYMEEKJ2-5423-2</_dlc_DocId>
    <_dlc_DocIdUrl xmlns="57504d04-691e-4fc4-8f09-4f19fdbe90f6">
      <Url>https://vip.gov.mari.ru/morki/shali/_layouts/DocIdRedir.aspx?ID=XXJ7TYMEEKJ2-5423-2</Url>
      <Description>XXJ7TYMEEKJ2-5423-2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a61985eb8e13674c41ebfcc4ac806b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791d1f1225acc1db66d428cc5ebc453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16" ma:format="RadioButtons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69E60-257F-4077-974C-8B9D1226560A}"/>
</file>

<file path=customXml/itemProps2.xml><?xml version="1.0" encoding="utf-8"?>
<ds:datastoreItem xmlns:ds="http://schemas.openxmlformats.org/officeDocument/2006/customXml" ds:itemID="{A17C5086-7D5B-4290-AD5C-614FACB38DB5}"/>
</file>

<file path=customXml/itemProps3.xml><?xml version="1.0" encoding="utf-8"?>
<ds:datastoreItem xmlns:ds="http://schemas.openxmlformats.org/officeDocument/2006/customXml" ds:itemID="{69D2D18C-C561-4C76-8A04-1426650F4783}"/>
</file>

<file path=customXml/itemProps4.xml><?xml version="1.0" encoding="utf-8"?>
<ds:datastoreItem xmlns:ds="http://schemas.openxmlformats.org/officeDocument/2006/customXml" ds:itemID="{70FB2799-B89A-4762-AE80-7819EBC0F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2137</Words>
  <Characters>12181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"Шалинское сельское поселение"</dc:title>
  <dc:subject/>
  <dc:creator>Валентина</dc:creator>
  <cp:keywords/>
  <dc:description/>
  <cp:lastModifiedBy>Валентина</cp:lastModifiedBy>
  <cp:revision>2</cp:revision>
  <dcterms:created xsi:type="dcterms:W3CDTF">2015-12-15T07:00:00Z</dcterms:created>
  <dcterms:modified xsi:type="dcterms:W3CDTF">2015-12-15T07:06:00Z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696790ce-3f97-4ef6-8c62-3d253cf63f9f</vt:lpwstr>
  </property>
</Properties>
</file>