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2D79FA" w:rsidTr="00E73D26">
        <w:tc>
          <w:tcPr>
            <w:tcW w:w="4299" w:type="dxa"/>
          </w:tcPr>
          <w:p w:rsidR="002D79FA" w:rsidRPr="009C652C" w:rsidRDefault="002D79FA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2D79FA" w:rsidRDefault="002D79FA" w:rsidP="00E73D26">
            <w:pPr>
              <w:jc w:val="center"/>
              <w:rPr>
                <w:b/>
                <w:color w:val="0000FF"/>
                <w:sz w:val="28"/>
                <w:szCs w:val="32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2D79FA" w:rsidRDefault="002D79FA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8650" cy="638175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2D79FA" w:rsidRDefault="002D79FA" w:rsidP="00E73D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  <w:tr w:rsidR="002D79FA" w:rsidTr="00E73D26">
        <w:trPr>
          <w:trHeight w:val="150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9FA" w:rsidRDefault="002D79FA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9FA" w:rsidRDefault="002D79FA" w:rsidP="00E73D26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9FA" w:rsidRDefault="002D79FA" w:rsidP="00E73D26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2D79FA" w:rsidRDefault="002D79FA" w:rsidP="002D79FA">
      <w:pPr>
        <w:jc w:val="center"/>
        <w:rPr>
          <w:b/>
          <w:color w:val="0000FF"/>
          <w:sz w:val="28"/>
        </w:rPr>
      </w:pPr>
    </w:p>
    <w:p w:rsidR="002D79FA" w:rsidRDefault="002D79FA" w:rsidP="002D79FA">
      <w:pPr>
        <w:rPr>
          <w:sz w:val="26"/>
          <w:szCs w:val="26"/>
        </w:rPr>
      </w:pPr>
    </w:p>
    <w:p w:rsidR="002D79FA" w:rsidRDefault="002D79FA" w:rsidP="002D79FA">
      <w:pPr>
        <w:pStyle w:val="2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№ 124                                                                                               от «06» апреля 2018г</w:t>
      </w:r>
    </w:p>
    <w:p w:rsidR="002D79FA" w:rsidRDefault="002D79FA" w:rsidP="002D79FA">
      <w:pPr>
        <w:pStyle w:val="2"/>
        <w:rPr>
          <w:sz w:val="26"/>
          <w:szCs w:val="26"/>
        </w:rPr>
      </w:pPr>
    </w:p>
    <w:p w:rsidR="002D79FA" w:rsidRPr="00940725" w:rsidRDefault="002D79FA" w:rsidP="002D79FA">
      <w:pPr>
        <w:jc w:val="center"/>
        <w:rPr>
          <w:b/>
        </w:rPr>
      </w:pPr>
      <w:r w:rsidRPr="00940725">
        <w:rPr>
          <w:b/>
        </w:rPr>
        <w:t>РЕШЕНИЕ</w:t>
      </w:r>
    </w:p>
    <w:p w:rsidR="002D79FA" w:rsidRPr="00940725" w:rsidRDefault="002D79FA" w:rsidP="002D79FA">
      <w:pPr>
        <w:jc w:val="both"/>
      </w:pPr>
    </w:p>
    <w:p w:rsidR="002D79FA" w:rsidRDefault="002D79FA" w:rsidP="002D79FA">
      <w:pPr>
        <w:jc w:val="center"/>
        <w:rPr>
          <w:sz w:val="26"/>
          <w:szCs w:val="26"/>
        </w:rPr>
      </w:pPr>
      <w:r w:rsidRPr="00940725">
        <w:rPr>
          <w:b/>
        </w:rPr>
        <w:t xml:space="preserve"> </w:t>
      </w:r>
    </w:p>
    <w:p w:rsidR="002D79FA" w:rsidRDefault="002D79FA" w:rsidP="002D7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администрации муниципального образования «Октябрьское сельское поселение»</w:t>
      </w:r>
    </w:p>
    <w:p w:rsidR="002D79FA" w:rsidRDefault="002D79FA" w:rsidP="002D7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итогах социально-экономического развития муниципального образования «Октябрьское сельское поселение» </w:t>
      </w:r>
    </w:p>
    <w:p w:rsidR="002D79FA" w:rsidRDefault="002D79FA" w:rsidP="002D7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 w:rsidR="002D79FA" w:rsidRDefault="002D79FA" w:rsidP="002D79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9FA" w:rsidRPr="001A011C" w:rsidRDefault="002D79FA" w:rsidP="002D79F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>Заслушав и обсудив, представленный Главой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sz w:val="26"/>
          <w:szCs w:val="26"/>
        </w:rPr>
        <w:t>Микша А.С.</w:t>
      </w:r>
      <w:r w:rsidRPr="001A011C">
        <w:rPr>
          <w:rFonts w:ascii="Times New Roman" w:hAnsi="Times New Roman"/>
          <w:sz w:val="26"/>
          <w:szCs w:val="26"/>
        </w:rPr>
        <w:t xml:space="preserve"> отчёт  «Об итогах социально-экономического развития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 за 201</w:t>
      </w:r>
      <w:r>
        <w:rPr>
          <w:rFonts w:ascii="Times New Roman" w:hAnsi="Times New Roman"/>
          <w:sz w:val="26"/>
          <w:szCs w:val="26"/>
        </w:rPr>
        <w:t>7</w:t>
      </w:r>
      <w:r w:rsidRPr="001A011C">
        <w:rPr>
          <w:rFonts w:ascii="Times New Roman" w:hAnsi="Times New Roman"/>
          <w:sz w:val="26"/>
          <w:szCs w:val="26"/>
        </w:rPr>
        <w:t xml:space="preserve"> год», руководствуясь Уставом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>,</w:t>
      </w:r>
    </w:p>
    <w:p w:rsidR="002D79FA" w:rsidRPr="00BC607A" w:rsidRDefault="002D79FA" w:rsidP="002D79FA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Октябрьское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И Л О:</w:t>
      </w:r>
    </w:p>
    <w:p w:rsidR="002D79FA" w:rsidRDefault="002D79FA" w:rsidP="002D79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1.Отчёт главы администрации муниципального образования </w:t>
      </w:r>
      <w:r w:rsidRPr="000212BC">
        <w:rPr>
          <w:rFonts w:ascii="Times New Roman" w:hAnsi="Times New Roman"/>
          <w:sz w:val="28"/>
          <w:szCs w:val="28"/>
        </w:rPr>
        <w:t>«Октябрьское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Микша Артура </w:t>
      </w:r>
      <w:proofErr w:type="spellStart"/>
      <w:r>
        <w:rPr>
          <w:rFonts w:ascii="Times New Roman" w:hAnsi="Times New Roman"/>
          <w:sz w:val="28"/>
          <w:szCs w:val="28"/>
        </w:rPr>
        <w:t>Стасисовича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7EF3">
        <w:rPr>
          <w:rFonts w:ascii="Times New Roman" w:hAnsi="Times New Roman"/>
          <w:sz w:val="28"/>
          <w:szCs w:val="28"/>
        </w:rPr>
        <w:t xml:space="preserve">«Об итогах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« Октябрьское</w:t>
      </w:r>
      <w:r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EF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CE7EF3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принять к сведению (отчёт прилагается).</w:t>
      </w:r>
    </w:p>
    <w:p w:rsidR="002D79FA" w:rsidRDefault="002D79FA" w:rsidP="002D79FA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r>
        <w:rPr>
          <w:rFonts w:eastAsia="SimSun"/>
          <w:sz w:val="28"/>
          <w:szCs w:val="28"/>
          <w:lang w:eastAsia="zh-CN"/>
        </w:rPr>
        <w:t>Октябрьское</w:t>
      </w:r>
      <w:r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</w:t>
      </w:r>
      <w:r w:rsidRPr="007455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«Октябрьское сельское поселение»:</w:t>
      </w:r>
      <w:r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2D79FA" w:rsidRDefault="002D79FA" w:rsidP="002D79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2D79FA" w:rsidRDefault="002D79FA" w:rsidP="002D79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«Октябрьское сельское поселение»,</w:t>
      </w: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FA" w:rsidRDefault="002D79FA" w:rsidP="002D79FA">
      <w:pPr>
        <w:jc w:val="both"/>
        <w:rPr>
          <w:bCs/>
        </w:rPr>
      </w:pPr>
      <w:r w:rsidRPr="0027439A">
        <w:rPr>
          <w:bCs/>
        </w:rPr>
        <w:t xml:space="preserve">      </w:t>
      </w:r>
    </w:p>
    <w:p w:rsidR="002D79FA" w:rsidRDefault="002D79FA" w:rsidP="002D79FA">
      <w:pPr>
        <w:jc w:val="both"/>
        <w:rPr>
          <w:bCs/>
        </w:rPr>
      </w:pPr>
    </w:p>
    <w:p w:rsidR="002D79FA" w:rsidRDefault="002D79FA" w:rsidP="002D79FA">
      <w:pPr>
        <w:jc w:val="right"/>
      </w:pPr>
    </w:p>
    <w:p w:rsidR="002D79FA" w:rsidRPr="00B71E9A" w:rsidRDefault="002D79FA" w:rsidP="002D79FA">
      <w:pPr>
        <w:jc w:val="center"/>
        <w:rPr>
          <w:b/>
        </w:rPr>
      </w:pPr>
      <w:r w:rsidRPr="00B71E9A">
        <w:rPr>
          <w:b/>
        </w:rPr>
        <w:t>ОТЧЕТ</w:t>
      </w:r>
    </w:p>
    <w:p w:rsidR="002D79FA" w:rsidRDefault="002D79FA" w:rsidP="002D79FA">
      <w:pPr>
        <w:jc w:val="center"/>
        <w:rPr>
          <w:b/>
        </w:rPr>
      </w:pPr>
      <w:r>
        <w:rPr>
          <w:b/>
        </w:rPr>
        <w:t xml:space="preserve"> О деятельности Администрации МО</w:t>
      </w:r>
      <w:r w:rsidRPr="00B71E9A">
        <w:rPr>
          <w:b/>
        </w:rPr>
        <w:t xml:space="preserve"> «</w:t>
      </w:r>
      <w:r>
        <w:rPr>
          <w:b/>
        </w:rPr>
        <w:t>Октябрьское</w:t>
      </w:r>
      <w:r w:rsidRPr="00B71E9A">
        <w:rPr>
          <w:b/>
        </w:rPr>
        <w:t xml:space="preserve"> сельское поселение»</w:t>
      </w:r>
      <w:r>
        <w:rPr>
          <w:b/>
        </w:rPr>
        <w:t xml:space="preserve"> за 2017</w:t>
      </w:r>
      <w:r w:rsidRPr="00B71E9A">
        <w:rPr>
          <w:b/>
        </w:rPr>
        <w:t xml:space="preserve"> год</w:t>
      </w:r>
    </w:p>
    <w:p w:rsidR="002D79FA" w:rsidRDefault="002D79FA" w:rsidP="002D79FA">
      <w:pPr>
        <w:ind w:firstLine="708"/>
        <w:jc w:val="both"/>
        <w:rPr>
          <w:bCs/>
        </w:rPr>
      </w:pPr>
    </w:p>
    <w:p w:rsidR="002D79FA" w:rsidRPr="0027439A" w:rsidRDefault="002D79FA" w:rsidP="002D79FA">
      <w:pPr>
        <w:ind w:firstLine="708"/>
        <w:jc w:val="both"/>
        <w:rPr>
          <w:bCs/>
        </w:rPr>
      </w:pPr>
      <w:r w:rsidRPr="0027439A">
        <w:rPr>
          <w:bCs/>
        </w:rPr>
        <w:t xml:space="preserve">В отчетной информации представлены основные направления работы администрации  Октябрьского сельского поселения  за </w:t>
      </w:r>
      <w:r>
        <w:rPr>
          <w:bCs/>
        </w:rPr>
        <w:t xml:space="preserve"> </w:t>
      </w:r>
      <w:r w:rsidRPr="0027439A">
        <w:rPr>
          <w:bCs/>
        </w:rPr>
        <w:t xml:space="preserve"> 201</w:t>
      </w:r>
      <w:r>
        <w:rPr>
          <w:bCs/>
        </w:rPr>
        <w:t xml:space="preserve">7 </w:t>
      </w:r>
      <w:r w:rsidRPr="0027439A">
        <w:rPr>
          <w:bCs/>
        </w:rPr>
        <w:t xml:space="preserve">год. </w:t>
      </w:r>
    </w:p>
    <w:p w:rsidR="002D79FA" w:rsidRPr="0027439A" w:rsidRDefault="002D79FA" w:rsidP="002D79FA">
      <w:pPr>
        <w:jc w:val="both"/>
        <w:rPr>
          <w:bCs/>
        </w:rPr>
      </w:pPr>
      <w:r w:rsidRPr="0027439A">
        <w:rPr>
          <w:bCs/>
        </w:rPr>
        <w:t xml:space="preserve"> В состав муниципального образования «Октябрьское сельское поселение» входят 13 населенных пункт</w:t>
      </w:r>
      <w:r>
        <w:rPr>
          <w:bCs/>
        </w:rPr>
        <w:t>ов</w:t>
      </w:r>
      <w:r w:rsidRPr="0027439A">
        <w:rPr>
          <w:bCs/>
        </w:rPr>
        <w:t xml:space="preserve">, в которых зарегистрировано  </w:t>
      </w:r>
      <w:r>
        <w:rPr>
          <w:bCs/>
        </w:rPr>
        <w:t xml:space="preserve">2245 </w:t>
      </w:r>
      <w:r w:rsidRPr="0027439A">
        <w:rPr>
          <w:bCs/>
        </w:rPr>
        <w:t xml:space="preserve"> человек</w:t>
      </w:r>
      <w:r>
        <w:rPr>
          <w:bCs/>
        </w:rPr>
        <w:t>.</w:t>
      </w:r>
      <w:r w:rsidRPr="0027439A">
        <w:rPr>
          <w:bCs/>
        </w:rPr>
        <w:t xml:space="preserve"> </w:t>
      </w:r>
      <w:r>
        <w:rPr>
          <w:bCs/>
        </w:rPr>
        <w:t xml:space="preserve"> </w:t>
      </w:r>
    </w:p>
    <w:p w:rsidR="002D79FA" w:rsidRDefault="002D79FA" w:rsidP="002D79F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Работа администрации строилась на основании плана работы администрации на 2017 год, на основании поступающих документов из вышестоящих организаций,    принятых постановлений и распоряжений   администрации поселения.  В 2017 году поступило 507 документов, на которые своевременно составлены справки, информации и распоряжения. </w:t>
      </w:r>
    </w:p>
    <w:p w:rsidR="002D79FA" w:rsidRPr="002A5A00" w:rsidRDefault="002D79FA" w:rsidP="002D79FA">
      <w:pPr>
        <w:jc w:val="both"/>
      </w:pPr>
      <w:r w:rsidRPr="002A5A00">
        <w:t xml:space="preserve">Администрацией поселения  принято  </w:t>
      </w:r>
      <w:r>
        <w:t>190   нормативно-правовых актов</w:t>
      </w:r>
      <w:r w:rsidRPr="002A5A00">
        <w:t xml:space="preserve">  по деяте</w:t>
      </w:r>
      <w:r>
        <w:t>льности администрации  и решению</w:t>
      </w:r>
      <w:r w:rsidRPr="002A5A00">
        <w:t xml:space="preserve"> вопросов местного значения</w:t>
      </w:r>
      <w:r>
        <w:t xml:space="preserve">, </w:t>
      </w:r>
      <w:r w:rsidRPr="002A5A00">
        <w:t xml:space="preserve"> в том</w:t>
      </w:r>
      <w:r>
        <w:t xml:space="preserve"> </w:t>
      </w:r>
      <w:r w:rsidRPr="002A5A00">
        <w:t>числе</w:t>
      </w:r>
      <w:r>
        <w:t xml:space="preserve"> </w:t>
      </w:r>
      <w:r w:rsidRPr="002A5A00">
        <w:t xml:space="preserve"> утверждены муниципальные программы:</w:t>
      </w:r>
    </w:p>
    <w:p w:rsidR="002D79FA" w:rsidRDefault="002D79FA" w:rsidP="002D79FA">
      <w:pPr>
        <w:jc w:val="both"/>
      </w:pPr>
      <w:r w:rsidRPr="007267D0">
        <w:t xml:space="preserve"> </w:t>
      </w:r>
      <w:r>
        <w:t xml:space="preserve"> -</w:t>
      </w:r>
      <w:r w:rsidRPr="007267D0">
        <w:t xml:space="preserve">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 на 2017- 2019 годы»</w:t>
      </w:r>
      <w:r>
        <w:t>.</w:t>
      </w:r>
    </w:p>
    <w:p w:rsidR="002D79FA" w:rsidRPr="0042220D" w:rsidRDefault="002D79FA" w:rsidP="002D79FA">
      <w:r w:rsidRPr="0042220D">
        <w:t xml:space="preserve">-  </w:t>
      </w:r>
      <w:r>
        <w:t xml:space="preserve"> </w:t>
      </w:r>
      <w:r w:rsidRPr="0042220D">
        <w:t>«Формирование современной городской среды МО «Октябрьское сельское поселение» на 2018 – 2022 годы.</w:t>
      </w:r>
    </w:p>
    <w:p w:rsidR="002D79FA" w:rsidRDefault="002D79FA" w:rsidP="002D79FA">
      <w:pPr>
        <w:jc w:val="both"/>
      </w:pPr>
    </w:p>
    <w:p w:rsidR="002D79FA" w:rsidRPr="002A5A00" w:rsidRDefault="002D79FA" w:rsidP="002D79FA">
      <w:pPr>
        <w:jc w:val="both"/>
      </w:pPr>
      <w:proofErr w:type="gramStart"/>
      <w:r>
        <w:t>Приняты</w:t>
      </w:r>
      <w:proofErr w:type="gramEnd"/>
      <w:r>
        <w:t xml:space="preserve"> и утверждены:</w:t>
      </w:r>
    </w:p>
    <w:p w:rsidR="002D79FA" w:rsidRPr="002A5A00" w:rsidRDefault="002D79FA" w:rsidP="002D79FA">
      <w:pPr>
        <w:jc w:val="both"/>
      </w:pPr>
      <w:r>
        <w:t xml:space="preserve"> - меры</w:t>
      </w:r>
      <w:r w:rsidRPr="002A5A00">
        <w:t xml:space="preserve"> по обеспечению  пожарной безопасности на территории МО «Октябрьское сельское поселение» в </w:t>
      </w:r>
      <w:proofErr w:type="spellStart"/>
      <w:r w:rsidRPr="002A5A00">
        <w:t>весенне</w:t>
      </w:r>
      <w:proofErr w:type="spellEnd"/>
      <w:r w:rsidRPr="002A5A00">
        <w:t xml:space="preserve"> - летний период в  201</w:t>
      </w:r>
      <w:r>
        <w:t>7</w:t>
      </w:r>
      <w:r w:rsidRPr="002A5A00">
        <w:t xml:space="preserve"> году; </w:t>
      </w:r>
    </w:p>
    <w:p w:rsidR="002D79FA" w:rsidRDefault="002D79FA" w:rsidP="002D79FA">
      <w:pPr>
        <w:jc w:val="both"/>
      </w:pPr>
      <w:r>
        <w:t xml:space="preserve"> -меры</w:t>
      </w:r>
      <w:r w:rsidRPr="002A5A00">
        <w:t xml:space="preserve"> по обеспечению безопасности людей на водных объектах</w:t>
      </w:r>
      <w:r>
        <w:t>.</w:t>
      </w:r>
    </w:p>
    <w:p w:rsidR="002D79FA" w:rsidRDefault="002D79FA" w:rsidP="002D79FA">
      <w:pPr>
        <w:jc w:val="both"/>
      </w:pPr>
      <w:r w:rsidRPr="002A5A00">
        <w:t xml:space="preserve"> </w:t>
      </w:r>
      <w:r>
        <w:t>-меры</w:t>
      </w:r>
      <w:r w:rsidRPr="002A5A00">
        <w:t xml:space="preserve"> по обеспечению  пожарной безопасности на территории МО «Октябрьское сельское поселение» в </w:t>
      </w:r>
      <w:r>
        <w:t xml:space="preserve"> </w:t>
      </w:r>
      <w:proofErr w:type="spellStart"/>
      <w:r>
        <w:t>осенне</w:t>
      </w:r>
      <w:proofErr w:type="spellEnd"/>
      <w:r>
        <w:t xml:space="preserve"> </w:t>
      </w:r>
      <w:proofErr w:type="gramStart"/>
      <w:r>
        <w:t>-з</w:t>
      </w:r>
      <w:proofErr w:type="gramEnd"/>
      <w:r>
        <w:t xml:space="preserve">имний </w:t>
      </w:r>
      <w:r w:rsidRPr="002A5A00">
        <w:t xml:space="preserve"> период в  201</w:t>
      </w:r>
      <w:r>
        <w:t>7</w:t>
      </w:r>
      <w:r w:rsidRPr="002A5A00">
        <w:t xml:space="preserve"> году;</w:t>
      </w:r>
    </w:p>
    <w:p w:rsidR="002D79FA" w:rsidRDefault="002D79FA" w:rsidP="002D79FA">
      <w:pPr>
        <w:jc w:val="both"/>
      </w:pPr>
      <w:r w:rsidRPr="00035FDA">
        <w:t xml:space="preserve">  </w:t>
      </w:r>
      <w:r>
        <w:t xml:space="preserve">Изданы главой администрации  </w:t>
      </w:r>
      <w:r w:rsidRPr="002A5A00">
        <w:t xml:space="preserve"> распоряжени</w:t>
      </w:r>
      <w:r>
        <w:t>я</w:t>
      </w:r>
      <w:r w:rsidRPr="002A5A00">
        <w:t>, касающиеся деятельности администрации</w:t>
      </w:r>
      <w:r>
        <w:t xml:space="preserve">- 87 </w:t>
      </w:r>
      <w:r w:rsidRPr="002A5A00">
        <w:t>, в основном о премиях, предоставлени</w:t>
      </w:r>
      <w:r>
        <w:t>и отпусков. Проведена инвентаризация муниципального имущества.</w:t>
      </w:r>
    </w:p>
    <w:p w:rsidR="002D79FA" w:rsidRPr="00E82972" w:rsidRDefault="002D79FA" w:rsidP="002D79FA">
      <w:pPr>
        <w:jc w:val="both"/>
      </w:pPr>
      <w:r>
        <w:t xml:space="preserve">Все принятые нормативные правовые акты размещены на информационных стендах администрации и в сети «Интернет» на портале Правительства Республики Марий Эл по адресу: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vip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 w:rsidRPr="00E82972">
        <w:t>.</w:t>
      </w:r>
      <w:proofErr w:type="spellStart"/>
      <w:r>
        <w:rPr>
          <w:lang w:val="en-US"/>
        </w:rPr>
        <w:t>mari</w:t>
      </w:r>
      <w:proofErr w:type="spellEnd"/>
      <w:r w:rsidRPr="00E82972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morki</w:t>
      </w:r>
      <w:proofErr w:type="spellEnd"/>
      <w:r>
        <w:t>/</w:t>
      </w:r>
      <w:proofErr w:type="spellStart"/>
      <w:r>
        <w:rPr>
          <w:lang w:val="en-US"/>
        </w:rPr>
        <w:t>oktyabrsk</w:t>
      </w:r>
      <w:proofErr w:type="spellEnd"/>
      <w:r>
        <w:t>/.</w:t>
      </w:r>
    </w:p>
    <w:p w:rsidR="002D79FA" w:rsidRDefault="002D79FA" w:rsidP="002D79FA">
      <w:pPr>
        <w:autoSpaceDE w:val="0"/>
        <w:autoSpaceDN w:val="0"/>
        <w:adjustRightInd w:val="0"/>
        <w:ind w:firstLine="540"/>
        <w:jc w:val="both"/>
        <w:outlineLvl w:val="1"/>
      </w:pPr>
      <w:r w:rsidRPr="002A5A00">
        <w:t xml:space="preserve"> </w:t>
      </w:r>
      <w:r>
        <w:t xml:space="preserve">Все принятые НПА и проекты прошли </w:t>
      </w:r>
      <w:proofErr w:type="spellStart"/>
      <w:r>
        <w:t>антикоррупционную</w:t>
      </w:r>
      <w:proofErr w:type="spellEnd"/>
      <w:r>
        <w:t xml:space="preserve"> экспертизу, направлялись на правовую экспертизу в прокуратуру Моркинского района, в Министерство юстиции РМЭ  для включения в регистр муниципальных нормативных правовых актов. Прокуратурой  Моркинского района за текущий период вынесено 10 протестов на </w:t>
      </w:r>
      <w:proofErr w:type="gramStart"/>
      <w:r>
        <w:t>принятые</w:t>
      </w:r>
      <w:proofErr w:type="gramEnd"/>
      <w:r>
        <w:t xml:space="preserve"> НПА , 5- представлений , 1- требование. Протесты и представления Прокуратуры Моркинского района  были рассмотрены в установленные сроки. По результатам рассмотрения приняты действенные меры по устранению отмеченных нарушений законодательства, а также причин и условий, им способствующих. К должностным лицам, допустившим указанные нарушения, применены меры дисциплинарной ответственности. </w:t>
      </w:r>
    </w:p>
    <w:p w:rsidR="002D79FA" w:rsidRPr="0027439A" w:rsidRDefault="002D79FA" w:rsidP="002D79FA">
      <w:pPr>
        <w:autoSpaceDE w:val="0"/>
        <w:autoSpaceDN w:val="0"/>
        <w:adjustRightInd w:val="0"/>
        <w:ind w:firstLine="540"/>
        <w:jc w:val="both"/>
        <w:outlineLvl w:val="1"/>
      </w:pPr>
      <w:r w:rsidRPr="0027439A">
        <w:t xml:space="preserve">За прошедший период  большое внимание уделялось </w:t>
      </w:r>
      <w:r w:rsidRPr="000358E2">
        <w:rPr>
          <w:b/>
          <w:i/>
        </w:rPr>
        <w:t>работе с населением</w:t>
      </w:r>
      <w:r w:rsidRPr="0027439A">
        <w:t xml:space="preserve">. Постоянный прием граждан по личным вопросам осуществляется  главой администрации  и </w:t>
      </w:r>
      <w:r>
        <w:t xml:space="preserve"> специалистами</w:t>
      </w:r>
      <w:r w:rsidRPr="0027439A">
        <w:t xml:space="preserve"> администрации. </w:t>
      </w:r>
      <w:r>
        <w:t xml:space="preserve"> </w:t>
      </w:r>
      <w:r w:rsidRPr="0027439A">
        <w:t xml:space="preserve"> Все заявления и обращения были рассмотрены своевременно и по всем даны ответы и разъяснения.</w:t>
      </w:r>
      <w:r>
        <w:t xml:space="preserve"> </w:t>
      </w:r>
      <w:r w:rsidRPr="0027439A">
        <w:t>Проведены</w:t>
      </w:r>
      <w:r>
        <w:t xml:space="preserve">   3 общих и 28 уличных </w:t>
      </w:r>
      <w:r>
        <w:lastRenderedPageBreak/>
        <w:t xml:space="preserve">сходов 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населениям</w:t>
      </w:r>
      <w:proofErr w:type="gramEnd"/>
      <w:r>
        <w:t xml:space="preserve"> по вопросам благоустройства территории, противопожарной безопасности, выпаса скота.</w:t>
      </w:r>
    </w:p>
    <w:p w:rsidR="002D79FA" w:rsidRPr="0027439A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7439A">
        <w:t xml:space="preserve">Выдано </w:t>
      </w:r>
      <w:r>
        <w:t xml:space="preserve"> 1708</w:t>
      </w:r>
      <w:r w:rsidRPr="0027439A">
        <w:t xml:space="preserve"> справок  (о присвоении адреса, о проживании, по вопросам принадлежности объектов недвижимости, о составе семьи и другие),  3 выписки из </w:t>
      </w:r>
      <w:proofErr w:type="spellStart"/>
      <w:r w:rsidRPr="0027439A">
        <w:t>похозяйственных</w:t>
      </w:r>
      <w:proofErr w:type="spellEnd"/>
      <w:r w:rsidRPr="0027439A">
        <w:t xml:space="preserve"> книг для оформления субсидий и кредитов на приобретение сельскохозяйственных животных и кормов для них</w:t>
      </w:r>
      <w:proofErr w:type="gramStart"/>
      <w:r w:rsidRPr="0027439A">
        <w:t xml:space="preserve"> .</w:t>
      </w:r>
      <w:proofErr w:type="gramEnd"/>
      <w:r>
        <w:t xml:space="preserve">  </w:t>
      </w:r>
    </w:p>
    <w:p w:rsidR="002D79FA" w:rsidRDefault="002D79FA" w:rsidP="002D79F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27439A">
        <w:rPr>
          <w:rFonts w:cs="Tahoma"/>
        </w:rPr>
        <w:t xml:space="preserve">Наиболее значимой оценкой  деятельности  администрации  муниципального  образования  является </w:t>
      </w:r>
      <w:r w:rsidRPr="0027439A">
        <w:rPr>
          <w:b/>
          <w:i/>
        </w:rPr>
        <w:t xml:space="preserve">формирование, утверждение, исполнение бюджета поселения и </w:t>
      </w:r>
      <w:proofErr w:type="gramStart"/>
      <w:r w:rsidRPr="0027439A">
        <w:rPr>
          <w:b/>
          <w:i/>
        </w:rPr>
        <w:t>контроль за</w:t>
      </w:r>
      <w:proofErr w:type="gramEnd"/>
      <w:r w:rsidRPr="0027439A">
        <w:rPr>
          <w:b/>
          <w:i/>
        </w:rPr>
        <w:t xml:space="preserve"> исполнением  бюджета.</w:t>
      </w:r>
    </w:p>
    <w:p w:rsidR="002D79FA" w:rsidRPr="005D5D88" w:rsidRDefault="002D79FA" w:rsidP="002D79FA">
      <w:pPr>
        <w:autoSpaceDE w:val="0"/>
        <w:autoSpaceDN w:val="0"/>
        <w:adjustRightInd w:val="0"/>
        <w:ind w:firstLine="540"/>
        <w:jc w:val="both"/>
      </w:pPr>
      <w:r w:rsidRPr="005D5D88">
        <w:t>Бюджет МО «Октябрьское сельское поселение» на 201</w:t>
      </w:r>
      <w:r>
        <w:t>8</w:t>
      </w:r>
      <w:r w:rsidRPr="005D5D88">
        <w:t xml:space="preserve"> год принят и утвержден Решением Собрания депутатов от 2</w:t>
      </w:r>
      <w:r>
        <w:t>2</w:t>
      </w:r>
      <w:r w:rsidRPr="005D5D88">
        <w:t xml:space="preserve"> декабря 201</w:t>
      </w:r>
      <w:r>
        <w:t>7</w:t>
      </w:r>
      <w:r w:rsidRPr="005D5D88">
        <w:t xml:space="preserve"> года за №</w:t>
      </w:r>
      <w:r>
        <w:t>113</w:t>
      </w:r>
      <w:r w:rsidRPr="005D5D88">
        <w:t xml:space="preserve">                    </w:t>
      </w:r>
      <w:r>
        <w:t xml:space="preserve">                     в </w:t>
      </w:r>
      <w:r w:rsidRPr="005D5D88">
        <w:t>сумме 2</w:t>
      </w:r>
      <w:r>
        <w:t>266</w:t>
      </w:r>
      <w:r w:rsidRPr="005D5D88">
        <w:t>,</w:t>
      </w:r>
      <w:r>
        <w:t>6</w:t>
      </w:r>
      <w:r w:rsidRPr="005D5D88">
        <w:t xml:space="preserve"> тыс. рублей.  В том числе налоговые и неналоговые доходы – </w:t>
      </w:r>
      <w:r>
        <w:t>433</w:t>
      </w:r>
      <w:r w:rsidRPr="005D5D88">
        <w:t xml:space="preserve"> тыс. рублей, финансовая помощь  – </w:t>
      </w:r>
      <w:r>
        <w:t>1833,6</w:t>
      </w:r>
      <w:r w:rsidRPr="005D5D88">
        <w:t xml:space="preserve">0  тыс. рублей. </w:t>
      </w:r>
      <w:r>
        <w:t>Налогоплательщиками нашего</w:t>
      </w:r>
      <w:r w:rsidRPr="005D5D88">
        <w:t xml:space="preserve"> поселения являются: администрация Октябрьского сельского поселения, Октябрьская коррекционная школа-интернат, Октябрьская средняя школа, Октябрьский УФПС филиал «Почта России»,  </w:t>
      </w:r>
      <w:r>
        <w:t>индивидуальные</w:t>
      </w:r>
      <w:r w:rsidRPr="005D5D88">
        <w:t xml:space="preserve"> предприниматели в количестве  </w:t>
      </w:r>
      <w:r>
        <w:t xml:space="preserve">8 </w:t>
      </w:r>
      <w:r w:rsidRPr="005D5D88">
        <w:t xml:space="preserve">человек. 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  <w:sz w:val="28"/>
          <w:szCs w:val="28"/>
        </w:rPr>
        <w:t xml:space="preserve">  </w:t>
      </w:r>
      <w:r w:rsidRPr="002A5A00">
        <w:rPr>
          <w:bCs/>
        </w:rPr>
        <w:t xml:space="preserve">За отчетный период администрацией  проведено </w:t>
      </w:r>
      <w:r>
        <w:rPr>
          <w:bCs/>
        </w:rPr>
        <w:t xml:space="preserve">4 </w:t>
      </w:r>
      <w:r w:rsidRPr="002A5A00">
        <w:rPr>
          <w:bCs/>
        </w:rPr>
        <w:t>рабочих заседани</w:t>
      </w:r>
      <w:r>
        <w:rPr>
          <w:bCs/>
        </w:rPr>
        <w:t>й</w:t>
      </w:r>
      <w:r w:rsidRPr="002A5A00">
        <w:rPr>
          <w:bCs/>
        </w:rPr>
        <w:t xml:space="preserve"> с руководителями организаций, предприятий и учреждений, расположенных на  территории Октябрьского сельск</w:t>
      </w:r>
      <w:r>
        <w:rPr>
          <w:bCs/>
        </w:rPr>
        <w:t xml:space="preserve">ого поселения, </w:t>
      </w:r>
      <w:r w:rsidRPr="002A5A00">
        <w:rPr>
          <w:bCs/>
        </w:rPr>
        <w:t>при главе администрации</w:t>
      </w:r>
      <w:r>
        <w:rPr>
          <w:bCs/>
        </w:rPr>
        <w:t>,</w:t>
      </w:r>
      <w:r w:rsidRPr="002A5A00">
        <w:rPr>
          <w:bCs/>
        </w:rPr>
        <w:t xml:space="preserve"> на которых рассматривались   решения   вопросов местного значения: 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A5A00">
        <w:rPr>
          <w:bCs/>
        </w:rPr>
        <w:t>- о санитарной очистке и благоустройстве территории Октябрьского сельского поселения</w:t>
      </w:r>
      <w:proofErr w:type="gramStart"/>
      <w:r w:rsidRPr="002A5A00">
        <w:rPr>
          <w:bCs/>
        </w:rPr>
        <w:t xml:space="preserve"> ;</w:t>
      </w:r>
      <w:proofErr w:type="gramEnd"/>
      <w:r w:rsidRPr="002A5A00">
        <w:rPr>
          <w:bCs/>
        </w:rPr>
        <w:t xml:space="preserve"> 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A5A00">
        <w:rPr>
          <w:bCs/>
        </w:rPr>
        <w:t xml:space="preserve">- </w:t>
      </w:r>
      <w:r>
        <w:rPr>
          <w:bCs/>
        </w:rPr>
        <w:t xml:space="preserve"> </w:t>
      </w:r>
      <w:r w:rsidRPr="002A5A00">
        <w:rPr>
          <w:bCs/>
        </w:rPr>
        <w:t>о подготовке и проведении  Дня Победы;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A5A00">
        <w:rPr>
          <w:bCs/>
        </w:rPr>
        <w:t xml:space="preserve"> - </w:t>
      </w:r>
      <w:r>
        <w:rPr>
          <w:bCs/>
        </w:rPr>
        <w:t xml:space="preserve"> о </w:t>
      </w:r>
      <w:r w:rsidRPr="002A5A00">
        <w:rPr>
          <w:bCs/>
        </w:rPr>
        <w:t>подготовк</w:t>
      </w:r>
      <w:r>
        <w:rPr>
          <w:bCs/>
        </w:rPr>
        <w:t>е</w:t>
      </w:r>
      <w:r w:rsidRPr="002A5A00">
        <w:rPr>
          <w:bCs/>
        </w:rPr>
        <w:t xml:space="preserve"> и о</w:t>
      </w:r>
      <w:r>
        <w:rPr>
          <w:bCs/>
        </w:rPr>
        <w:t>рганизации</w:t>
      </w:r>
      <w:r w:rsidRPr="002A5A00">
        <w:rPr>
          <w:bCs/>
        </w:rPr>
        <w:t xml:space="preserve">   праздника  «</w:t>
      </w:r>
      <w:r>
        <w:rPr>
          <w:bCs/>
        </w:rPr>
        <w:t xml:space="preserve"> </w:t>
      </w:r>
      <w:proofErr w:type="spellStart"/>
      <w:r>
        <w:rPr>
          <w:bCs/>
        </w:rPr>
        <w:t>Пеледыш-пайрем</w:t>
      </w:r>
      <w:proofErr w:type="spellEnd"/>
      <w:r>
        <w:rPr>
          <w:bCs/>
        </w:rPr>
        <w:t xml:space="preserve"> «- </w:t>
      </w:r>
      <w:r w:rsidRPr="002A5A00">
        <w:rPr>
          <w:bCs/>
        </w:rPr>
        <w:t xml:space="preserve">Сабантуй»; </w:t>
      </w:r>
    </w:p>
    <w:p w:rsidR="002D79FA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A5A00">
        <w:rPr>
          <w:bCs/>
        </w:rPr>
        <w:t xml:space="preserve">- </w:t>
      </w:r>
      <w:r>
        <w:rPr>
          <w:bCs/>
        </w:rPr>
        <w:t xml:space="preserve"> </w:t>
      </w:r>
      <w:r w:rsidRPr="002A5A00">
        <w:rPr>
          <w:bCs/>
        </w:rPr>
        <w:t>о противопожарной безопасности в весенне-летний период</w:t>
      </w:r>
      <w:proofErr w:type="gramStart"/>
      <w:r>
        <w:rPr>
          <w:bCs/>
        </w:rPr>
        <w:t xml:space="preserve">  </w:t>
      </w:r>
      <w:r w:rsidRPr="002A5A00">
        <w:rPr>
          <w:bCs/>
        </w:rPr>
        <w:t>;</w:t>
      </w:r>
      <w:proofErr w:type="gramEnd"/>
    </w:p>
    <w:p w:rsidR="002D79FA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- о мерах пожарной безопасности в осеннее зимний период;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очистке улиц от снежных заносов.</w:t>
      </w:r>
    </w:p>
    <w:p w:rsidR="002D79FA" w:rsidRPr="002A5A00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A5A00">
        <w:rPr>
          <w:bCs/>
        </w:rPr>
        <w:t>Еженедельно проводятся заседания со специалистами   администрации</w:t>
      </w:r>
      <w:r>
        <w:rPr>
          <w:bCs/>
        </w:rPr>
        <w:t xml:space="preserve">, </w:t>
      </w:r>
      <w:r w:rsidRPr="002A5A00">
        <w:rPr>
          <w:bCs/>
        </w:rPr>
        <w:t xml:space="preserve">  на которых рассматривается текущая</w:t>
      </w:r>
      <w:r>
        <w:rPr>
          <w:bCs/>
        </w:rPr>
        <w:t xml:space="preserve"> </w:t>
      </w:r>
      <w:r w:rsidRPr="002A5A00">
        <w:rPr>
          <w:bCs/>
        </w:rPr>
        <w:t>работа администрации. Всего проведено</w:t>
      </w:r>
      <w:r>
        <w:rPr>
          <w:bCs/>
        </w:rPr>
        <w:t xml:space="preserve"> 36 заседаний.</w:t>
      </w:r>
      <w:r w:rsidRPr="002A5A00">
        <w:rPr>
          <w:bCs/>
        </w:rPr>
        <w:t xml:space="preserve"> </w:t>
      </w:r>
      <w:r>
        <w:rPr>
          <w:bCs/>
        </w:rPr>
        <w:t xml:space="preserve"> </w:t>
      </w:r>
    </w:p>
    <w:p w:rsidR="002D79FA" w:rsidRPr="002A5A00" w:rsidRDefault="002D79FA" w:rsidP="002D79FA">
      <w:pPr>
        <w:jc w:val="both"/>
      </w:pPr>
      <w:r>
        <w:t xml:space="preserve">  </w:t>
      </w:r>
      <w:r w:rsidRPr="002A5A00">
        <w:t xml:space="preserve"> </w:t>
      </w:r>
      <w:r>
        <w:t xml:space="preserve">      </w:t>
      </w:r>
      <w:r w:rsidRPr="002A5A00">
        <w:rPr>
          <w:bCs/>
        </w:rPr>
        <w:t xml:space="preserve">  </w:t>
      </w:r>
      <w:r>
        <w:t xml:space="preserve">Восстановление и ремонт дорог происходит по утвержденному плану и в случаях крайней необходимости.  Не представляется возможным </w:t>
      </w:r>
      <w:proofErr w:type="gramStart"/>
      <w:r>
        <w:t>одновременно</w:t>
      </w:r>
      <w:proofErr w:type="gramEnd"/>
      <w:r>
        <w:t xml:space="preserve"> и сразу   выполнить ремонт дорог всех улиц сельского поселения.  В зимний период остро стоит вопрос по очистке дорог от снега. На территории Октябрьского сельского поселения нет  хозяйств, имеющих специализированную технику, соответственно  ежегодно администрация стоит в затруднительном положении с кем заключать договора на очистку улиц.  </w:t>
      </w:r>
    </w:p>
    <w:p w:rsidR="002D79FA" w:rsidRPr="002A5A00" w:rsidRDefault="002D79FA" w:rsidP="002D79FA">
      <w:pPr>
        <w:jc w:val="both"/>
        <w:rPr>
          <w:bCs/>
        </w:rPr>
      </w:pPr>
      <w:r w:rsidRPr="002A5A00">
        <w:t xml:space="preserve">    </w:t>
      </w:r>
      <w:r w:rsidRPr="002A5A00">
        <w:rPr>
          <w:bCs/>
        </w:rPr>
        <w:t>Для наведения санитарного порядка, обеспечения чистоты на территории  сельского поселения    был</w:t>
      </w:r>
      <w:r>
        <w:rPr>
          <w:bCs/>
        </w:rPr>
        <w:t>и</w:t>
      </w:r>
      <w:r w:rsidRPr="002A5A00">
        <w:rPr>
          <w:bCs/>
        </w:rPr>
        <w:t xml:space="preserve"> проведены  мероприятия по санитарной очистке территории  поселения. На санитарную очистку территорий   были задействованы все коллективы муниципальных предприятий,   коллективы предприятий, организаций и учреждений, школьники, жители  поселения.  За указанный период времени было организовано </w:t>
      </w:r>
      <w:r>
        <w:rPr>
          <w:bCs/>
        </w:rPr>
        <w:t>четыре</w:t>
      </w:r>
      <w:r w:rsidRPr="002A5A00">
        <w:rPr>
          <w:bCs/>
        </w:rPr>
        <w:t xml:space="preserve">  субботника.    </w:t>
      </w:r>
    </w:p>
    <w:p w:rsidR="002D79FA" w:rsidRPr="002A5A00" w:rsidRDefault="002D79FA" w:rsidP="002D79FA">
      <w:pPr>
        <w:jc w:val="both"/>
        <w:rPr>
          <w:bCs/>
        </w:rPr>
      </w:pPr>
      <w:r w:rsidRPr="002A5A00">
        <w:rPr>
          <w:bCs/>
        </w:rPr>
        <w:t xml:space="preserve"> </w:t>
      </w:r>
      <w:r w:rsidRPr="002A5A00">
        <w:t xml:space="preserve">      Каждая пятница объявлена единым Днем чистоты, провод</w:t>
      </w:r>
      <w:r>
        <w:t>и</w:t>
      </w:r>
      <w:r w:rsidRPr="002A5A00">
        <w:t>тся еженедельно уборк</w:t>
      </w:r>
      <w:r>
        <w:t>а</w:t>
      </w:r>
      <w:r w:rsidRPr="002A5A00">
        <w:t xml:space="preserve"> улиц</w:t>
      </w:r>
      <w:r>
        <w:t xml:space="preserve"> </w:t>
      </w:r>
      <w:r w:rsidRPr="002A5A00">
        <w:t>поселка.</w:t>
      </w:r>
      <w:r>
        <w:t xml:space="preserve"> Но, к сожалению, активное участие при проведении субботников проявляют далеко не все организации. Жители поселения регулярно проводят очистку от бытового и растительного мусора придомовых территорий. Несмотря на это, одной из больших проблем в нашем сельском поселении является рост несанкционированных свалок. Стоит отметить, что часть населения по - </w:t>
      </w:r>
      <w:proofErr w:type="gramStart"/>
      <w:r>
        <w:t>прежнему</w:t>
      </w:r>
      <w:proofErr w:type="gramEnd"/>
      <w:r>
        <w:t xml:space="preserve"> безответственно относится к утилизации ТБО, сваливает мусор за огороды, в лесополосы.  С территории сельского поселения еженедельно производился сбор и вывоз мусор</w:t>
      </w:r>
      <w:proofErr w:type="gramStart"/>
      <w:r>
        <w:t>а ООО</w:t>
      </w:r>
      <w:proofErr w:type="gramEnd"/>
      <w:r>
        <w:t xml:space="preserve"> « Холдинг».   За истекший период администрацией неоднократно проводились выездные проверки комиссии по благоустройству в целях привлечения к административной ответственности </w:t>
      </w:r>
      <w:r>
        <w:lastRenderedPageBreak/>
        <w:t xml:space="preserve">лиц, причастных к засорению окружающей среды и созданию несанкционированных свалок. Ограничивались устными предупреждениями.  </w:t>
      </w:r>
      <w:r w:rsidRPr="002A5A00">
        <w:t xml:space="preserve"> </w:t>
      </w:r>
    </w:p>
    <w:p w:rsidR="002D79FA" w:rsidRPr="002A5A00" w:rsidRDefault="002D79FA" w:rsidP="002D79FA">
      <w:pPr>
        <w:jc w:val="both"/>
      </w:pPr>
      <w:r w:rsidRPr="002A5A00">
        <w:t xml:space="preserve">  </w:t>
      </w:r>
      <w:r>
        <w:t xml:space="preserve">     </w:t>
      </w:r>
      <w:r w:rsidRPr="002A5A00">
        <w:t xml:space="preserve">Проведена работа </w:t>
      </w:r>
      <w:r w:rsidRPr="00676FD7">
        <w:rPr>
          <w:b/>
          <w:i/>
        </w:rPr>
        <w:t>по благоустройству   водных объектов</w:t>
      </w:r>
      <w:r w:rsidRPr="002A5A00">
        <w:t xml:space="preserve">, предназначенных  для купания. Выявлены на водоемах опасные для купания места, распоряжением главы администрации отмечены </w:t>
      </w:r>
      <w:proofErr w:type="gramStart"/>
      <w:r w:rsidRPr="002A5A00">
        <w:t>места</w:t>
      </w:r>
      <w:proofErr w:type="gramEnd"/>
      <w:r w:rsidRPr="002A5A00">
        <w:t xml:space="preserve"> запрещенные для купания, вывешены таблички. Проведена  разъяснительная работа среди населения. Местом для купания определена река </w:t>
      </w:r>
      <w:proofErr w:type="spellStart"/>
      <w:r w:rsidRPr="002A5A00">
        <w:t>Уба</w:t>
      </w:r>
      <w:proofErr w:type="spellEnd"/>
      <w:r w:rsidRPr="002A5A00">
        <w:t xml:space="preserve">. </w:t>
      </w:r>
      <w:r>
        <w:t>Место для купания благоустроен</w:t>
      </w:r>
      <w:r w:rsidRPr="002A5A00">
        <w:t>,</w:t>
      </w:r>
      <w:r>
        <w:t xml:space="preserve"> </w:t>
      </w:r>
      <w:r w:rsidRPr="002A5A00">
        <w:t>сооружены кабинки для раздевания, мусорные баки,  скамейки, туалет.</w:t>
      </w:r>
      <w:r>
        <w:t xml:space="preserve"> </w:t>
      </w:r>
    </w:p>
    <w:p w:rsidR="002D79FA" w:rsidRPr="00AE2784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E2784">
        <w:rPr>
          <w:bCs/>
        </w:rPr>
        <w:t xml:space="preserve">  По состоянию на </w:t>
      </w:r>
      <w:r>
        <w:rPr>
          <w:bCs/>
        </w:rPr>
        <w:t xml:space="preserve"> 01.01.</w:t>
      </w:r>
      <w:r w:rsidRPr="00AE2784">
        <w:rPr>
          <w:bCs/>
        </w:rPr>
        <w:t xml:space="preserve"> 201</w:t>
      </w:r>
      <w:r>
        <w:rPr>
          <w:bCs/>
        </w:rPr>
        <w:t xml:space="preserve">8 </w:t>
      </w:r>
      <w:r w:rsidRPr="00AE2784">
        <w:rPr>
          <w:bCs/>
        </w:rPr>
        <w:t xml:space="preserve"> года н</w:t>
      </w:r>
      <w:r w:rsidRPr="00AE2784">
        <w:t xml:space="preserve">а территории сельского поселения численность населения, нуждающегося в </w:t>
      </w:r>
      <w:r w:rsidRPr="00676FD7">
        <w:rPr>
          <w:b/>
          <w:i/>
        </w:rPr>
        <w:t>социальном обеспечении и защите</w:t>
      </w:r>
      <w:r w:rsidRPr="00AE2784">
        <w:t>, составляет</w:t>
      </w:r>
      <w:r>
        <w:t>:</w:t>
      </w:r>
      <w:r w:rsidRPr="00AE2784">
        <w:rPr>
          <w:bCs/>
        </w:rPr>
        <w:t xml:space="preserve">           </w:t>
      </w:r>
      <w:r>
        <w:rPr>
          <w:bCs/>
        </w:rPr>
        <w:t xml:space="preserve">  </w:t>
      </w:r>
      <w:r w:rsidRPr="00AE2784">
        <w:rPr>
          <w:bCs/>
        </w:rPr>
        <w:t>инвалидов  1</w:t>
      </w:r>
      <w:r>
        <w:rPr>
          <w:bCs/>
        </w:rPr>
        <w:t>53</w:t>
      </w:r>
      <w:r w:rsidRPr="00AE2784">
        <w:rPr>
          <w:bCs/>
        </w:rPr>
        <w:t xml:space="preserve"> человек </w:t>
      </w:r>
      <w:r>
        <w:rPr>
          <w:bCs/>
        </w:rPr>
        <w:t xml:space="preserve">, </w:t>
      </w:r>
      <w:r w:rsidRPr="00AE2784">
        <w:rPr>
          <w:bCs/>
        </w:rPr>
        <w:t xml:space="preserve"> </w:t>
      </w:r>
      <w:r>
        <w:rPr>
          <w:bCs/>
        </w:rPr>
        <w:t xml:space="preserve">37 </w:t>
      </w:r>
      <w:r w:rsidRPr="00AE2784">
        <w:rPr>
          <w:bCs/>
        </w:rPr>
        <w:t xml:space="preserve"> </w:t>
      </w:r>
      <w:r>
        <w:rPr>
          <w:bCs/>
        </w:rPr>
        <w:t>семей</w:t>
      </w:r>
      <w:r w:rsidRPr="00AE2784">
        <w:rPr>
          <w:bCs/>
        </w:rPr>
        <w:t xml:space="preserve"> имеет троих детей,  </w:t>
      </w:r>
      <w:r>
        <w:rPr>
          <w:bCs/>
        </w:rPr>
        <w:t xml:space="preserve">  5 семьей - </w:t>
      </w:r>
      <w:r w:rsidRPr="00AE2784">
        <w:rPr>
          <w:bCs/>
        </w:rPr>
        <w:t xml:space="preserve"> </w:t>
      </w:r>
      <w:r>
        <w:rPr>
          <w:bCs/>
        </w:rPr>
        <w:t xml:space="preserve"> четверых</w:t>
      </w:r>
      <w:r w:rsidRPr="00AE2784">
        <w:rPr>
          <w:bCs/>
        </w:rPr>
        <w:t xml:space="preserve"> детей,  </w:t>
      </w:r>
      <w:r>
        <w:rPr>
          <w:bCs/>
        </w:rPr>
        <w:t xml:space="preserve">   2 семе</w:t>
      </w:r>
      <w:proofErr w:type="gramStart"/>
      <w:r>
        <w:rPr>
          <w:bCs/>
        </w:rPr>
        <w:t>й</w:t>
      </w:r>
      <w:r w:rsidRPr="00AE2784">
        <w:rPr>
          <w:bCs/>
        </w:rPr>
        <w:t>-</w:t>
      </w:r>
      <w:proofErr w:type="gramEnd"/>
      <w:r w:rsidRPr="00AE2784">
        <w:rPr>
          <w:bCs/>
        </w:rPr>
        <w:t xml:space="preserve"> </w:t>
      </w:r>
      <w:r>
        <w:rPr>
          <w:bCs/>
        </w:rPr>
        <w:t xml:space="preserve"> пятерых детей.</w:t>
      </w:r>
    </w:p>
    <w:p w:rsidR="002D79FA" w:rsidRPr="00AE2784" w:rsidRDefault="002D79FA" w:rsidP="002D79FA">
      <w:pPr>
        <w:jc w:val="both"/>
      </w:pPr>
      <w:r w:rsidRPr="009F7CA4">
        <w:rPr>
          <w:b/>
          <w:i/>
        </w:rPr>
        <w:t>По организации досуга жителей поселения  и обеспечения жителей услугами культуры</w:t>
      </w:r>
      <w:r w:rsidRPr="00AE2784">
        <w:t xml:space="preserve"> на территории поселения работают </w:t>
      </w:r>
      <w:r>
        <w:t>2</w:t>
      </w:r>
      <w:r w:rsidRPr="00AE2784">
        <w:t xml:space="preserve"> сельских дома культуры, один музей им.</w:t>
      </w:r>
      <w:r>
        <w:t xml:space="preserve"> </w:t>
      </w:r>
      <w:r w:rsidRPr="00AE2784">
        <w:t xml:space="preserve">М. Казакова. </w:t>
      </w:r>
      <w:r w:rsidRPr="00AE2784">
        <w:rPr>
          <w:b/>
        </w:rPr>
        <w:t xml:space="preserve"> </w:t>
      </w:r>
    </w:p>
    <w:p w:rsidR="002D79FA" w:rsidRDefault="002D79FA" w:rsidP="002D79FA">
      <w:pPr>
        <w:jc w:val="both"/>
      </w:pPr>
      <w:r w:rsidRPr="00AE2784">
        <w:t xml:space="preserve"> Совместно с работниками  СДК </w:t>
      </w:r>
      <w:proofErr w:type="gramStart"/>
      <w:r w:rsidRPr="00AE2784">
        <w:t>проведены</w:t>
      </w:r>
      <w:proofErr w:type="gramEnd"/>
      <w:r w:rsidRPr="00AE2784">
        <w:t>:</w:t>
      </w:r>
    </w:p>
    <w:p w:rsidR="002D79FA" w:rsidRPr="00AE2784" w:rsidRDefault="002D79FA" w:rsidP="002D79FA">
      <w:pPr>
        <w:jc w:val="both"/>
      </w:pPr>
      <w:r>
        <w:t xml:space="preserve">  - 13 марта Проводы зимы</w:t>
      </w:r>
      <w:r w:rsidRPr="00AE2784">
        <w:t xml:space="preserve">  </w:t>
      </w:r>
    </w:p>
    <w:p w:rsidR="002D79FA" w:rsidRPr="00AE2784" w:rsidRDefault="002D79FA" w:rsidP="002D79FA">
      <w:pPr>
        <w:jc w:val="both"/>
      </w:pPr>
      <w:r w:rsidRPr="00AE2784">
        <w:t xml:space="preserve">- </w:t>
      </w:r>
      <w:r>
        <w:t xml:space="preserve">  </w:t>
      </w:r>
      <w:r w:rsidRPr="00AE2784">
        <w:t xml:space="preserve">9 мая митинг и концерт для ветеранов ВОВ и жителей поселка.  </w:t>
      </w:r>
    </w:p>
    <w:p w:rsidR="002D79FA" w:rsidRDefault="002D79FA" w:rsidP="002D79FA">
      <w:pPr>
        <w:jc w:val="both"/>
      </w:pPr>
      <w:r w:rsidRPr="00AE2784">
        <w:t xml:space="preserve">-   02 июля традиционный праздник «Сабантуй - </w:t>
      </w:r>
      <w:proofErr w:type="spellStart"/>
      <w:r w:rsidRPr="00AE2784">
        <w:t>Пеледыш</w:t>
      </w:r>
      <w:proofErr w:type="spellEnd"/>
      <w:r w:rsidRPr="00AE2784">
        <w:t xml:space="preserve"> </w:t>
      </w:r>
      <w:proofErr w:type="gramStart"/>
      <w:r w:rsidRPr="00AE2784">
        <w:t>–</w:t>
      </w:r>
      <w:proofErr w:type="spellStart"/>
      <w:r w:rsidRPr="00AE2784">
        <w:t>п</w:t>
      </w:r>
      <w:proofErr w:type="gramEnd"/>
      <w:r w:rsidRPr="00AE2784">
        <w:t>айрем</w:t>
      </w:r>
      <w:proofErr w:type="spellEnd"/>
      <w:r w:rsidRPr="00AE2784">
        <w:t>».</w:t>
      </w:r>
    </w:p>
    <w:p w:rsidR="002D79FA" w:rsidRPr="00AE2784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E2784">
        <w:rPr>
          <w:bCs/>
        </w:rPr>
        <w:t xml:space="preserve">Прошли   праздники, посвященные Дню защитника Отечества, Международному женскому дню с концертными программами. Так же был организованы концертные программы с приглашением артистов марийской эстрады, артистов </w:t>
      </w:r>
      <w:proofErr w:type="spellStart"/>
      <w:r w:rsidRPr="00AE2784">
        <w:rPr>
          <w:bCs/>
        </w:rPr>
        <w:t>Шерегановского</w:t>
      </w:r>
      <w:proofErr w:type="spellEnd"/>
      <w:r w:rsidRPr="00AE2784">
        <w:rPr>
          <w:bCs/>
        </w:rPr>
        <w:t xml:space="preserve"> СКК.</w:t>
      </w:r>
    </w:p>
    <w:p w:rsidR="002D79FA" w:rsidRPr="00AE2784" w:rsidRDefault="002D79FA" w:rsidP="002D79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О</w:t>
      </w:r>
      <w:r w:rsidRPr="00AE2784">
        <w:rPr>
          <w:bCs/>
        </w:rPr>
        <w:t xml:space="preserve">существлен сбор сведений, подготовлен и представлен в  отдел ВК РМЭ по </w:t>
      </w:r>
      <w:proofErr w:type="spellStart"/>
      <w:r w:rsidRPr="00AE2784">
        <w:rPr>
          <w:bCs/>
        </w:rPr>
        <w:t>Моркинскому</w:t>
      </w:r>
      <w:proofErr w:type="spellEnd"/>
      <w:r w:rsidRPr="00AE2784">
        <w:rPr>
          <w:bCs/>
        </w:rPr>
        <w:t xml:space="preserve"> району отчет "О численности работающих и забронированных граждан, пребывающих в запасе" за организации, предприятия и учреждения;</w:t>
      </w:r>
    </w:p>
    <w:p w:rsidR="002D79FA" w:rsidRPr="00AE2784" w:rsidRDefault="002D79FA" w:rsidP="002D79FA">
      <w:pPr>
        <w:jc w:val="both"/>
        <w:rPr>
          <w:bCs/>
        </w:rPr>
      </w:pPr>
      <w:r w:rsidRPr="00AE2784">
        <w:rPr>
          <w:bCs/>
        </w:rPr>
        <w:t xml:space="preserve">  </w:t>
      </w:r>
      <w:proofErr w:type="gramStart"/>
      <w:r w:rsidRPr="00AE2784">
        <w:rPr>
          <w:bCs/>
        </w:rPr>
        <w:t>Призваны в первом полугодии 201</w:t>
      </w:r>
      <w:r>
        <w:rPr>
          <w:bCs/>
        </w:rPr>
        <w:t>7</w:t>
      </w:r>
      <w:r w:rsidRPr="00AE2784">
        <w:rPr>
          <w:bCs/>
        </w:rPr>
        <w:t xml:space="preserve">  года  в ряды РА с территория поселения  </w:t>
      </w:r>
      <w:r>
        <w:rPr>
          <w:bCs/>
        </w:rPr>
        <w:t xml:space="preserve"> 6 призывников</w:t>
      </w:r>
      <w:r w:rsidRPr="00AE2784">
        <w:rPr>
          <w:bCs/>
        </w:rPr>
        <w:t>.</w:t>
      </w:r>
      <w:proofErr w:type="gramEnd"/>
      <w:r w:rsidRPr="00AE2784">
        <w:rPr>
          <w:bCs/>
        </w:rPr>
        <w:t xml:space="preserve"> </w:t>
      </w:r>
      <w:r w:rsidRPr="00AE2784">
        <w:t xml:space="preserve">Ведется постановка и снятие с учета граждан, пребывающих </w:t>
      </w:r>
      <w:r>
        <w:t>в запасе, а так же осуществляется</w:t>
      </w:r>
      <w:r w:rsidRPr="00AE2784">
        <w:t xml:space="preserve"> </w:t>
      </w:r>
      <w:proofErr w:type="gramStart"/>
      <w:r w:rsidRPr="00AE2784">
        <w:t>контрол</w:t>
      </w:r>
      <w:r>
        <w:t>ь</w:t>
      </w:r>
      <w:r w:rsidRPr="00AE2784">
        <w:t xml:space="preserve"> за</w:t>
      </w:r>
      <w:proofErr w:type="gramEnd"/>
      <w:r w:rsidRPr="00AE2784">
        <w:t xml:space="preserve"> соблюдением военнообязанными правил воинского учета.  </w:t>
      </w:r>
    </w:p>
    <w:p w:rsidR="002D79FA" w:rsidRDefault="002D79FA" w:rsidP="002D79FA">
      <w:pPr>
        <w:jc w:val="both"/>
      </w:pPr>
      <w:r w:rsidRPr="002A5A00">
        <w:t>На территории поселения работают две ДН</w:t>
      </w:r>
      <w:proofErr w:type="gramStart"/>
      <w:r w:rsidRPr="002A5A00">
        <w:t>Д-</w:t>
      </w:r>
      <w:proofErr w:type="gramEnd"/>
      <w:r w:rsidRPr="002A5A00">
        <w:t xml:space="preserve"> добровольные народные дружины, в составе 1</w:t>
      </w:r>
      <w:r>
        <w:t>9</w:t>
      </w:r>
      <w:r w:rsidRPr="002A5A00">
        <w:t xml:space="preserve"> человек. Командиры - Петров А.И., учитель Октябрьской средней школы и Викторов С.А., </w:t>
      </w:r>
      <w:r>
        <w:t xml:space="preserve"> заведующий </w:t>
      </w:r>
      <w:proofErr w:type="spellStart"/>
      <w:r>
        <w:t>Шерегановского</w:t>
      </w:r>
      <w:proofErr w:type="spellEnd"/>
      <w:r w:rsidRPr="002A5A00">
        <w:t xml:space="preserve"> СДК. </w:t>
      </w:r>
      <w:r>
        <w:t>Проведено</w:t>
      </w:r>
      <w:r w:rsidRPr="002A5A00">
        <w:t xml:space="preserve"> </w:t>
      </w:r>
      <w:r>
        <w:t xml:space="preserve"> два</w:t>
      </w:r>
      <w:r w:rsidRPr="002A5A00">
        <w:t xml:space="preserve"> заседани</w:t>
      </w:r>
      <w:r>
        <w:t>я</w:t>
      </w:r>
      <w:r w:rsidRPr="002A5A00">
        <w:t xml:space="preserve"> в начале года, составили график дежурства </w:t>
      </w:r>
      <w:r>
        <w:t xml:space="preserve"> по полугодиям</w:t>
      </w:r>
      <w:r w:rsidRPr="002A5A00">
        <w:t xml:space="preserve">, дежурства проводят в основном в праздничные дни. </w:t>
      </w:r>
    </w:p>
    <w:p w:rsidR="002D79FA" w:rsidRDefault="002D79FA" w:rsidP="002D79FA">
      <w:pPr>
        <w:jc w:val="both"/>
      </w:pPr>
      <w:r>
        <w:t xml:space="preserve">Большое внимание администрация уделяет вопросам </w:t>
      </w:r>
      <w:r w:rsidRPr="000358E2">
        <w:rPr>
          <w:b/>
          <w:i/>
        </w:rPr>
        <w:t>обеспечения пожарной  безопасности на территории поселения</w:t>
      </w:r>
      <w:r>
        <w:t xml:space="preserve">. Специалистами сельского поселения ведется активная работа по информированию населения о соблюдении правил пожарной безопасности в быту и запрете выжигания сухой растительности на личных подсобных хозяйствах. </w:t>
      </w:r>
      <w:proofErr w:type="gramStart"/>
      <w:r>
        <w:t>Путем подворного обхода распространены памятки и листовки в количестве 270 штук,  регулярно обновляется информация на сайте сельского поселения и информационных стендах, в целях недопущения возникновения чрезвычайных ситуаций, связанных с природными пожарами, всем крупным владельцам земельных участков вручены письма о выполнении противопожарных мероприятий по   очистке земельных участков от сухой травы и мусора,   В целях снижения опасности возникновения пожаров, а так же</w:t>
      </w:r>
      <w:proofErr w:type="gramEnd"/>
      <w:r>
        <w:t xml:space="preserve"> оказания адресной социальной помощи с каждой многодетной семьей</w:t>
      </w:r>
      <w:proofErr w:type="gramStart"/>
      <w:r>
        <w:t xml:space="preserve"> ,</w:t>
      </w:r>
      <w:proofErr w:type="gramEnd"/>
      <w:r>
        <w:t xml:space="preserve">проживающей на территории поселения проведены информационная и разъяснительная работа по возмещению расходов на проведение работ по ремонту электрооборудования и (или) печей и дымоходов. Всего </w:t>
      </w:r>
      <w:proofErr w:type="gramStart"/>
      <w:r>
        <w:t>посещены</w:t>
      </w:r>
      <w:proofErr w:type="gramEnd"/>
      <w:r>
        <w:t xml:space="preserve"> 30 семей. </w:t>
      </w:r>
    </w:p>
    <w:p w:rsidR="002D79FA" w:rsidRPr="002A5A00" w:rsidRDefault="002D79FA" w:rsidP="002D79FA">
      <w:pPr>
        <w:jc w:val="both"/>
      </w:pPr>
      <w:r w:rsidRPr="00AA7800">
        <w:t>По    обеспечени</w:t>
      </w:r>
      <w:r>
        <w:t>ю</w:t>
      </w:r>
      <w:r w:rsidRPr="00AA7800">
        <w:t xml:space="preserve"> первичных мер пожарной безопасности</w:t>
      </w:r>
      <w:r w:rsidRPr="00AA7800">
        <w:rPr>
          <w:b/>
          <w:i/>
        </w:rPr>
        <w:t xml:space="preserve">,  </w:t>
      </w:r>
      <w:r w:rsidRPr="00AA7800">
        <w:t>участия в предупреждении и ликвидации последствий чрезвычайных ситуаций   в границах населенных пунктов поселения в администрации  поселения в соответствии      с положением, утвержденным постановлением администрации      работает  Комиссия по предупреждению и ликвидации чрезвычайных ситуаций и об</w:t>
      </w:r>
      <w:r>
        <w:t>еспечению пожарной безопасности. Комиссия работает</w:t>
      </w:r>
      <w:r w:rsidRPr="00AA7800">
        <w:t xml:space="preserve"> </w:t>
      </w:r>
      <w:r>
        <w:t xml:space="preserve"> </w:t>
      </w:r>
      <w:r w:rsidRPr="00AA7800">
        <w:t xml:space="preserve"> </w:t>
      </w:r>
      <w:proofErr w:type="gramStart"/>
      <w:r w:rsidRPr="00AA7800">
        <w:t>в</w:t>
      </w:r>
      <w:proofErr w:type="gramEnd"/>
      <w:r w:rsidRPr="00AA7800">
        <w:t xml:space="preserve"> </w:t>
      </w:r>
      <w:r>
        <w:t xml:space="preserve"> </w:t>
      </w:r>
      <w:r w:rsidRPr="00AA7800">
        <w:t xml:space="preserve"> </w:t>
      </w:r>
      <w:r w:rsidRPr="00AA7800">
        <w:lastRenderedPageBreak/>
        <w:t xml:space="preserve">взаимодействии с администрацией района, службами гражданской защиты района </w:t>
      </w:r>
      <w:r>
        <w:t xml:space="preserve"> </w:t>
      </w:r>
      <w:r w:rsidRPr="00AA7800">
        <w:t xml:space="preserve"> </w:t>
      </w:r>
      <w:r>
        <w:t>по проведению мероприятий</w:t>
      </w:r>
      <w:r w:rsidRPr="00AA7800">
        <w:t xml:space="preserve"> по обеспечению нормального бесперебойного функционирования всех систем жизнеобеспечения населения поселения</w:t>
      </w:r>
      <w:r>
        <w:t>. Проведено в 2017 году 8 заседаний комиссии. На территории поселения создана добровольная пожарная дружина.</w:t>
      </w:r>
      <w:r>
        <w:rPr>
          <w:sz w:val="28"/>
          <w:szCs w:val="28"/>
        </w:rPr>
        <w:t xml:space="preserve"> </w:t>
      </w:r>
      <w:r w:rsidRPr="00AA7800">
        <w:t xml:space="preserve">В составе народной дружины </w:t>
      </w:r>
      <w:r>
        <w:t xml:space="preserve">6 </w:t>
      </w:r>
      <w:r w:rsidRPr="00AA7800">
        <w:t>человек. В соответствии Планом основных мероприятий Республики Марий Эл в области гражданской обороны, предупреждения и ликвидации чрезвычайных ситуаций,</w:t>
      </w:r>
      <w:r>
        <w:t xml:space="preserve"> </w:t>
      </w:r>
      <w:r w:rsidRPr="00AA7800">
        <w:t>обеспечения пожарной безопасности и безопасности людей на водных объектах на 201</w:t>
      </w:r>
      <w:r>
        <w:t>7</w:t>
      </w:r>
      <w:r w:rsidRPr="00AA7800">
        <w:t xml:space="preserve"> год были проведены   три командно-штабные тренировки</w:t>
      </w:r>
      <w:r>
        <w:t>.</w:t>
      </w:r>
      <w:r w:rsidRPr="00AA7800">
        <w:t xml:space="preserve">  </w:t>
      </w:r>
    </w:p>
    <w:p w:rsidR="002D79FA" w:rsidRDefault="002D79FA" w:rsidP="002D79FA">
      <w:pPr>
        <w:jc w:val="both"/>
      </w:pPr>
      <w:r w:rsidRPr="002A5A00">
        <w:t xml:space="preserve">    </w:t>
      </w:r>
      <w:r w:rsidRPr="002A5A00">
        <w:rPr>
          <w:bCs/>
        </w:rPr>
        <w:t xml:space="preserve">   </w:t>
      </w:r>
      <w:r w:rsidRPr="002A5A00">
        <w:t>В 201</w:t>
      </w:r>
      <w:r>
        <w:t xml:space="preserve">7 году продолжалась работа </w:t>
      </w:r>
      <w:r w:rsidRPr="002A5A00">
        <w:t xml:space="preserve">по актуализации </w:t>
      </w:r>
      <w:r w:rsidRPr="009F7CA4">
        <w:rPr>
          <w:b/>
          <w:i/>
        </w:rPr>
        <w:t xml:space="preserve">заполнения сведений в </w:t>
      </w:r>
      <w:proofErr w:type="spellStart"/>
      <w:r w:rsidRPr="009F7CA4">
        <w:rPr>
          <w:b/>
          <w:i/>
        </w:rPr>
        <w:t>похозяйственных</w:t>
      </w:r>
      <w:proofErr w:type="spellEnd"/>
      <w:r w:rsidRPr="009F7CA4">
        <w:rPr>
          <w:b/>
          <w:i/>
        </w:rPr>
        <w:t xml:space="preserve"> </w:t>
      </w:r>
      <w:proofErr w:type="gramStart"/>
      <w:r w:rsidRPr="009F7CA4">
        <w:rPr>
          <w:b/>
          <w:i/>
        </w:rPr>
        <w:t>книгах</w:t>
      </w:r>
      <w:proofErr w:type="gramEnd"/>
      <w:r w:rsidRPr="002A5A00">
        <w:t xml:space="preserve"> с использованием данны</w:t>
      </w:r>
      <w:r>
        <w:t xml:space="preserve">х подворного обхода ЛПХ граждан и </w:t>
      </w:r>
      <w:r w:rsidRPr="002A5A00">
        <w:t xml:space="preserve"> по заполнению электронных </w:t>
      </w:r>
      <w:proofErr w:type="spellStart"/>
      <w:r w:rsidRPr="002A5A00">
        <w:t>похозяйственных</w:t>
      </w:r>
      <w:proofErr w:type="spellEnd"/>
      <w:r w:rsidRPr="002A5A00">
        <w:t xml:space="preserve"> книг</w:t>
      </w:r>
      <w:r>
        <w:t xml:space="preserve">. </w:t>
      </w:r>
      <w:r w:rsidRPr="002A5A00">
        <w:t xml:space="preserve">Все справки и различные данные выдаются на основании </w:t>
      </w:r>
      <w:proofErr w:type="spellStart"/>
      <w:r w:rsidRPr="002A5A00">
        <w:t>похозяйственных</w:t>
      </w:r>
      <w:proofErr w:type="spellEnd"/>
      <w:r w:rsidRPr="002A5A00">
        <w:t xml:space="preserve"> книг. Заведено 18  </w:t>
      </w:r>
      <w:proofErr w:type="spellStart"/>
      <w:r w:rsidRPr="002A5A00">
        <w:t>похозяйственных</w:t>
      </w:r>
      <w:proofErr w:type="spellEnd"/>
      <w:r w:rsidRPr="002A5A00">
        <w:t xml:space="preserve"> книг на </w:t>
      </w:r>
      <w:r>
        <w:t>29</w:t>
      </w:r>
      <w:r w:rsidRPr="002A5A00">
        <w:t xml:space="preserve"> улиц, открыто 9</w:t>
      </w:r>
      <w:r>
        <w:t>66</w:t>
      </w:r>
      <w:r w:rsidRPr="002A5A00">
        <w:t xml:space="preserve">   лицевых счета.</w:t>
      </w:r>
      <w:r w:rsidRPr="002C0CD5">
        <w:t xml:space="preserve"> </w:t>
      </w:r>
      <w:r>
        <w:t xml:space="preserve">   </w:t>
      </w:r>
    </w:p>
    <w:p w:rsidR="002D79FA" w:rsidRPr="000358E2" w:rsidRDefault="002D79FA" w:rsidP="002D79FA">
      <w:pPr>
        <w:jc w:val="both"/>
      </w:pPr>
    </w:p>
    <w:p w:rsidR="002D79FA" w:rsidRDefault="002D79FA" w:rsidP="002D79FA">
      <w:pPr>
        <w:jc w:val="both"/>
      </w:pPr>
      <w:r>
        <w:t xml:space="preserve">       </w:t>
      </w:r>
      <w:r w:rsidRPr="002A5A00">
        <w:t>Идет совместная работа законодательного и исполнительного органов местного самоуправления по решению вопросов местного значения.</w:t>
      </w:r>
      <w:r w:rsidRPr="00177F6C">
        <w:t xml:space="preserve"> </w:t>
      </w:r>
      <w:r>
        <w:t xml:space="preserve">Администрацией обеспечивалась законотворческая деятельность Собрания депутатов Октябрьского сельского поселения. Главным специалистом администрации разрабатывались проекты нормативно-правовых и иных документов, которые предлагались к рассмотрению Собранию депутатов. </w:t>
      </w:r>
      <w:r w:rsidRPr="002A5A00">
        <w:t xml:space="preserve">Глава администрации принимает участие на всех заседаниях  Собрания депутатов и заседаниях постоянных комиссий. Проведено </w:t>
      </w:r>
      <w:r>
        <w:t xml:space="preserve"> в 2017году</w:t>
      </w:r>
      <w:r w:rsidRPr="002A5A00">
        <w:t xml:space="preserve">  </w:t>
      </w:r>
      <w:r>
        <w:t xml:space="preserve"> 8</w:t>
      </w:r>
      <w:r w:rsidRPr="002A5A00">
        <w:t xml:space="preserve"> заседаний Собрания депутатов Октябрьского сельского поселения, принято  </w:t>
      </w:r>
      <w:r>
        <w:t xml:space="preserve">26 </w:t>
      </w:r>
      <w:r w:rsidRPr="002A5A00">
        <w:t xml:space="preserve"> решений</w:t>
      </w:r>
      <w:r>
        <w:t xml:space="preserve"> Собрания депутатов</w:t>
      </w:r>
      <w:r w:rsidRPr="002A5A00">
        <w:t xml:space="preserve">. Приняты нормативно-правовые акты, обеспечивающие организационные, финансовые, экономические основы </w:t>
      </w:r>
      <w:r>
        <w:t xml:space="preserve"> деятельности поселения.</w:t>
      </w:r>
    </w:p>
    <w:p w:rsidR="002D79FA" w:rsidRPr="002A5A00" w:rsidRDefault="002D79FA" w:rsidP="002D79FA">
      <w:pPr>
        <w:jc w:val="both"/>
      </w:pPr>
    </w:p>
    <w:p w:rsidR="002D79FA" w:rsidRPr="002A5A00" w:rsidRDefault="002D79FA" w:rsidP="002D79FA">
      <w:pPr>
        <w:jc w:val="both"/>
      </w:pPr>
    </w:p>
    <w:p w:rsidR="002D79FA" w:rsidRDefault="002D79FA" w:rsidP="002D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9FA" w:rsidRPr="002A5A00" w:rsidRDefault="002D79FA" w:rsidP="002D79FA">
      <w:pPr>
        <w:jc w:val="both"/>
      </w:pPr>
      <w:r>
        <w:rPr>
          <w:sz w:val="28"/>
          <w:szCs w:val="28"/>
        </w:rPr>
        <w:t xml:space="preserve">  Г</w:t>
      </w:r>
      <w:r w:rsidRPr="002A5A00">
        <w:t>лав</w:t>
      </w:r>
      <w:r>
        <w:t>а</w:t>
      </w:r>
      <w:r w:rsidRPr="002A5A00">
        <w:t xml:space="preserve"> администрации</w:t>
      </w:r>
    </w:p>
    <w:p w:rsidR="002D79FA" w:rsidRPr="002A5A00" w:rsidRDefault="002D79FA" w:rsidP="002D79FA">
      <w:pPr>
        <w:jc w:val="both"/>
      </w:pPr>
      <w:r w:rsidRPr="002A5A00">
        <w:t>муниципального образования</w:t>
      </w:r>
    </w:p>
    <w:p w:rsidR="002D79FA" w:rsidRDefault="002D79FA" w:rsidP="002D79FA">
      <w:pPr>
        <w:jc w:val="both"/>
        <w:rPr>
          <w:sz w:val="28"/>
          <w:szCs w:val="28"/>
        </w:rPr>
      </w:pPr>
      <w:r w:rsidRPr="002A5A00">
        <w:t xml:space="preserve">«Октябрьское сельское поселение»                    </w:t>
      </w:r>
      <w:r>
        <w:t xml:space="preserve">                   </w:t>
      </w:r>
      <w:r w:rsidRPr="002A5A00">
        <w:t xml:space="preserve"> </w:t>
      </w:r>
      <w:r>
        <w:t xml:space="preserve">              </w:t>
      </w:r>
      <w:r w:rsidRPr="002A5A00">
        <w:t xml:space="preserve">    </w:t>
      </w:r>
      <w:r>
        <w:t>А.С. Микша</w:t>
      </w:r>
      <w:r>
        <w:rPr>
          <w:sz w:val="28"/>
          <w:szCs w:val="28"/>
        </w:rPr>
        <w:t xml:space="preserve"> </w:t>
      </w:r>
    </w:p>
    <w:p w:rsidR="002D79FA" w:rsidRDefault="002D79FA" w:rsidP="002D79FA">
      <w:pPr>
        <w:jc w:val="both"/>
        <w:rPr>
          <w:sz w:val="28"/>
          <w:szCs w:val="28"/>
        </w:rPr>
      </w:pPr>
    </w:p>
    <w:p w:rsidR="00141ADC" w:rsidRDefault="002D79FA"/>
    <w:sectPr w:rsidR="00141ADC" w:rsidSect="00D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FA"/>
    <w:rsid w:val="001801F2"/>
    <w:rsid w:val="002D79FA"/>
    <w:rsid w:val="00327791"/>
    <w:rsid w:val="00D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79FA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D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2018-04-05T20:00:00+00:00</_x0414__x0430__x0442__x0430__x0020__x0434__x043e__x043a__x0443__x043c__x0435__x043d__x0442__x0430_>
    <_x041e__x043f__x0438__x0441__x0430__x043d__x0438__x0435_ xmlns="6d7c22ec-c6a4-4777-88aa-bc3c76ac660e">Об утверждении отчета главы администрации муниципального образования «Октябрьское сельское поселение» «Об итогах социально-экономического развития муниципального образования «Октябрьское сельское поселение» за 2017 год.
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124</_x2116__x0020__x0434__x043e__x043a__x0443__x043c__x0435__x043d__x0442__x0430_>
    <_dlc_DocId xmlns="57504d04-691e-4fc4-8f09-4f19fdbe90f6">XXJ7TYMEEKJ2-4254-103</_dlc_DocId>
    <_dlc_DocIdUrl xmlns="57504d04-691e-4fc4-8f09-4f19fdbe90f6">
      <Url>https://vip.gov.mari.ru/morki/oktyabrsk/_layouts/DocIdRedir.aspx?ID=XXJ7TYMEEKJ2-4254-103</Url>
      <Description>XXJ7TYMEEKJ2-4254-103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5E792-ACA1-4183-9A3C-D8C3D5969328}"/>
</file>

<file path=customXml/itemProps2.xml><?xml version="1.0" encoding="utf-8"?>
<ds:datastoreItem xmlns:ds="http://schemas.openxmlformats.org/officeDocument/2006/customXml" ds:itemID="{666695E2-BC74-44F1-8D98-B19F2C8EC809}"/>
</file>

<file path=customXml/itemProps3.xml><?xml version="1.0" encoding="utf-8"?>
<ds:datastoreItem xmlns:ds="http://schemas.openxmlformats.org/officeDocument/2006/customXml" ds:itemID="{3EDC4AED-6862-4BEC-A51A-DD346AF75373}"/>
</file>

<file path=customXml/itemProps4.xml><?xml version="1.0" encoding="utf-8"?>
<ds:datastoreItem xmlns:ds="http://schemas.openxmlformats.org/officeDocument/2006/customXml" ds:itemID="{2409A4FD-CB28-450C-9748-4F1D4CBB3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12002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124 от  06.04.2018г.</dc:title>
  <dc:subject/>
  <dc:creator>11</dc:creator>
  <cp:keywords/>
  <dc:description/>
  <cp:lastModifiedBy>11</cp:lastModifiedBy>
  <cp:revision>1</cp:revision>
  <dcterms:created xsi:type="dcterms:W3CDTF">2018-07-23T12:41:00Z</dcterms:created>
  <dcterms:modified xsi:type="dcterms:W3CDTF">2018-07-23T12:41:00Z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a0b5e940-8819-4336-835e-03863d77c39b</vt:lpwstr>
  </property>
</Properties>
</file>