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310C09">
        <w:rPr>
          <w:b/>
          <w:sz w:val="27"/>
          <w:szCs w:val="27"/>
        </w:rPr>
        <w:t>Йошкар-Олинская детская городская больница</w:t>
      </w:r>
      <w:r w:rsidR="00D339E2">
        <w:rPr>
          <w:b/>
          <w:sz w:val="27"/>
          <w:szCs w:val="27"/>
        </w:rPr>
        <w:t xml:space="preserve"> имени </w:t>
      </w:r>
      <w:proofErr w:type="spellStart"/>
      <w:r w:rsidR="00D339E2">
        <w:rPr>
          <w:b/>
          <w:sz w:val="27"/>
          <w:szCs w:val="27"/>
        </w:rPr>
        <w:t>Л.И.Соколовой</w:t>
      </w:r>
      <w:proofErr w:type="spellEnd"/>
      <w:r w:rsidR="00310C09">
        <w:rPr>
          <w:b/>
          <w:sz w:val="27"/>
          <w:szCs w:val="27"/>
        </w:rPr>
        <w:t xml:space="preserve">» </w:t>
      </w:r>
      <w:r>
        <w:rPr>
          <w:b/>
          <w:sz w:val="27"/>
          <w:szCs w:val="27"/>
        </w:rPr>
        <w:t>договора аренды нежил</w:t>
      </w:r>
      <w:r w:rsidR="00D339E2">
        <w:rPr>
          <w:b/>
          <w:sz w:val="27"/>
          <w:szCs w:val="27"/>
        </w:rPr>
        <w:t>ых</w:t>
      </w:r>
      <w:r>
        <w:rPr>
          <w:b/>
          <w:sz w:val="27"/>
          <w:szCs w:val="27"/>
        </w:rPr>
        <w:t xml:space="preserve"> помещени</w:t>
      </w:r>
      <w:r w:rsidR="00D339E2">
        <w:rPr>
          <w:b/>
          <w:sz w:val="27"/>
          <w:szCs w:val="27"/>
        </w:rPr>
        <w:t>й</w:t>
      </w:r>
      <w:r>
        <w:rPr>
          <w:b/>
          <w:sz w:val="27"/>
          <w:szCs w:val="27"/>
        </w:rPr>
        <w:t>, закрепленн</w:t>
      </w:r>
      <w:r w:rsidR="00D339E2">
        <w:rPr>
          <w:b/>
          <w:sz w:val="27"/>
          <w:szCs w:val="27"/>
        </w:rPr>
        <w:t>ых</w:t>
      </w:r>
      <w:r>
        <w:rPr>
          <w:b/>
          <w:sz w:val="27"/>
          <w:szCs w:val="27"/>
        </w:rPr>
        <w:t xml:space="preserve"> за ним на праве оперативного управления</w:t>
      </w:r>
    </w:p>
    <w:p w:rsidR="00C0154C" w:rsidRPr="000B2775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D339E2">
        <w:rPr>
          <w:sz w:val="27"/>
          <w:szCs w:val="27"/>
        </w:rPr>
        <w:t>12</w:t>
      </w:r>
      <w:r w:rsidR="00C0154C" w:rsidRPr="00351302">
        <w:rPr>
          <w:sz w:val="27"/>
          <w:szCs w:val="27"/>
        </w:rPr>
        <w:t xml:space="preserve"> </w:t>
      </w:r>
      <w:r w:rsidR="00D339E2">
        <w:rPr>
          <w:sz w:val="27"/>
          <w:szCs w:val="27"/>
        </w:rPr>
        <w:t>февраля</w:t>
      </w:r>
      <w:r w:rsidR="00C0154C" w:rsidRPr="00351302">
        <w:rPr>
          <w:sz w:val="27"/>
          <w:szCs w:val="27"/>
        </w:rPr>
        <w:t xml:space="preserve"> 201</w:t>
      </w:r>
      <w:r w:rsidR="00D339E2">
        <w:rPr>
          <w:sz w:val="27"/>
          <w:szCs w:val="27"/>
        </w:rPr>
        <w:t>9 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главный специалист-эксперт отдела государственной гражданской службы, кадровой работы и правового обеспечения 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DA0C7D" w:rsidP="00DA0C7D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DA0C7D" w:rsidP="00DA0C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>
        <w:rPr>
          <w:sz w:val="27"/>
          <w:szCs w:val="27"/>
        </w:rPr>
        <w:t>Йошкар-Олинская детская городская больница</w:t>
      </w:r>
      <w:r w:rsidR="00D339E2">
        <w:rPr>
          <w:sz w:val="27"/>
          <w:szCs w:val="27"/>
        </w:rPr>
        <w:t xml:space="preserve"> 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договора аренды нежил</w:t>
      </w:r>
      <w:r w:rsidR="00D339E2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помещени</w:t>
      </w:r>
      <w:r w:rsidR="00D339E2">
        <w:rPr>
          <w:sz w:val="27"/>
          <w:szCs w:val="27"/>
        </w:rPr>
        <w:t>й</w:t>
      </w:r>
      <w:r w:rsidR="0016682E" w:rsidRPr="0016682E">
        <w:rPr>
          <w:sz w:val="27"/>
          <w:szCs w:val="27"/>
        </w:rPr>
        <w:t>, закрепленн</w:t>
      </w:r>
      <w:r w:rsidR="00D339E2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D339E2">
        <w:rPr>
          <w:sz w:val="27"/>
          <w:szCs w:val="27"/>
        </w:rPr>
        <w:t>5 февраля 2019</w:t>
      </w:r>
      <w:r w:rsidR="00310C09" w:rsidRPr="007F3040">
        <w:rPr>
          <w:sz w:val="27"/>
          <w:szCs w:val="27"/>
        </w:rPr>
        <w:t> г. № </w:t>
      </w:r>
      <w:r w:rsidR="0016682E" w:rsidRPr="007F3040">
        <w:rPr>
          <w:sz w:val="27"/>
          <w:szCs w:val="27"/>
        </w:rPr>
        <w:t>1</w:t>
      </w:r>
      <w:r w:rsidR="00D339E2">
        <w:rPr>
          <w:sz w:val="27"/>
          <w:szCs w:val="27"/>
        </w:rPr>
        <w:t>29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D339E2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>рассмотре</w:t>
      </w:r>
      <w:r w:rsidR="00796C98">
        <w:rPr>
          <w:sz w:val="27"/>
          <w:szCs w:val="27"/>
        </w:rPr>
        <w:t>ла</w:t>
      </w:r>
      <w:r w:rsidRPr="003C711D">
        <w:rPr>
          <w:sz w:val="27"/>
          <w:szCs w:val="27"/>
        </w:rPr>
        <w:t xml:space="preserve"> предложение Минздрава Республики Марий Эл </w:t>
      </w:r>
      <w:r w:rsidR="00310C09">
        <w:rPr>
          <w:sz w:val="27"/>
          <w:szCs w:val="27"/>
        </w:rPr>
        <w:br/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>
        <w:rPr>
          <w:sz w:val="27"/>
          <w:szCs w:val="27"/>
        </w:rPr>
        <w:t>Йошкар-Олинская детская городская больница</w:t>
      </w:r>
      <w:r w:rsidR="00D339E2">
        <w:rPr>
          <w:sz w:val="27"/>
          <w:szCs w:val="27"/>
        </w:rPr>
        <w:t xml:space="preserve"> </w:t>
      </w:r>
      <w:r w:rsidR="002776C3">
        <w:rPr>
          <w:sz w:val="27"/>
          <w:szCs w:val="27"/>
        </w:rPr>
        <w:br/>
      </w:r>
      <w:r w:rsidR="00D339E2">
        <w:rPr>
          <w:sz w:val="27"/>
          <w:szCs w:val="27"/>
        </w:rPr>
        <w:t xml:space="preserve">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310C09">
        <w:rPr>
          <w:sz w:val="27"/>
          <w:szCs w:val="27"/>
        </w:rPr>
        <w:t>» (далее -</w:t>
      </w:r>
      <w:r w:rsidR="00CD06A3">
        <w:rPr>
          <w:sz w:val="27"/>
          <w:szCs w:val="27"/>
        </w:rPr>
        <w:t xml:space="preserve"> ГБУ РМЭ «</w:t>
      </w:r>
      <w:r w:rsidR="00310C09">
        <w:rPr>
          <w:sz w:val="27"/>
          <w:szCs w:val="27"/>
        </w:rPr>
        <w:t>ЙДГБ</w:t>
      </w:r>
      <w:r w:rsidR="00D339E2">
        <w:rPr>
          <w:sz w:val="27"/>
          <w:szCs w:val="27"/>
        </w:rPr>
        <w:t xml:space="preserve"> 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CD06A3">
        <w:rPr>
          <w:sz w:val="27"/>
          <w:szCs w:val="27"/>
        </w:rPr>
        <w:t>»)</w:t>
      </w:r>
      <w:r w:rsidR="0016682E" w:rsidRPr="0016682E">
        <w:rPr>
          <w:sz w:val="27"/>
          <w:szCs w:val="27"/>
        </w:rPr>
        <w:t xml:space="preserve"> договора аренды </w:t>
      </w:r>
      <w:r w:rsidR="00D339E2">
        <w:rPr>
          <w:sz w:val="27"/>
          <w:szCs w:val="27"/>
        </w:rPr>
        <w:t xml:space="preserve">следующих </w:t>
      </w:r>
      <w:r w:rsidR="0016682E" w:rsidRPr="0016682E">
        <w:rPr>
          <w:sz w:val="27"/>
          <w:szCs w:val="27"/>
        </w:rPr>
        <w:t>нежил</w:t>
      </w:r>
      <w:r w:rsidR="00D339E2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помещени</w:t>
      </w:r>
      <w:r w:rsidR="00D339E2">
        <w:rPr>
          <w:sz w:val="27"/>
          <w:szCs w:val="27"/>
        </w:rPr>
        <w:t>й</w:t>
      </w:r>
      <w:r w:rsidR="0016682E" w:rsidRPr="0016682E">
        <w:rPr>
          <w:sz w:val="27"/>
          <w:szCs w:val="27"/>
        </w:rPr>
        <w:t>, закрепленн</w:t>
      </w:r>
      <w:r w:rsidR="00D339E2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за ним </w:t>
      </w:r>
      <w:r w:rsidR="002776C3">
        <w:rPr>
          <w:sz w:val="27"/>
          <w:szCs w:val="27"/>
        </w:rPr>
        <w:br/>
      </w:r>
      <w:r w:rsidR="0016682E" w:rsidRPr="0016682E">
        <w:rPr>
          <w:sz w:val="27"/>
          <w:szCs w:val="27"/>
        </w:rPr>
        <w:t>на праве оперативного управления</w:t>
      </w:r>
      <w:r w:rsidR="00D339E2">
        <w:rPr>
          <w:sz w:val="27"/>
          <w:szCs w:val="27"/>
        </w:rPr>
        <w:t>:</w:t>
      </w:r>
    </w:p>
    <w:p w:rsidR="00F35561" w:rsidRDefault="00D339E2" w:rsidP="00F3556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позиции 20, второго этажа, площадь</w:t>
      </w:r>
      <w:r w:rsidR="00F35561">
        <w:rPr>
          <w:sz w:val="27"/>
          <w:szCs w:val="27"/>
        </w:rPr>
        <w:t>ю</w:t>
      </w:r>
      <w:r>
        <w:rPr>
          <w:sz w:val="27"/>
          <w:szCs w:val="27"/>
        </w:rPr>
        <w:t xml:space="preserve"> 1</w:t>
      </w:r>
      <w:r w:rsidR="00F35561">
        <w:rPr>
          <w:sz w:val="27"/>
          <w:szCs w:val="27"/>
        </w:rPr>
        <w:t>,0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., в здании детской полик</w:t>
      </w:r>
      <w:r w:rsidR="00433E1A">
        <w:rPr>
          <w:sz w:val="27"/>
          <w:szCs w:val="27"/>
        </w:rPr>
        <w:t xml:space="preserve">линики </w:t>
      </w:r>
      <w:r>
        <w:rPr>
          <w:sz w:val="27"/>
          <w:szCs w:val="27"/>
        </w:rPr>
        <w:t>№ 2, по адресу: Республика Марий Эл, г. Йошкар-Ола, ул. </w:t>
      </w:r>
      <w:r w:rsidRPr="00D339E2">
        <w:rPr>
          <w:sz w:val="27"/>
          <w:szCs w:val="27"/>
        </w:rPr>
        <w:t>Свердлова, д. 40а;</w:t>
      </w:r>
    </w:p>
    <w:p w:rsidR="00D339E2" w:rsidRDefault="00D339E2" w:rsidP="00F3556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позиции 19, первого этажа, площадью 1,0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.,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r w:rsidR="00690D8F">
        <w:rPr>
          <w:sz w:val="27"/>
          <w:szCs w:val="27"/>
        </w:rPr>
        <w:t>встрое</w:t>
      </w:r>
      <w:r w:rsidR="00433E1A">
        <w:rPr>
          <w:sz w:val="27"/>
          <w:szCs w:val="27"/>
        </w:rPr>
        <w:t>нно</w:t>
      </w:r>
      <w:r w:rsidR="00690D8F">
        <w:rPr>
          <w:sz w:val="27"/>
          <w:szCs w:val="27"/>
        </w:rPr>
        <w:t xml:space="preserve">-пристроенном помещении детской поликлиники № 4, по адресу: </w:t>
      </w:r>
      <w:r w:rsidR="00F35561">
        <w:rPr>
          <w:sz w:val="27"/>
          <w:szCs w:val="27"/>
        </w:rPr>
        <w:t>Р</w:t>
      </w:r>
      <w:r w:rsidR="00690D8F">
        <w:rPr>
          <w:sz w:val="27"/>
          <w:szCs w:val="27"/>
        </w:rPr>
        <w:t>еспублика Марий Эл, г. Йошкар-Ола, ул. Прохорова, д. 34;</w:t>
      </w:r>
    </w:p>
    <w:p w:rsidR="00F35561" w:rsidRDefault="00690D8F" w:rsidP="00690D8F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позиции 7, второго этажа, площадью 1,0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., в здании детской поликлиники №</w:t>
      </w:r>
      <w:r w:rsidR="00F35561">
        <w:rPr>
          <w:sz w:val="27"/>
          <w:szCs w:val="27"/>
        </w:rPr>
        <w:t> </w:t>
      </w:r>
      <w:r>
        <w:rPr>
          <w:sz w:val="27"/>
          <w:szCs w:val="27"/>
        </w:rPr>
        <w:t>5, по адресу: Республика Марий Эл</w:t>
      </w:r>
      <w:r w:rsidR="00F35561">
        <w:rPr>
          <w:sz w:val="27"/>
          <w:szCs w:val="27"/>
        </w:rPr>
        <w:t>, г. Йошкар-Ола, ул. Кирова, д. </w:t>
      </w:r>
      <w:r>
        <w:rPr>
          <w:sz w:val="27"/>
          <w:szCs w:val="27"/>
        </w:rPr>
        <w:t>11</w:t>
      </w:r>
      <w:r w:rsidR="00F35561">
        <w:rPr>
          <w:sz w:val="27"/>
          <w:szCs w:val="27"/>
        </w:rPr>
        <w:t>.</w:t>
      </w:r>
    </w:p>
    <w:p w:rsidR="00F35561" w:rsidRDefault="0075194A" w:rsidP="00F3556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F35561">
        <w:rPr>
          <w:sz w:val="27"/>
          <w:szCs w:val="27"/>
        </w:rPr>
        <w:t>Нежил</w:t>
      </w:r>
      <w:r w:rsidR="00690D8F" w:rsidRPr="00F35561">
        <w:rPr>
          <w:sz w:val="27"/>
          <w:szCs w:val="27"/>
        </w:rPr>
        <w:t>ые</w:t>
      </w:r>
      <w:r w:rsidRPr="00F35561">
        <w:rPr>
          <w:sz w:val="27"/>
          <w:szCs w:val="27"/>
        </w:rPr>
        <w:t xml:space="preserve"> помещени</w:t>
      </w:r>
      <w:r w:rsidR="00690D8F" w:rsidRPr="00F35561">
        <w:rPr>
          <w:sz w:val="27"/>
          <w:szCs w:val="27"/>
        </w:rPr>
        <w:t>я</w:t>
      </w:r>
      <w:r w:rsidRPr="00F35561">
        <w:rPr>
          <w:sz w:val="27"/>
          <w:szCs w:val="27"/>
        </w:rPr>
        <w:t xml:space="preserve"> планируется </w:t>
      </w:r>
      <w:r w:rsidR="00195921" w:rsidRPr="00F35561">
        <w:rPr>
          <w:sz w:val="27"/>
          <w:szCs w:val="27"/>
        </w:rPr>
        <w:t xml:space="preserve">сдавать в аренду </w:t>
      </w:r>
      <w:r w:rsidR="00690D8F" w:rsidRPr="00F35561">
        <w:rPr>
          <w:sz w:val="27"/>
          <w:szCs w:val="27"/>
        </w:rPr>
        <w:t xml:space="preserve">для установки </w:t>
      </w:r>
      <w:proofErr w:type="spellStart"/>
      <w:r w:rsidR="00690D8F" w:rsidRPr="00F35561">
        <w:rPr>
          <w:sz w:val="27"/>
          <w:szCs w:val="27"/>
        </w:rPr>
        <w:t>снековых</w:t>
      </w:r>
      <w:proofErr w:type="spellEnd"/>
      <w:r w:rsidR="00690D8F" w:rsidRPr="00F35561">
        <w:rPr>
          <w:sz w:val="27"/>
          <w:szCs w:val="27"/>
        </w:rPr>
        <w:t xml:space="preserve"> аппаратов.</w:t>
      </w:r>
    </w:p>
    <w:p w:rsidR="00C0154C" w:rsidRPr="003C711D" w:rsidRDefault="0075194A" w:rsidP="00F3556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</w:t>
      </w:r>
      <w:r w:rsidR="00F35561">
        <w:rPr>
          <w:sz w:val="27"/>
          <w:szCs w:val="27"/>
        </w:rPr>
        <w:br/>
      </w:r>
      <w:r w:rsidR="00C0154C">
        <w:rPr>
          <w:sz w:val="27"/>
          <w:szCs w:val="27"/>
        </w:rPr>
        <w:t xml:space="preserve">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</w:t>
      </w:r>
      <w:r w:rsidR="00F35561">
        <w:rPr>
          <w:sz w:val="27"/>
          <w:szCs w:val="27"/>
        </w:rPr>
        <w:t>ых</w:t>
      </w:r>
      <w:r w:rsidR="00CD06A3">
        <w:rPr>
          <w:sz w:val="27"/>
          <w:szCs w:val="27"/>
        </w:rPr>
        <w:t xml:space="preserve"> помещени</w:t>
      </w:r>
      <w:r w:rsidR="00F35561">
        <w:rPr>
          <w:sz w:val="27"/>
          <w:szCs w:val="27"/>
        </w:rPr>
        <w:t>й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 xml:space="preserve"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</w:t>
            </w:r>
            <w:r w:rsidRPr="00A80D0C">
              <w:rPr>
                <w:bCs/>
                <w:sz w:val="24"/>
                <w:szCs w:val="24"/>
              </w:rPr>
              <w:lastRenderedPageBreak/>
              <w:t>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F35561">
            <w:pPr>
              <w:rPr>
                <w:sz w:val="24"/>
                <w:szCs w:val="24"/>
              </w:rPr>
            </w:pP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</w:t>
      </w:r>
      <w:r w:rsidR="004A0C72">
        <w:rPr>
          <w:sz w:val="27"/>
          <w:szCs w:val="27"/>
        </w:rPr>
        <w:br/>
      </w:r>
      <w:r w:rsidR="00690D8F">
        <w:rPr>
          <w:sz w:val="27"/>
          <w:szCs w:val="27"/>
        </w:rPr>
        <w:t xml:space="preserve">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A0C72">
        <w:rPr>
          <w:sz w:val="27"/>
          <w:szCs w:val="27"/>
        </w:rPr>
        <w:t>ых</w:t>
      </w:r>
      <w:r w:rsidR="00481FDC" w:rsidRPr="00481FDC">
        <w:rPr>
          <w:sz w:val="27"/>
          <w:szCs w:val="27"/>
        </w:rPr>
        <w:t xml:space="preserve"> помещени</w:t>
      </w:r>
      <w:r w:rsidR="004A0C72">
        <w:rPr>
          <w:sz w:val="27"/>
          <w:szCs w:val="27"/>
        </w:rPr>
        <w:t>й</w:t>
      </w:r>
      <w:r w:rsidR="00481FDC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 w:rsidR="004A0C72">
        <w:rPr>
          <w:sz w:val="27"/>
          <w:szCs w:val="27"/>
        </w:rPr>
        <w:t>ых</w:t>
      </w:r>
      <w:r w:rsidRPr="00481FDC">
        <w:rPr>
          <w:sz w:val="27"/>
          <w:szCs w:val="27"/>
        </w:rPr>
        <w:t xml:space="preserve"> помещени</w:t>
      </w:r>
      <w:r w:rsidR="004A0C72">
        <w:rPr>
          <w:sz w:val="27"/>
          <w:szCs w:val="27"/>
        </w:rPr>
        <w:t>й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</w:t>
      </w:r>
      <w:r w:rsidR="004A0C72">
        <w:rPr>
          <w:sz w:val="27"/>
          <w:szCs w:val="27"/>
        </w:rPr>
        <w:br/>
      </w:r>
      <w:r w:rsidRPr="00481FDC">
        <w:rPr>
          <w:sz w:val="27"/>
          <w:szCs w:val="27"/>
        </w:rPr>
        <w:t>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D0209A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="00C0154C" w:rsidRPr="00384B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="00C0154C" w:rsidRPr="00384BA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="00C0154C" w:rsidRPr="00384BAC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6B7BFC">
      <w:footerReference w:type="default" r:id="rId7"/>
      <w:pgSz w:w="11906" w:h="16838" w:code="9"/>
      <w:pgMar w:top="737" w:right="1134" w:bottom="680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CE" w:rsidRDefault="006251CE">
      <w:r>
        <w:separator/>
      </w:r>
    </w:p>
  </w:endnote>
  <w:endnote w:type="continuationSeparator" w:id="0">
    <w:p w:rsidR="006251CE" w:rsidRDefault="0062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CE" w:rsidRPr="00891C50" w:rsidRDefault="006251CE">
    <w:pPr>
      <w:pStyle w:val="a4"/>
      <w:rPr>
        <w:sz w:val="16"/>
        <w:szCs w:val="16"/>
      </w:rPr>
    </w:pPr>
    <w:r w:rsidRPr="00891C50">
      <w:rPr>
        <w:sz w:val="16"/>
        <w:szCs w:val="16"/>
      </w:rPr>
      <w:fldChar w:fldCharType="begin"/>
    </w:r>
    <w:r w:rsidRPr="00891C50">
      <w:rPr>
        <w:sz w:val="16"/>
        <w:szCs w:val="16"/>
      </w:rPr>
      <w:instrText xml:space="preserve"> FILENAME  \p  \* MERGEFORMAT </w:instrText>
    </w:r>
    <w:r w:rsidRPr="00891C50">
      <w:rPr>
        <w:sz w:val="16"/>
        <w:szCs w:val="16"/>
      </w:rPr>
      <w:fldChar w:fldCharType="separate"/>
    </w:r>
    <w:r>
      <w:rPr>
        <w:noProof/>
        <w:sz w:val="16"/>
        <w:szCs w:val="16"/>
      </w:rPr>
      <w:t>X:\WORK\urist\Свинцова\Оценка последствий\аренда_ЙДГБ\Заключение Комиссии_снековые аппараты.docx</w:t>
    </w:r>
    <w:r w:rsidRPr="00891C5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CE" w:rsidRDefault="006251CE">
      <w:r>
        <w:separator/>
      </w:r>
    </w:p>
  </w:footnote>
  <w:footnote w:type="continuationSeparator" w:id="0">
    <w:p w:rsidR="006251CE" w:rsidRDefault="00625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679A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776C3"/>
    <w:rsid w:val="002809FB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72B9"/>
    <w:rsid w:val="008872CE"/>
    <w:rsid w:val="00891C50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339E2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4DD7"/>
    <w:rsid w:val="00F35561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«Йошкар-Олинская детская городская больница имени Л.И.Соколовой» договора аренды нежилых помещений, закрепленных за ним на праве оперативного управления от 12 февраля 2019 года</_x041e__x043f__x0438__x0441__x0430__x043d__x0438__x0435_>
    <_dlc_DocId xmlns="57504d04-691e-4fc4-8f09-4f19fdbe90f6">XXJ7TYMEEKJ2-7801-10</_dlc_DocId>
    <_dlc_DocIdUrl xmlns="57504d04-691e-4fc4-8f09-4f19fdbe90f6">
      <Url>https://vip.gov.mari.ru/minzdrav/_layouts/DocIdRedir.aspx?ID=XXJ7TYMEEKJ2-7801-10</Url>
      <Description>XXJ7TYMEEKJ2-7801-10</Description>
    </_dlc_DocIdUrl>
  </documentManagement>
</p:properties>
</file>

<file path=customXml/itemProps1.xml><?xml version="1.0" encoding="utf-8"?>
<ds:datastoreItem xmlns:ds="http://schemas.openxmlformats.org/officeDocument/2006/customXml" ds:itemID="{785CA0FF-2001-46C8-ABD0-B28D202D0A06}"/>
</file>

<file path=customXml/itemProps2.xml><?xml version="1.0" encoding="utf-8"?>
<ds:datastoreItem xmlns:ds="http://schemas.openxmlformats.org/officeDocument/2006/customXml" ds:itemID="{DB8101FB-49E9-4572-A703-6BD75A452311}"/>
</file>

<file path=customXml/itemProps3.xml><?xml version="1.0" encoding="utf-8"?>
<ds:datastoreItem xmlns:ds="http://schemas.openxmlformats.org/officeDocument/2006/customXml" ds:itemID="{251C0F7E-7671-4832-A10E-A8AD41CCEA85}"/>
</file>

<file path=customXml/itemProps4.xml><?xml version="1.0" encoding="utf-8"?>
<ds:datastoreItem xmlns:ds="http://schemas.openxmlformats.org/officeDocument/2006/customXml" ds:itemID="{78FAB44C-9E5B-4401-AD21-D78F910C7401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47</TotalTime>
  <Pages>3</Pages>
  <Words>743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6151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12</cp:revision>
  <cp:lastPrinted>2019-02-11T12:53:00Z</cp:lastPrinted>
  <dcterms:created xsi:type="dcterms:W3CDTF">2019-02-11T12:13:00Z</dcterms:created>
  <dcterms:modified xsi:type="dcterms:W3CDTF">2019-02-11T13:00:00Z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44328a87-550c-4ba1-9202-b0007f0fd570</vt:lpwstr>
  </property>
</Properties>
</file>