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60" w:rsidRPr="00FB6B60" w:rsidRDefault="00FB6B60" w:rsidP="00FB6B60">
      <w:pPr>
        <w:pStyle w:val="ConsPlusTitle"/>
        <w:jc w:val="center"/>
        <w:outlineLvl w:val="0"/>
        <w:rPr>
          <w:rFonts w:ascii="Times New Roman" w:hAnsi="Times New Roman" w:cs="Times New Roman"/>
        </w:rPr>
      </w:pPr>
      <w:r w:rsidRPr="00FB6B60">
        <w:rPr>
          <w:rFonts w:ascii="Times New Roman" w:hAnsi="Times New Roman" w:cs="Times New Roman"/>
        </w:rPr>
        <w:t>ПРАВИТЕЛЬСТВО РОССИЙСКОЙ ФЕДЕРАЦИИ</w:t>
      </w:r>
    </w:p>
    <w:p w:rsidR="00FB6B60" w:rsidRPr="00FB6B60" w:rsidRDefault="00FB6B60" w:rsidP="00FB6B60">
      <w:pPr>
        <w:pStyle w:val="ConsPlusTitle"/>
        <w:jc w:val="both"/>
        <w:rPr>
          <w:rFonts w:ascii="Times New Roman" w:hAnsi="Times New Roman" w:cs="Times New Roman"/>
        </w:rPr>
      </w:pPr>
    </w:p>
    <w:p w:rsidR="00FB6B60" w:rsidRPr="00FB6B60" w:rsidRDefault="00FB6B60" w:rsidP="00FB6B60">
      <w:pPr>
        <w:pStyle w:val="ConsPlusTitle"/>
        <w:jc w:val="center"/>
        <w:rPr>
          <w:rFonts w:ascii="Times New Roman" w:hAnsi="Times New Roman" w:cs="Times New Roman"/>
        </w:rPr>
      </w:pPr>
      <w:r w:rsidRPr="00FB6B60">
        <w:rPr>
          <w:rFonts w:ascii="Times New Roman" w:hAnsi="Times New Roman" w:cs="Times New Roman"/>
        </w:rPr>
        <w:t>ПОСТАНОВЛЕНИЕ</w:t>
      </w:r>
    </w:p>
    <w:p w:rsidR="00FB6B60" w:rsidRPr="00FB6B60" w:rsidRDefault="00FB6B60" w:rsidP="00FB6B60">
      <w:pPr>
        <w:pStyle w:val="ConsPlusTitle"/>
        <w:jc w:val="center"/>
        <w:rPr>
          <w:rFonts w:ascii="Times New Roman" w:hAnsi="Times New Roman" w:cs="Times New Roman"/>
        </w:rPr>
      </w:pPr>
      <w:r w:rsidRPr="00FB6B60">
        <w:rPr>
          <w:rFonts w:ascii="Times New Roman" w:hAnsi="Times New Roman" w:cs="Times New Roman"/>
        </w:rPr>
        <w:t>от 26 декабря 2017 г. N 1640</w:t>
      </w:r>
    </w:p>
    <w:p w:rsidR="00FB6B60" w:rsidRPr="00FB6B60" w:rsidRDefault="00FB6B60" w:rsidP="00FB6B60">
      <w:pPr>
        <w:pStyle w:val="ConsPlusTitle"/>
        <w:jc w:val="both"/>
        <w:rPr>
          <w:rFonts w:ascii="Times New Roman" w:hAnsi="Times New Roman" w:cs="Times New Roman"/>
        </w:rPr>
      </w:pPr>
    </w:p>
    <w:p w:rsidR="00FB6B60" w:rsidRPr="00FB6B60" w:rsidRDefault="00FB6B60" w:rsidP="00FB6B60">
      <w:pPr>
        <w:pStyle w:val="ConsPlusTitle"/>
        <w:jc w:val="center"/>
        <w:rPr>
          <w:rFonts w:ascii="Times New Roman" w:hAnsi="Times New Roman" w:cs="Times New Roman"/>
        </w:rPr>
      </w:pPr>
      <w:r w:rsidRPr="00FB6B60">
        <w:rPr>
          <w:rFonts w:ascii="Times New Roman" w:hAnsi="Times New Roman" w:cs="Times New Roman"/>
        </w:rPr>
        <w:t>ОБ УТВЕРЖДЕНИИ ГОСУДАРСТВЕННОЙ ПРОГРАММЫ</w:t>
      </w:r>
    </w:p>
    <w:p w:rsidR="00FB6B60" w:rsidRPr="00FB6B60" w:rsidRDefault="00FB6B60" w:rsidP="00FB6B60">
      <w:pPr>
        <w:pStyle w:val="ConsPlusTitle"/>
        <w:jc w:val="center"/>
        <w:rPr>
          <w:rFonts w:ascii="Times New Roman" w:hAnsi="Times New Roman" w:cs="Times New Roman"/>
        </w:rPr>
      </w:pPr>
      <w:r w:rsidRPr="00FB6B60">
        <w:rPr>
          <w:rFonts w:ascii="Times New Roman" w:hAnsi="Times New Roman" w:cs="Times New Roman"/>
        </w:rPr>
        <w:t>РОССИЙСКОЙ ФЕДЕРАЦИИ "РАЗВИТИЕ ЗДРАВООХРАНЕНИЯ"</w:t>
      </w:r>
    </w:p>
    <w:p w:rsidR="00FB6B60" w:rsidRPr="00FB6B60" w:rsidRDefault="00FB6B60" w:rsidP="00FB6B60">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60" w:rsidRPr="00FB6B60">
        <w:trPr>
          <w:jc w:val="center"/>
        </w:trPr>
        <w:tc>
          <w:tcPr>
            <w:tcW w:w="9294" w:type="dxa"/>
            <w:tcBorders>
              <w:top w:val="nil"/>
              <w:left w:val="single" w:sz="24" w:space="0" w:color="CED3F1"/>
              <w:bottom w:val="nil"/>
              <w:right w:val="single" w:sz="24" w:space="0" w:color="F4F3F8"/>
            </w:tcBorders>
            <w:shd w:val="clear" w:color="auto" w:fill="F4F3F8"/>
          </w:tcPr>
          <w:p w:rsidR="00FB6B60" w:rsidRPr="00FB6B60" w:rsidRDefault="00FB6B60" w:rsidP="00FB6B60">
            <w:pPr>
              <w:pStyle w:val="ConsPlusNormal"/>
              <w:jc w:val="center"/>
              <w:rPr>
                <w:rFonts w:ascii="Times New Roman" w:hAnsi="Times New Roman" w:cs="Times New Roman"/>
              </w:rPr>
            </w:pPr>
            <w:r w:rsidRPr="00FB6B60">
              <w:rPr>
                <w:rFonts w:ascii="Times New Roman" w:hAnsi="Times New Roman" w:cs="Times New Roman"/>
                <w:color w:val="392C69"/>
              </w:rPr>
              <w:t>Список изменяющих документов</w:t>
            </w:r>
          </w:p>
          <w:p w:rsidR="00FB6B60" w:rsidRPr="00FB6B60" w:rsidRDefault="00FB6B60" w:rsidP="00FB6B60">
            <w:pPr>
              <w:pStyle w:val="ConsPlusNormal"/>
              <w:jc w:val="center"/>
              <w:rPr>
                <w:rFonts w:ascii="Times New Roman" w:hAnsi="Times New Roman" w:cs="Times New Roman"/>
              </w:rPr>
            </w:pPr>
            <w:r w:rsidRPr="00FB6B60">
              <w:rPr>
                <w:rFonts w:ascii="Times New Roman" w:hAnsi="Times New Roman" w:cs="Times New Roman"/>
                <w:color w:val="392C69"/>
              </w:rPr>
              <w:t xml:space="preserve">(в ред. Постановлений Правительства РФ от 01.03.2018 </w:t>
            </w:r>
            <w:hyperlink r:id="rId6" w:history="1">
              <w:r w:rsidRPr="00FB6B60">
                <w:rPr>
                  <w:rFonts w:ascii="Times New Roman" w:hAnsi="Times New Roman" w:cs="Times New Roman"/>
                  <w:color w:val="0000FF"/>
                </w:rPr>
                <w:t>N 210</w:t>
              </w:r>
            </w:hyperlink>
            <w:r w:rsidRPr="00FB6B60">
              <w:rPr>
                <w:rFonts w:ascii="Times New Roman" w:hAnsi="Times New Roman" w:cs="Times New Roman"/>
                <w:color w:val="392C69"/>
              </w:rPr>
              <w:t>,</w:t>
            </w:r>
          </w:p>
          <w:p w:rsidR="00FB6B60" w:rsidRPr="00FB6B60" w:rsidRDefault="00FB6B60" w:rsidP="00FB6B60">
            <w:pPr>
              <w:pStyle w:val="ConsPlusNormal"/>
              <w:jc w:val="center"/>
              <w:rPr>
                <w:rFonts w:ascii="Times New Roman" w:hAnsi="Times New Roman" w:cs="Times New Roman"/>
              </w:rPr>
            </w:pPr>
            <w:r w:rsidRPr="00FB6B60">
              <w:rPr>
                <w:rFonts w:ascii="Times New Roman" w:hAnsi="Times New Roman" w:cs="Times New Roman"/>
                <w:color w:val="392C69"/>
              </w:rPr>
              <w:t xml:space="preserve">от 20.11.2018 </w:t>
            </w:r>
            <w:hyperlink r:id="rId7" w:history="1">
              <w:r w:rsidRPr="00FB6B60">
                <w:rPr>
                  <w:rFonts w:ascii="Times New Roman" w:hAnsi="Times New Roman" w:cs="Times New Roman"/>
                  <w:color w:val="0000FF"/>
                </w:rPr>
                <w:t>N 1390</w:t>
              </w:r>
            </w:hyperlink>
            <w:r w:rsidRPr="00FB6B60">
              <w:rPr>
                <w:rFonts w:ascii="Times New Roman" w:hAnsi="Times New Roman" w:cs="Times New Roman"/>
                <w:color w:val="392C69"/>
              </w:rPr>
              <w:t xml:space="preserve">, от 24.12.2018 </w:t>
            </w:r>
            <w:hyperlink r:id="rId8" w:history="1">
              <w:r w:rsidRPr="00FB6B60">
                <w:rPr>
                  <w:rFonts w:ascii="Times New Roman" w:hAnsi="Times New Roman" w:cs="Times New Roman"/>
                  <w:color w:val="0000FF"/>
                </w:rPr>
                <w:t>N 1646</w:t>
              </w:r>
            </w:hyperlink>
            <w:r w:rsidRPr="00FB6B60">
              <w:rPr>
                <w:rFonts w:ascii="Times New Roman" w:hAnsi="Times New Roman" w:cs="Times New Roman"/>
                <w:color w:val="392C69"/>
              </w:rPr>
              <w:t xml:space="preserve">, от 24.01.2019 </w:t>
            </w:r>
            <w:hyperlink r:id="rId9" w:history="1">
              <w:r w:rsidRPr="00FB6B60">
                <w:rPr>
                  <w:rFonts w:ascii="Times New Roman" w:hAnsi="Times New Roman" w:cs="Times New Roman"/>
                  <w:color w:val="0000FF"/>
                </w:rPr>
                <w:t>N 34</w:t>
              </w:r>
            </w:hyperlink>
            <w:r w:rsidRPr="00FB6B60">
              <w:rPr>
                <w:rFonts w:ascii="Times New Roman" w:hAnsi="Times New Roman" w:cs="Times New Roman"/>
                <w:color w:val="392C69"/>
              </w:rPr>
              <w:t>,</w:t>
            </w:r>
          </w:p>
          <w:p w:rsidR="00FB6B60" w:rsidRPr="00FB6B60" w:rsidRDefault="00FB6B60" w:rsidP="00FB6B60">
            <w:pPr>
              <w:pStyle w:val="ConsPlusNormal"/>
              <w:jc w:val="center"/>
              <w:rPr>
                <w:rFonts w:ascii="Times New Roman" w:hAnsi="Times New Roman" w:cs="Times New Roman"/>
              </w:rPr>
            </w:pPr>
            <w:r w:rsidRPr="00FB6B60">
              <w:rPr>
                <w:rFonts w:ascii="Times New Roman" w:hAnsi="Times New Roman" w:cs="Times New Roman"/>
                <w:color w:val="392C69"/>
              </w:rPr>
              <w:t xml:space="preserve">от 14.03.2019 </w:t>
            </w:r>
            <w:hyperlink r:id="rId10" w:history="1">
              <w:r w:rsidRPr="00FB6B60">
                <w:rPr>
                  <w:rFonts w:ascii="Times New Roman" w:hAnsi="Times New Roman" w:cs="Times New Roman"/>
                  <w:color w:val="0000FF"/>
                </w:rPr>
                <w:t>N 266</w:t>
              </w:r>
            </w:hyperlink>
            <w:r w:rsidRPr="00FB6B60">
              <w:rPr>
                <w:rFonts w:ascii="Times New Roman" w:hAnsi="Times New Roman" w:cs="Times New Roman"/>
                <w:color w:val="392C69"/>
              </w:rPr>
              <w:t xml:space="preserve">, от 29.03.2019 </w:t>
            </w:r>
            <w:hyperlink r:id="rId11" w:history="1">
              <w:r w:rsidRPr="00FB6B60">
                <w:rPr>
                  <w:rFonts w:ascii="Times New Roman" w:hAnsi="Times New Roman" w:cs="Times New Roman"/>
                  <w:color w:val="0000FF"/>
                </w:rPr>
                <w:t>N 380</w:t>
              </w:r>
            </w:hyperlink>
            <w:r w:rsidRPr="00FB6B60">
              <w:rPr>
                <w:rFonts w:ascii="Times New Roman" w:hAnsi="Times New Roman" w:cs="Times New Roman"/>
                <w:color w:val="392C69"/>
              </w:rPr>
              <w:t xml:space="preserve">, от 18.10.2019 </w:t>
            </w:r>
            <w:hyperlink r:id="rId12" w:history="1">
              <w:r w:rsidRPr="00FB6B60">
                <w:rPr>
                  <w:rFonts w:ascii="Times New Roman" w:hAnsi="Times New Roman" w:cs="Times New Roman"/>
                  <w:color w:val="0000FF"/>
                </w:rPr>
                <w:t>N 1347</w:t>
              </w:r>
            </w:hyperlink>
            <w:r w:rsidRPr="00FB6B60">
              <w:rPr>
                <w:rFonts w:ascii="Times New Roman" w:hAnsi="Times New Roman" w:cs="Times New Roman"/>
                <w:color w:val="392C69"/>
              </w:rPr>
              <w:t>)</w:t>
            </w:r>
          </w:p>
        </w:tc>
      </w:tr>
    </w:tbl>
    <w:p w:rsidR="00FB6B60" w:rsidRPr="00FB6B60" w:rsidRDefault="00FB6B60" w:rsidP="00FB6B60">
      <w:pPr>
        <w:pStyle w:val="ConsPlusNormal"/>
        <w:jc w:val="both"/>
        <w:rPr>
          <w:rFonts w:ascii="Times New Roman" w:hAnsi="Times New Roman" w:cs="Times New Roman"/>
        </w:rPr>
      </w:pPr>
    </w:p>
    <w:p w:rsidR="00FB6B60" w:rsidRPr="00FB6B60" w:rsidRDefault="00FB6B60" w:rsidP="00FB6B60">
      <w:pPr>
        <w:pStyle w:val="ConsPlusNormal"/>
        <w:ind w:firstLine="540"/>
        <w:jc w:val="both"/>
        <w:rPr>
          <w:rFonts w:ascii="Times New Roman" w:hAnsi="Times New Roman" w:cs="Times New Roman"/>
        </w:rPr>
      </w:pPr>
      <w:r w:rsidRPr="00FB6B60">
        <w:rPr>
          <w:rFonts w:ascii="Times New Roman" w:hAnsi="Times New Roman" w:cs="Times New Roman"/>
        </w:rPr>
        <w:t>Правительство Российской Федерации постановляет:</w:t>
      </w:r>
    </w:p>
    <w:p w:rsidR="00FB6B60" w:rsidRPr="00FB6B60" w:rsidRDefault="00FB6B60" w:rsidP="00FB6B60">
      <w:pPr>
        <w:pStyle w:val="ConsPlusNormal"/>
        <w:ind w:firstLine="540"/>
        <w:jc w:val="both"/>
        <w:rPr>
          <w:rFonts w:ascii="Times New Roman" w:hAnsi="Times New Roman" w:cs="Times New Roman"/>
        </w:rPr>
      </w:pPr>
      <w:r w:rsidRPr="00FB6B60">
        <w:rPr>
          <w:rFonts w:ascii="Times New Roman" w:hAnsi="Times New Roman" w:cs="Times New Roman"/>
        </w:rPr>
        <w:t xml:space="preserve">1. Утвердить прилагаемую государственную </w:t>
      </w:r>
      <w:hyperlink w:anchor="P39" w:history="1">
        <w:r w:rsidRPr="00FB6B60">
          <w:rPr>
            <w:rFonts w:ascii="Times New Roman" w:hAnsi="Times New Roman" w:cs="Times New Roman"/>
            <w:color w:val="0000FF"/>
          </w:rPr>
          <w:t>программу</w:t>
        </w:r>
      </w:hyperlink>
      <w:r w:rsidRPr="00FB6B60">
        <w:rPr>
          <w:rFonts w:ascii="Times New Roman" w:hAnsi="Times New Roman" w:cs="Times New Roman"/>
        </w:rPr>
        <w:t xml:space="preserve"> Российской Федерации "Развитие здравоохранения".</w:t>
      </w:r>
    </w:p>
    <w:p w:rsidR="00FB6B60" w:rsidRPr="00FB6B60" w:rsidRDefault="00FB6B60" w:rsidP="00FB6B60">
      <w:pPr>
        <w:pStyle w:val="ConsPlusNormal"/>
        <w:ind w:firstLine="540"/>
        <w:jc w:val="both"/>
        <w:rPr>
          <w:rFonts w:ascii="Times New Roman" w:hAnsi="Times New Roman" w:cs="Times New Roman"/>
        </w:rPr>
      </w:pPr>
      <w:r w:rsidRPr="00FB6B60">
        <w:rPr>
          <w:rFonts w:ascii="Times New Roman" w:hAnsi="Times New Roman" w:cs="Times New Roman"/>
        </w:rPr>
        <w:t>2. Министерству здравоохранения Российской Федерации:</w:t>
      </w:r>
    </w:p>
    <w:p w:rsidR="00FB6B60" w:rsidRPr="00FB6B60" w:rsidRDefault="00FB6B60" w:rsidP="00FB6B60">
      <w:pPr>
        <w:pStyle w:val="ConsPlusNormal"/>
        <w:ind w:firstLine="540"/>
        <w:jc w:val="both"/>
        <w:rPr>
          <w:rFonts w:ascii="Times New Roman" w:hAnsi="Times New Roman" w:cs="Times New Roman"/>
        </w:rPr>
      </w:pPr>
      <w:r w:rsidRPr="00FB6B60">
        <w:rPr>
          <w:rFonts w:ascii="Times New Roman" w:hAnsi="Times New Roman" w:cs="Times New Roman"/>
        </w:rPr>
        <w:t xml:space="preserve">разместить государственную </w:t>
      </w:r>
      <w:hyperlink w:anchor="P39" w:history="1">
        <w:r w:rsidRPr="00FB6B60">
          <w:rPr>
            <w:rFonts w:ascii="Times New Roman" w:hAnsi="Times New Roman" w:cs="Times New Roman"/>
            <w:color w:val="0000FF"/>
          </w:rPr>
          <w:t>программу</w:t>
        </w:r>
      </w:hyperlink>
      <w:r w:rsidRPr="00FB6B60">
        <w:rPr>
          <w:rFonts w:ascii="Times New Roman" w:hAnsi="Times New Roman" w:cs="Times New Roman"/>
        </w:rPr>
        <w:t xml:space="preserve"> Российской Федерации "Развитие здравоохранения", утвержденную настоящим постановлением, на официальном сайте Министерства,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B6B60" w:rsidRPr="00FB6B60" w:rsidRDefault="00FB6B60" w:rsidP="00FB6B60">
      <w:pPr>
        <w:pStyle w:val="ConsPlusNormal"/>
        <w:ind w:firstLine="540"/>
        <w:jc w:val="both"/>
        <w:rPr>
          <w:rFonts w:ascii="Times New Roman" w:hAnsi="Times New Roman" w:cs="Times New Roman"/>
        </w:rPr>
      </w:pPr>
      <w:r w:rsidRPr="00FB6B60">
        <w:rPr>
          <w:rFonts w:ascii="Times New Roman" w:hAnsi="Times New Roman" w:cs="Times New Roman"/>
        </w:rPr>
        <w:t xml:space="preserve">принять меры по реализации мероприятий государственной </w:t>
      </w:r>
      <w:hyperlink w:anchor="P39" w:history="1">
        <w:r w:rsidRPr="00FB6B60">
          <w:rPr>
            <w:rFonts w:ascii="Times New Roman" w:hAnsi="Times New Roman" w:cs="Times New Roman"/>
            <w:color w:val="0000FF"/>
          </w:rPr>
          <w:t>программы</w:t>
        </w:r>
      </w:hyperlink>
      <w:r w:rsidRPr="00FB6B60">
        <w:rPr>
          <w:rFonts w:ascii="Times New Roman" w:hAnsi="Times New Roman" w:cs="Times New Roman"/>
        </w:rPr>
        <w:t xml:space="preserve"> Российской Федерации "Развитие здравоохранения".</w:t>
      </w:r>
    </w:p>
    <w:p w:rsidR="00FB6B60" w:rsidRPr="00FB6B60" w:rsidRDefault="00FB6B60" w:rsidP="00FB6B60">
      <w:pPr>
        <w:pStyle w:val="ConsPlusNormal"/>
        <w:ind w:firstLine="540"/>
        <w:jc w:val="both"/>
        <w:rPr>
          <w:rFonts w:ascii="Times New Roman" w:hAnsi="Times New Roman" w:cs="Times New Roman"/>
        </w:rPr>
      </w:pPr>
      <w:r w:rsidRPr="00FB6B60">
        <w:rPr>
          <w:rFonts w:ascii="Times New Roman" w:hAnsi="Times New Roman" w:cs="Times New Roman"/>
        </w:rPr>
        <w:t xml:space="preserve">3. Рекомендовать органам исполнительной власти субъектов Российской Федерации при внесении изменений в государственные программы субъектов Российской Федерации, направленные на развитие здравоохранения, учитывать положения государственной </w:t>
      </w:r>
      <w:hyperlink w:anchor="P39" w:history="1">
        <w:r w:rsidRPr="00FB6B60">
          <w:rPr>
            <w:rFonts w:ascii="Times New Roman" w:hAnsi="Times New Roman" w:cs="Times New Roman"/>
            <w:color w:val="0000FF"/>
          </w:rPr>
          <w:t>программы</w:t>
        </w:r>
      </w:hyperlink>
      <w:r w:rsidRPr="00FB6B60">
        <w:rPr>
          <w:rFonts w:ascii="Times New Roman" w:hAnsi="Times New Roman" w:cs="Times New Roman"/>
        </w:rPr>
        <w:t xml:space="preserve"> Российской Федерации "Развитие здравоохранения", утвержденной настоящим постановлением.</w:t>
      </w:r>
    </w:p>
    <w:p w:rsidR="00FB6B60" w:rsidRPr="00FB6B60" w:rsidRDefault="00FB6B60" w:rsidP="00FB6B60">
      <w:pPr>
        <w:pStyle w:val="ConsPlusNormal"/>
        <w:ind w:firstLine="540"/>
        <w:jc w:val="both"/>
        <w:rPr>
          <w:rFonts w:ascii="Times New Roman" w:hAnsi="Times New Roman" w:cs="Times New Roman"/>
        </w:rPr>
      </w:pPr>
      <w:r w:rsidRPr="00FB6B60">
        <w:rPr>
          <w:rFonts w:ascii="Times New Roman" w:hAnsi="Times New Roman" w:cs="Times New Roman"/>
        </w:rPr>
        <w:t>4. Признать утратившими силу:</w:t>
      </w:r>
    </w:p>
    <w:p w:rsidR="00FB6B60" w:rsidRPr="00FB6B60" w:rsidRDefault="00FB6B60" w:rsidP="00FB6B60">
      <w:pPr>
        <w:pStyle w:val="ConsPlusNormal"/>
        <w:ind w:firstLine="540"/>
        <w:jc w:val="both"/>
        <w:rPr>
          <w:rFonts w:ascii="Times New Roman" w:hAnsi="Times New Roman" w:cs="Times New Roman"/>
        </w:rPr>
      </w:pPr>
      <w:hyperlink r:id="rId13" w:history="1">
        <w:r w:rsidRPr="00FB6B60">
          <w:rPr>
            <w:rFonts w:ascii="Times New Roman" w:hAnsi="Times New Roman" w:cs="Times New Roman"/>
            <w:color w:val="0000FF"/>
          </w:rPr>
          <w:t>постановление</w:t>
        </w:r>
      </w:hyperlink>
      <w:r w:rsidRPr="00FB6B60">
        <w:rPr>
          <w:rFonts w:ascii="Times New Roman" w:hAnsi="Times New Roman" w:cs="Times New Roman"/>
        </w:rPr>
        <w:t xml:space="preserve"> Правительства Российской Федерации от 15 апреля 2014 г. N 294 "Об утверждении государственной программы Российской Федерации "Развитие здравоохранения" (Собрание законодательства Российской Федерации, 2014, N 17, ст. 2057);</w:t>
      </w:r>
    </w:p>
    <w:p w:rsidR="00FB6B60" w:rsidRPr="00FB6B60" w:rsidRDefault="00FB6B60" w:rsidP="00FB6B60">
      <w:pPr>
        <w:pStyle w:val="ConsPlusNormal"/>
        <w:ind w:firstLine="540"/>
        <w:jc w:val="both"/>
        <w:rPr>
          <w:rFonts w:ascii="Times New Roman" w:hAnsi="Times New Roman" w:cs="Times New Roman"/>
        </w:rPr>
      </w:pPr>
      <w:hyperlink r:id="rId14" w:history="1">
        <w:r w:rsidRPr="00FB6B60">
          <w:rPr>
            <w:rFonts w:ascii="Times New Roman" w:hAnsi="Times New Roman" w:cs="Times New Roman"/>
            <w:color w:val="0000FF"/>
          </w:rPr>
          <w:t>пункты 2</w:t>
        </w:r>
      </w:hyperlink>
      <w:r w:rsidRPr="00FB6B60">
        <w:rPr>
          <w:rFonts w:ascii="Times New Roman" w:hAnsi="Times New Roman" w:cs="Times New Roman"/>
        </w:rPr>
        <w:t xml:space="preserve"> и </w:t>
      </w:r>
      <w:hyperlink r:id="rId15" w:history="1">
        <w:r w:rsidRPr="00FB6B60">
          <w:rPr>
            <w:rFonts w:ascii="Times New Roman" w:hAnsi="Times New Roman" w:cs="Times New Roman"/>
            <w:color w:val="0000FF"/>
          </w:rPr>
          <w:t>3</w:t>
        </w:r>
      </w:hyperlink>
      <w:r w:rsidRPr="00FB6B60">
        <w:rPr>
          <w:rFonts w:ascii="Times New Roman" w:hAnsi="Times New Roman" w:cs="Times New Roman"/>
        </w:rPr>
        <w:t xml:space="preserve"> постановления Правительства Российской Федерации от 31 марта 2017 г. N 394 "О внесении изменений и признании утратившими силу некоторых актов Правительства Российской Федерации" и </w:t>
      </w:r>
      <w:hyperlink r:id="rId16" w:history="1">
        <w:r w:rsidRPr="00FB6B60">
          <w:rPr>
            <w:rFonts w:ascii="Times New Roman" w:hAnsi="Times New Roman" w:cs="Times New Roman"/>
            <w:color w:val="0000FF"/>
          </w:rPr>
          <w:t>пункт 1</w:t>
        </w:r>
      </w:hyperlink>
      <w:r w:rsidRPr="00FB6B60">
        <w:rPr>
          <w:rFonts w:ascii="Times New Roman" w:hAnsi="Times New Roman" w:cs="Times New Roman"/>
        </w:rPr>
        <w:t xml:space="preserve"> изменений, которые вносятся в акты Правительства Российской Федерации, утвержденных указанным постановлением (Собрание законодательства Российской Федерации, 2017, N 15, ст. 2225);</w:t>
      </w:r>
    </w:p>
    <w:p w:rsidR="00FB6B60" w:rsidRPr="00FB6B60" w:rsidRDefault="00FB6B60" w:rsidP="00FB6B60">
      <w:pPr>
        <w:pStyle w:val="ConsPlusNormal"/>
        <w:ind w:firstLine="540"/>
        <w:jc w:val="both"/>
        <w:rPr>
          <w:rFonts w:ascii="Times New Roman" w:hAnsi="Times New Roman" w:cs="Times New Roman"/>
        </w:rPr>
      </w:pPr>
      <w:hyperlink r:id="rId17" w:history="1">
        <w:r w:rsidRPr="00FB6B60">
          <w:rPr>
            <w:rFonts w:ascii="Times New Roman" w:hAnsi="Times New Roman" w:cs="Times New Roman"/>
            <w:color w:val="0000FF"/>
          </w:rPr>
          <w:t>постановление</w:t>
        </w:r>
      </w:hyperlink>
      <w:r w:rsidRPr="00FB6B60">
        <w:rPr>
          <w:rFonts w:ascii="Times New Roman" w:hAnsi="Times New Roman" w:cs="Times New Roman"/>
        </w:rPr>
        <w:t xml:space="preserve"> Правительства Российской Федерации от 7 мая 2017 г. N 539 "О внесении изменений в государственную программу Российской Федерации "Развитие здравоохранения" (Собрание законодательства Российской Федерации, 2017, N 20, ст. 2924);</w:t>
      </w:r>
    </w:p>
    <w:p w:rsidR="00FB6B60" w:rsidRPr="00FB6B60" w:rsidRDefault="00FB6B60" w:rsidP="00FB6B60">
      <w:pPr>
        <w:pStyle w:val="ConsPlusNormal"/>
        <w:ind w:firstLine="540"/>
        <w:jc w:val="both"/>
        <w:rPr>
          <w:rFonts w:ascii="Times New Roman" w:hAnsi="Times New Roman" w:cs="Times New Roman"/>
        </w:rPr>
      </w:pPr>
      <w:hyperlink r:id="rId18" w:history="1">
        <w:r w:rsidRPr="00FB6B60">
          <w:rPr>
            <w:rFonts w:ascii="Times New Roman" w:hAnsi="Times New Roman" w:cs="Times New Roman"/>
            <w:color w:val="0000FF"/>
          </w:rPr>
          <w:t>постановление</w:t>
        </w:r>
      </w:hyperlink>
      <w:r w:rsidRPr="00FB6B60">
        <w:rPr>
          <w:rFonts w:ascii="Times New Roman" w:hAnsi="Times New Roman" w:cs="Times New Roman"/>
        </w:rPr>
        <w:t xml:space="preserve"> Правительства Российской Федерации от 12 августа 2017 г. N 964 "О внесении изменений в приложение N 9 к государственной программе Российской Федерации "Развитие здравоохранения" (Собрание законодательства Российской Федерации, 2017, N 34, ст. 5288).</w:t>
      </w:r>
    </w:p>
    <w:p w:rsidR="00FB6B60" w:rsidRPr="00FB6B60" w:rsidRDefault="00FB6B60" w:rsidP="00FB6B60">
      <w:pPr>
        <w:pStyle w:val="ConsPlusNormal"/>
        <w:ind w:firstLine="540"/>
        <w:jc w:val="both"/>
        <w:rPr>
          <w:rFonts w:ascii="Times New Roman" w:hAnsi="Times New Roman" w:cs="Times New Roman"/>
        </w:rPr>
      </w:pPr>
      <w:r w:rsidRPr="00FB6B60">
        <w:rPr>
          <w:rFonts w:ascii="Times New Roman" w:hAnsi="Times New Roman" w:cs="Times New Roman"/>
        </w:rPr>
        <w:t>5. Настоящее постановление вступает в силу с 1 января 2018 г.</w:t>
      </w:r>
    </w:p>
    <w:p w:rsidR="00FB6B60" w:rsidRPr="00FB6B60" w:rsidRDefault="00FB6B60" w:rsidP="00FB6B60">
      <w:pPr>
        <w:pStyle w:val="ConsPlusNormal"/>
        <w:jc w:val="both"/>
        <w:rPr>
          <w:rFonts w:ascii="Times New Roman" w:hAnsi="Times New Roman" w:cs="Times New Roman"/>
        </w:rPr>
      </w:pPr>
    </w:p>
    <w:p w:rsidR="00FB6B60" w:rsidRPr="00FB6B60" w:rsidRDefault="00FB6B60" w:rsidP="00FB6B60">
      <w:pPr>
        <w:pStyle w:val="ConsPlusNormal"/>
        <w:jc w:val="right"/>
        <w:rPr>
          <w:rFonts w:ascii="Times New Roman" w:hAnsi="Times New Roman" w:cs="Times New Roman"/>
        </w:rPr>
      </w:pPr>
      <w:r w:rsidRPr="00FB6B60">
        <w:rPr>
          <w:rFonts w:ascii="Times New Roman" w:hAnsi="Times New Roman" w:cs="Times New Roman"/>
        </w:rPr>
        <w:t>Председатель Правительства</w:t>
      </w:r>
    </w:p>
    <w:p w:rsidR="00FB6B60" w:rsidRPr="00FB6B60" w:rsidRDefault="00FB6B60" w:rsidP="00FB6B60">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FB6B60">
      <w:pPr>
        <w:pStyle w:val="ConsPlusNormal"/>
        <w:jc w:val="right"/>
        <w:rPr>
          <w:rFonts w:ascii="Times New Roman" w:hAnsi="Times New Roman" w:cs="Times New Roman"/>
        </w:rPr>
      </w:pPr>
      <w:r w:rsidRPr="00FB6B60">
        <w:rPr>
          <w:rFonts w:ascii="Times New Roman" w:hAnsi="Times New Roman" w:cs="Times New Roman"/>
        </w:rPr>
        <w:t>Д.МЕДВЕДЕВ</w:t>
      </w:r>
    </w:p>
    <w:p w:rsidR="00FB6B60" w:rsidRPr="00FB6B60" w:rsidRDefault="00FB6B60">
      <w:pPr>
        <w:pStyle w:val="ConsPlusNormal"/>
        <w:jc w:val="both"/>
        <w:rPr>
          <w:rFonts w:ascii="Times New Roman" w:hAnsi="Times New Roman" w:cs="Times New Roman"/>
        </w:rPr>
      </w:pPr>
    </w:p>
    <w:p w:rsidR="00FB6B60" w:rsidRPr="00FB6B60" w:rsidRDefault="00FB6B60">
      <w:pPr>
        <w:pStyle w:val="ConsPlusNormal"/>
        <w:jc w:val="both"/>
        <w:rPr>
          <w:rFonts w:ascii="Times New Roman" w:hAnsi="Times New Roman" w:cs="Times New Roman"/>
        </w:rPr>
      </w:pPr>
    </w:p>
    <w:p w:rsidR="00FB6B60" w:rsidRPr="00FB6B60" w:rsidRDefault="00FB6B60">
      <w:pPr>
        <w:pStyle w:val="ConsPlusNormal"/>
        <w:jc w:val="both"/>
        <w:rPr>
          <w:rFonts w:ascii="Times New Roman" w:hAnsi="Times New Roman" w:cs="Times New Roman"/>
        </w:rPr>
      </w:pPr>
    </w:p>
    <w:p w:rsidR="00FB6B60" w:rsidRPr="00FB6B60" w:rsidRDefault="00FB6B60">
      <w:pPr>
        <w:pStyle w:val="ConsPlusNormal"/>
        <w:jc w:val="both"/>
        <w:rPr>
          <w:rFonts w:ascii="Times New Roman" w:hAnsi="Times New Roman" w:cs="Times New Roman"/>
        </w:rPr>
      </w:pPr>
    </w:p>
    <w:p w:rsidR="00FB6B60" w:rsidRPr="00FB6B60" w:rsidRDefault="00FB6B60">
      <w:pPr>
        <w:pStyle w:val="ConsPlusNormal"/>
        <w:jc w:val="both"/>
        <w:rPr>
          <w:rFonts w:ascii="Times New Roman" w:hAnsi="Times New Roman" w:cs="Times New Roman"/>
        </w:rPr>
      </w:pPr>
    </w:p>
    <w:p w:rsidR="00A64855" w:rsidRDefault="00A64855">
      <w:pPr>
        <w:pStyle w:val="ConsPlusNormal"/>
        <w:jc w:val="right"/>
        <w:outlineLvl w:val="0"/>
        <w:rPr>
          <w:rFonts w:ascii="Times New Roman" w:hAnsi="Times New Roman" w:cs="Times New Roman"/>
        </w:rPr>
      </w:pPr>
    </w:p>
    <w:p w:rsidR="00A64855" w:rsidRDefault="00A64855">
      <w:pPr>
        <w:pStyle w:val="ConsPlusNormal"/>
        <w:jc w:val="right"/>
        <w:outlineLvl w:val="0"/>
        <w:rPr>
          <w:rFonts w:ascii="Times New Roman" w:hAnsi="Times New Roman" w:cs="Times New Roman"/>
        </w:rPr>
      </w:pPr>
    </w:p>
    <w:p w:rsidR="00FB6B60" w:rsidRPr="00FB6B60" w:rsidRDefault="00FB6B60" w:rsidP="00A64855">
      <w:pPr>
        <w:pStyle w:val="ConsPlusNormal"/>
        <w:tabs>
          <w:tab w:val="left" w:pos="2688"/>
        </w:tabs>
        <w:jc w:val="right"/>
        <w:outlineLvl w:val="0"/>
        <w:rPr>
          <w:rFonts w:ascii="Times New Roman" w:hAnsi="Times New Roman" w:cs="Times New Roman"/>
        </w:rPr>
      </w:pPr>
      <w:r w:rsidRPr="00FB6B60">
        <w:rPr>
          <w:rFonts w:ascii="Times New Roman" w:hAnsi="Times New Roman" w:cs="Times New Roman"/>
        </w:rPr>
        <w:lastRenderedPageBreak/>
        <w:t>Утверждена</w:t>
      </w:r>
    </w:p>
    <w:p w:rsidR="00FB6B60" w:rsidRPr="00FB6B60" w:rsidRDefault="00FB6B60" w:rsidP="00A64855">
      <w:pPr>
        <w:pStyle w:val="ConsPlusNormal"/>
        <w:tabs>
          <w:tab w:val="left" w:pos="2688"/>
        </w:tabs>
        <w:jc w:val="right"/>
        <w:rPr>
          <w:rFonts w:ascii="Times New Roman" w:hAnsi="Times New Roman" w:cs="Times New Roman"/>
        </w:rPr>
      </w:pPr>
      <w:r w:rsidRPr="00FB6B60">
        <w:rPr>
          <w:rFonts w:ascii="Times New Roman" w:hAnsi="Times New Roman" w:cs="Times New Roman"/>
        </w:rPr>
        <w:t>постановлением Правительства</w:t>
      </w:r>
    </w:p>
    <w:p w:rsidR="00FB6B60" w:rsidRPr="00FB6B60" w:rsidRDefault="00FB6B60" w:rsidP="00A64855">
      <w:pPr>
        <w:pStyle w:val="ConsPlusNormal"/>
        <w:tabs>
          <w:tab w:val="left" w:pos="2688"/>
        </w:tabs>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tabs>
          <w:tab w:val="left" w:pos="2688"/>
        </w:tabs>
        <w:jc w:val="right"/>
        <w:rPr>
          <w:rFonts w:ascii="Times New Roman" w:hAnsi="Times New Roman" w:cs="Times New Roman"/>
        </w:rPr>
      </w:pPr>
      <w:r w:rsidRPr="00FB6B60">
        <w:rPr>
          <w:rFonts w:ascii="Times New Roman" w:hAnsi="Times New Roman" w:cs="Times New Roman"/>
        </w:rPr>
        <w:t>от 26 декабря 2017 г. N 1640</w:t>
      </w:r>
    </w:p>
    <w:p w:rsidR="00FB6B60" w:rsidRPr="00FB6B60" w:rsidRDefault="00FB6B60" w:rsidP="00A64855">
      <w:pPr>
        <w:pStyle w:val="ConsPlusNormal"/>
        <w:tabs>
          <w:tab w:val="left" w:pos="2688"/>
        </w:tabs>
        <w:jc w:val="both"/>
        <w:rPr>
          <w:rFonts w:ascii="Times New Roman" w:hAnsi="Times New Roman" w:cs="Times New Roman"/>
        </w:rPr>
      </w:pPr>
    </w:p>
    <w:p w:rsidR="00FB6B60" w:rsidRPr="00FB6B60" w:rsidRDefault="00FB6B60" w:rsidP="00A64855">
      <w:pPr>
        <w:pStyle w:val="ConsPlusTitle"/>
        <w:tabs>
          <w:tab w:val="left" w:pos="2688"/>
        </w:tabs>
        <w:jc w:val="center"/>
        <w:rPr>
          <w:rFonts w:ascii="Times New Roman" w:hAnsi="Times New Roman" w:cs="Times New Roman"/>
        </w:rPr>
      </w:pPr>
      <w:bookmarkStart w:id="0" w:name="P39"/>
      <w:bookmarkEnd w:id="0"/>
      <w:r w:rsidRPr="00FB6B60">
        <w:rPr>
          <w:rFonts w:ascii="Times New Roman" w:hAnsi="Times New Roman" w:cs="Times New Roman"/>
        </w:rPr>
        <w:t>ГОСУДАРСТВЕННАЯ ПРОГРАММА РОССИЙСКОЙ ФЕДЕРАЦИИ</w:t>
      </w:r>
    </w:p>
    <w:p w:rsidR="00FB6B60" w:rsidRPr="00FB6B60" w:rsidRDefault="00FB6B60" w:rsidP="00A64855">
      <w:pPr>
        <w:pStyle w:val="ConsPlusTitle"/>
        <w:tabs>
          <w:tab w:val="left" w:pos="2688"/>
        </w:tabs>
        <w:jc w:val="center"/>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tabs>
          <w:tab w:val="left" w:pos="2688"/>
        </w:tabs>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60" w:rsidRPr="00FB6B60">
        <w:trPr>
          <w:jc w:val="center"/>
        </w:trPr>
        <w:tc>
          <w:tcPr>
            <w:tcW w:w="9294" w:type="dxa"/>
            <w:tcBorders>
              <w:top w:val="nil"/>
              <w:left w:val="single" w:sz="24" w:space="0" w:color="CED3F1"/>
              <w:bottom w:val="nil"/>
              <w:right w:val="single" w:sz="24" w:space="0" w:color="F4F3F8"/>
            </w:tcBorders>
            <w:shd w:val="clear" w:color="auto" w:fill="F4F3F8"/>
          </w:tcPr>
          <w:p w:rsidR="00FB6B60" w:rsidRPr="00FB6B60" w:rsidRDefault="00FB6B60" w:rsidP="00A64855">
            <w:pPr>
              <w:pStyle w:val="ConsPlusNormal"/>
              <w:tabs>
                <w:tab w:val="left" w:pos="2688"/>
              </w:tabs>
              <w:jc w:val="center"/>
              <w:rPr>
                <w:rFonts w:ascii="Times New Roman" w:hAnsi="Times New Roman" w:cs="Times New Roman"/>
              </w:rPr>
            </w:pPr>
            <w:r w:rsidRPr="00FB6B60">
              <w:rPr>
                <w:rFonts w:ascii="Times New Roman" w:hAnsi="Times New Roman" w:cs="Times New Roman"/>
                <w:color w:val="392C69"/>
              </w:rPr>
              <w:t>Список изменяющих документов</w:t>
            </w:r>
          </w:p>
          <w:p w:rsidR="00FB6B60" w:rsidRPr="00FB6B60" w:rsidRDefault="00FB6B60" w:rsidP="00A64855">
            <w:pPr>
              <w:pStyle w:val="ConsPlusNormal"/>
              <w:tabs>
                <w:tab w:val="left" w:pos="2688"/>
              </w:tabs>
              <w:jc w:val="center"/>
              <w:rPr>
                <w:rFonts w:ascii="Times New Roman" w:hAnsi="Times New Roman" w:cs="Times New Roman"/>
              </w:rPr>
            </w:pPr>
            <w:r w:rsidRPr="00FB6B60">
              <w:rPr>
                <w:rFonts w:ascii="Times New Roman" w:hAnsi="Times New Roman" w:cs="Times New Roman"/>
                <w:color w:val="392C69"/>
              </w:rPr>
              <w:t xml:space="preserve">(в ред. Постановлений Правительства РФ от 29.03.2019 </w:t>
            </w:r>
            <w:hyperlink r:id="rId19" w:history="1">
              <w:r w:rsidRPr="00FB6B60">
                <w:rPr>
                  <w:rFonts w:ascii="Times New Roman" w:hAnsi="Times New Roman" w:cs="Times New Roman"/>
                  <w:color w:val="0000FF"/>
                </w:rPr>
                <w:t>N 380</w:t>
              </w:r>
            </w:hyperlink>
            <w:r w:rsidRPr="00FB6B60">
              <w:rPr>
                <w:rFonts w:ascii="Times New Roman" w:hAnsi="Times New Roman" w:cs="Times New Roman"/>
                <w:color w:val="392C69"/>
              </w:rPr>
              <w:t>,</w:t>
            </w:r>
          </w:p>
          <w:p w:rsidR="00FB6B60" w:rsidRPr="00FB6B60" w:rsidRDefault="00FB6B60" w:rsidP="00A64855">
            <w:pPr>
              <w:pStyle w:val="ConsPlusNormal"/>
              <w:tabs>
                <w:tab w:val="left" w:pos="2688"/>
              </w:tabs>
              <w:jc w:val="center"/>
              <w:rPr>
                <w:rFonts w:ascii="Times New Roman" w:hAnsi="Times New Roman" w:cs="Times New Roman"/>
              </w:rPr>
            </w:pPr>
            <w:r w:rsidRPr="00FB6B60">
              <w:rPr>
                <w:rFonts w:ascii="Times New Roman" w:hAnsi="Times New Roman" w:cs="Times New Roman"/>
                <w:color w:val="392C69"/>
              </w:rPr>
              <w:t xml:space="preserve">от 18.10.2019 </w:t>
            </w:r>
            <w:hyperlink r:id="rId20" w:history="1">
              <w:r w:rsidRPr="00FB6B60">
                <w:rPr>
                  <w:rFonts w:ascii="Times New Roman" w:hAnsi="Times New Roman" w:cs="Times New Roman"/>
                  <w:color w:val="0000FF"/>
                </w:rPr>
                <w:t>N 1347</w:t>
              </w:r>
            </w:hyperlink>
            <w:r w:rsidRPr="00FB6B60">
              <w:rPr>
                <w:rFonts w:ascii="Times New Roman" w:hAnsi="Times New Roman" w:cs="Times New Roman"/>
                <w:color w:val="392C69"/>
              </w:rPr>
              <w:t>)</w:t>
            </w:r>
          </w:p>
        </w:tc>
      </w:tr>
    </w:tbl>
    <w:p w:rsidR="00FB6B60" w:rsidRPr="00FB6B60" w:rsidRDefault="00FB6B60" w:rsidP="00A64855">
      <w:pPr>
        <w:pStyle w:val="ConsPlusNormal"/>
        <w:tabs>
          <w:tab w:val="left" w:pos="2688"/>
        </w:tabs>
        <w:jc w:val="both"/>
        <w:rPr>
          <w:rFonts w:ascii="Times New Roman" w:hAnsi="Times New Roman" w:cs="Times New Roman"/>
        </w:rPr>
      </w:pPr>
    </w:p>
    <w:p w:rsidR="00FB6B60" w:rsidRPr="00FB6B60" w:rsidRDefault="00FB6B60" w:rsidP="00A64855">
      <w:pPr>
        <w:pStyle w:val="ConsPlusTitle"/>
        <w:tabs>
          <w:tab w:val="left" w:pos="2688"/>
        </w:tabs>
        <w:jc w:val="center"/>
        <w:outlineLvl w:val="1"/>
        <w:rPr>
          <w:rFonts w:ascii="Times New Roman" w:hAnsi="Times New Roman" w:cs="Times New Roman"/>
        </w:rPr>
      </w:pPr>
      <w:r w:rsidRPr="00FB6B60">
        <w:rPr>
          <w:rFonts w:ascii="Times New Roman" w:hAnsi="Times New Roman" w:cs="Times New Roman"/>
        </w:rPr>
        <w:t>ПАСПОРТ</w:t>
      </w:r>
    </w:p>
    <w:p w:rsidR="00FB6B60" w:rsidRPr="00FB6B60" w:rsidRDefault="00FB6B60" w:rsidP="00A64855">
      <w:pPr>
        <w:pStyle w:val="ConsPlusTitle"/>
        <w:tabs>
          <w:tab w:val="left" w:pos="2688"/>
        </w:tabs>
        <w:jc w:val="center"/>
        <w:rPr>
          <w:rFonts w:ascii="Times New Roman" w:hAnsi="Times New Roman" w:cs="Times New Roman"/>
        </w:rPr>
      </w:pPr>
      <w:r w:rsidRPr="00FB6B60">
        <w:rPr>
          <w:rFonts w:ascii="Times New Roman" w:hAnsi="Times New Roman" w:cs="Times New Roman"/>
        </w:rPr>
        <w:t>государственной программы Российской Федерации</w:t>
      </w:r>
    </w:p>
    <w:p w:rsidR="00FB6B60" w:rsidRPr="00FB6B60" w:rsidRDefault="00FB6B60" w:rsidP="00A64855">
      <w:pPr>
        <w:pStyle w:val="ConsPlusTitle"/>
        <w:tabs>
          <w:tab w:val="left" w:pos="2688"/>
        </w:tabs>
        <w:jc w:val="center"/>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Normal"/>
        <w:tabs>
          <w:tab w:val="left" w:pos="2688"/>
        </w:tabs>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0"/>
        <w:gridCol w:w="6633"/>
      </w:tblGrid>
      <w:tr w:rsidR="00FB6B60" w:rsidRPr="00FB6B60">
        <w:tc>
          <w:tcPr>
            <w:tcW w:w="2098"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Сроки реализации Программы</w:t>
            </w:r>
          </w:p>
        </w:tc>
        <w:tc>
          <w:tcPr>
            <w:tcW w:w="340" w:type="dxa"/>
            <w:tcBorders>
              <w:top w:val="nil"/>
              <w:left w:val="nil"/>
              <w:bottom w:val="nil"/>
              <w:right w:val="nil"/>
            </w:tcBorders>
          </w:tcPr>
          <w:p w:rsidR="00FB6B60" w:rsidRPr="00FB6B60" w:rsidRDefault="00FB6B60" w:rsidP="00A64855">
            <w:pPr>
              <w:pStyle w:val="ConsPlusNormal"/>
              <w:tabs>
                <w:tab w:val="left" w:pos="2688"/>
              </w:tabs>
              <w:jc w:val="center"/>
              <w:rPr>
                <w:rFonts w:ascii="Times New Roman" w:hAnsi="Times New Roman" w:cs="Times New Roman"/>
              </w:rPr>
            </w:pPr>
            <w:r w:rsidRPr="00FB6B60">
              <w:rPr>
                <w:rFonts w:ascii="Times New Roman" w:hAnsi="Times New Roman" w:cs="Times New Roman"/>
              </w:rPr>
              <w:t>-</w:t>
            </w:r>
          </w:p>
        </w:tc>
        <w:tc>
          <w:tcPr>
            <w:tcW w:w="6633"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2018 - 2024 годы</w:t>
            </w:r>
          </w:p>
        </w:tc>
      </w:tr>
      <w:tr w:rsidR="00FB6B60" w:rsidRPr="00FB6B60">
        <w:tc>
          <w:tcPr>
            <w:tcW w:w="2098"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Ответственный исполнитель Программы</w:t>
            </w:r>
          </w:p>
        </w:tc>
        <w:tc>
          <w:tcPr>
            <w:tcW w:w="340" w:type="dxa"/>
            <w:tcBorders>
              <w:top w:val="nil"/>
              <w:left w:val="nil"/>
              <w:bottom w:val="nil"/>
              <w:right w:val="nil"/>
            </w:tcBorders>
          </w:tcPr>
          <w:p w:rsidR="00FB6B60" w:rsidRPr="00FB6B60" w:rsidRDefault="00FB6B60" w:rsidP="00A64855">
            <w:pPr>
              <w:pStyle w:val="ConsPlusNormal"/>
              <w:tabs>
                <w:tab w:val="left" w:pos="2688"/>
              </w:tabs>
              <w:jc w:val="center"/>
              <w:rPr>
                <w:rFonts w:ascii="Times New Roman" w:hAnsi="Times New Roman" w:cs="Times New Roman"/>
              </w:rPr>
            </w:pPr>
            <w:r w:rsidRPr="00FB6B60">
              <w:rPr>
                <w:rFonts w:ascii="Times New Roman" w:hAnsi="Times New Roman" w:cs="Times New Roman"/>
              </w:rPr>
              <w:t>-</w:t>
            </w:r>
          </w:p>
        </w:tc>
        <w:tc>
          <w:tcPr>
            <w:tcW w:w="6633"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Министерство здравоохранения Российской Федерации</w:t>
            </w:r>
          </w:p>
        </w:tc>
      </w:tr>
      <w:tr w:rsidR="00FB6B60" w:rsidRPr="00FB6B60">
        <w:tc>
          <w:tcPr>
            <w:tcW w:w="2098"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Параметры финансового обеспечения Программы</w:t>
            </w:r>
          </w:p>
        </w:tc>
        <w:tc>
          <w:tcPr>
            <w:tcW w:w="340" w:type="dxa"/>
            <w:tcBorders>
              <w:top w:val="nil"/>
              <w:left w:val="nil"/>
              <w:bottom w:val="nil"/>
              <w:right w:val="nil"/>
            </w:tcBorders>
          </w:tcPr>
          <w:p w:rsidR="00FB6B60" w:rsidRPr="00FB6B60" w:rsidRDefault="00FB6B60" w:rsidP="00A64855">
            <w:pPr>
              <w:pStyle w:val="ConsPlusNormal"/>
              <w:tabs>
                <w:tab w:val="left" w:pos="2688"/>
              </w:tabs>
              <w:jc w:val="center"/>
              <w:rPr>
                <w:rFonts w:ascii="Times New Roman" w:hAnsi="Times New Roman" w:cs="Times New Roman"/>
              </w:rPr>
            </w:pPr>
            <w:r w:rsidRPr="00FB6B60">
              <w:rPr>
                <w:rFonts w:ascii="Times New Roman" w:hAnsi="Times New Roman" w:cs="Times New Roman"/>
              </w:rPr>
              <w:t>-</w:t>
            </w:r>
          </w:p>
        </w:tc>
        <w:tc>
          <w:tcPr>
            <w:tcW w:w="6633"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общий объем финансового обеспечения Программы - 30011977646,9 тыс. рублей, в том числе:</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2018 год - 3318522375,8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- 4111465013,8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- 4539958617,6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- 4558721178,8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- 4520310794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- 4487338073,6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- 4475661593,3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том числе:</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средства федерального бюджета (по предварительной оценке) - 4305494752,4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том числе:</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2018 год - 311066464,7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- 506118587,4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- 761235652,7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- 694602435,9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- 705286903,9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- 665092953,9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- 662091753,9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средства Федерального фонда обязательного медицинского страхования (по предварительной оценке) - 16540869900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2018 год - 1994095111,7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- 2190422049,8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- 2350456250,1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- 2501474122,1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- 2501474122,1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- 2501474122,1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- 2501474122,1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 xml:space="preserve">средства, передаваемые Федеральным фондом обязательного медицинского страхования в бюджет Фонда социального страхования Российской Федерации (по предварительной оценке) - </w:t>
            </w:r>
            <w:r w:rsidRPr="00FB6B60">
              <w:rPr>
                <w:rFonts w:ascii="Times New Roman" w:hAnsi="Times New Roman" w:cs="Times New Roman"/>
              </w:rPr>
              <w:lastRenderedPageBreak/>
              <w:t>110784833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2018 год - 18276158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- 15855869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- 15892884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- 15583560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- 15288301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- 15042050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- 14846011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средства консолидированных бюджетов субъектов Российской Федерации (по предварительной оценке) - 9165495994,5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2018 год - 1013360799,4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- 1414924376,6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- 1428149714,8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- 1362644620,8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- 1313549768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- 1320770997,6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- 1312095717,3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внебюджетные источники - 117000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том числе:</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- 117000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- 0 тыс. рублей</w:t>
            </w:r>
          </w:p>
        </w:tc>
      </w:tr>
      <w:tr w:rsidR="00FB6B60" w:rsidRPr="00FB6B60">
        <w:tc>
          <w:tcPr>
            <w:tcW w:w="2098"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lastRenderedPageBreak/>
              <w:t>Параметры финансового обеспечения проектов (программ)</w:t>
            </w:r>
          </w:p>
        </w:tc>
        <w:tc>
          <w:tcPr>
            <w:tcW w:w="340" w:type="dxa"/>
            <w:tcBorders>
              <w:top w:val="nil"/>
              <w:left w:val="nil"/>
              <w:bottom w:val="nil"/>
              <w:right w:val="nil"/>
            </w:tcBorders>
          </w:tcPr>
          <w:p w:rsidR="00FB6B60" w:rsidRPr="00FB6B60" w:rsidRDefault="00FB6B60" w:rsidP="00A64855">
            <w:pPr>
              <w:pStyle w:val="ConsPlusNormal"/>
              <w:tabs>
                <w:tab w:val="left" w:pos="2688"/>
              </w:tabs>
              <w:jc w:val="center"/>
              <w:rPr>
                <w:rFonts w:ascii="Times New Roman" w:hAnsi="Times New Roman" w:cs="Times New Roman"/>
              </w:rPr>
            </w:pPr>
            <w:r w:rsidRPr="00FB6B60">
              <w:rPr>
                <w:rFonts w:ascii="Times New Roman" w:hAnsi="Times New Roman" w:cs="Times New Roman"/>
              </w:rPr>
              <w:t>-</w:t>
            </w:r>
          </w:p>
        </w:tc>
        <w:tc>
          <w:tcPr>
            <w:tcW w:w="6633"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общий размер средств за счет средств федерального бюджета составляет - 1384466668,7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том числе:</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2018 год - 6234000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национальный проект "Здравоохранение" - 1366723530,7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- 160337458,7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- 299092870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- 238753482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- 250642920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- 210449000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- 207447800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национальный проект "Демография" - 11509138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- 1073246,5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- 4423142,7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- 1503187,2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- 1503187,2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- 1503187,2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- 1503187,2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средства, передаваемые Федеральным фондом обязательного медицинского страхования в бюджет Фонда социального страхования Российской Федерации, - 110784833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2018 год - 18276158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- 15855869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- 15892884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- 15583560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- 15288301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- 15042050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- 14846011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lastRenderedPageBreak/>
              <w:t>объем средств консолидированных бюджетов субъектов Российской Федерации - 638181045,4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том числе:</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- 130889576,2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- 130540487,4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- 112660075,5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- 99828859,3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- 94638039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- 69624008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внебюджетные источники - 117000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том числе:</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2019 год - 0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2020 год - 117000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2021 год - 0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2022 год - 0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2023 год - 0 тыс. рублей;</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 2024 год - 0 тыс. рублей</w:t>
            </w:r>
          </w:p>
        </w:tc>
      </w:tr>
      <w:tr w:rsidR="00FB6B60" w:rsidRPr="00FB6B60">
        <w:tc>
          <w:tcPr>
            <w:tcW w:w="2098"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lastRenderedPageBreak/>
              <w:t>Цели Программы и их значения по годам реализации</w:t>
            </w:r>
          </w:p>
        </w:tc>
        <w:tc>
          <w:tcPr>
            <w:tcW w:w="340" w:type="dxa"/>
            <w:tcBorders>
              <w:top w:val="nil"/>
              <w:left w:val="nil"/>
              <w:bottom w:val="nil"/>
              <w:right w:val="nil"/>
            </w:tcBorders>
          </w:tcPr>
          <w:p w:rsidR="00FB6B60" w:rsidRPr="00FB6B60" w:rsidRDefault="00FB6B60" w:rsidP="00A64855">
            <w:pPr>
              <w:pStyle w:val="ConsPlusNormal"/>
              <w:tabs>
                <w:tab w:val="left" w:pos="2688"/>
              </w:tabs>
              <w:jc w:val="center"/>
              <w:rPr>
                <w:rFonts w:ascii="Times New Roman" w:hAnsi="Times New Roman" w:cs="Times New Roman"/>
              </w:rPr>
            </w:pPr>
            <w:r w:rsidRPr="00FB6B60">
              <w:rPr>
                <w:rFonts w:ascii="Times New Roman" w:hAnsi="Times New Roman" w:cs="Times New Roman"/>
              </w:rPr>
              <w:t>-</w:t>
            </w:r>
          </w:p>
        </w:tc>
        <w:tc>
          <w:tcPr>
            <w:tcW w:w="6633"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цель 1 - снижение к 2024 году смертности населения трудоспособного возраста до 350 случаев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2018 году - 455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2019 году - 437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2020 году - 419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2021 году - 401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2022 году - 383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2023 году - 365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2024 году - 350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цель 2 - снижение к 2024 году смертности от болезней системы кровообращения до 450 случаев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2018 году - 565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2019 году - 545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2020 году - 525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2021 году - 505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2022 году - 485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2023 году - 465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2024 году - 450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цель 3 - снижение к 2024 году смертности от новообразований, в том числе от злокачественных, до 185 случаев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2018 году - 199,9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2019 году - 199,5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2020 году - 197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2021 году - 193,5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2022 году - 189,5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2023 году - 187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2024 году - 185 на 100 тыс. населения;</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цель 4 - снижение к 2024 году младенческой смертности до 4,5 случая на 1 тыс. родившихся живыми;</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2018 году - 5,5 на 1 тыс. родившихся живыми;</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2019 году - 5,4 на 1 тыс. родившихся живыми;</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2020 году - 5,2 на 1 тыс. родившихся живыми;</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2021 году - 5 на 1 тыс. родившихся живыми;</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2022 году - 4,8 на 1 тыс. родившихся живыми;</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2023 году - 4,6 на 1 тыс. родившихся живыми;</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в 2024 году - 4,5 на 1 тыс. родившихся живыми</w:t>
            </w:r>
          </w:p>
        </w:tc>
      </w:tr>
      <w:tr w:rsidR="00FB6B60" w:rsidRPr="00FB6B60">
        <w:tc>
          <w:tcPr>
            <w:tcW w:w="2098"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 xml:space="preserve">Направления </w:t>
            </w:r>
            <w:r w:rsidRPr="00FB6B60">
              <w:rPr>
                <w:rFonts w:ascii="Times New Roman" w:hAnsi="Times New Roman" w:cs="Times New Roman"/>
              </w:rPr>
              <w:lastRenderedPageBreak/>
              <w:t>(подпрограммы) Программы</w:t>
            </w:r>
          </w:p>
        </w:tc>
        <w:tc>
          <w:tcPr>
            <w:tcW w:w="340"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p>
        </w:tc>
        <w:tc>
          <w:tcPr>
            <w:tcW w:w="6633" w:type="dxa"/>
            <w:tcBorders>
              <w:top w:val="nil"/>
              <w:left w:val="nil"/>
              <w:bottom w:val="nil"/>
              <w:right w:val="nil"/>
            </w:tcBorders>
          </w:tcPr>
          <w:p w:rsidR="00FB6B60" w:rsidRPr="00FB6B60" w:rsidRDefault="00FB6B60" w:rsidP="00A64855">
            <w:pPr>
              <w:pStyle w:val="ConsPlusNormal"/>
              <w:tabs>
                <w:tab w:val="left" w:pos="2688"/>
              </w:tabs>
              <w:rPr>
                <w:rFonts w:ascii="Times New Roman" w:hAnsi="Times New Roman" w:cs="Times New Roman"/>
              </w:rPr>
            </w:pPr>
            <w:hyperlink w:anchor="P229" w:history="1">
              <w:r w:rsidRPr="00FB6B60">
                <w:rPr>
                  <w:rFonts w:ascii="Times New Roman" w:hAnsi="Times New Roman" w:cs="Times New Roman"/>
                  <w:color w:val="0000FF"/>
                </w:rPr>
                <w:t>направление</w:t>
              </w:r>
            </w:hyperlink>
            <w:r w:rsidRPr="00FB6B60">
              <w:rPr>
                <w:rFonts w:ascii="Times New Roman" w:hAnsi="Times New Roman" w:cs="Times New Roman"/>
              </w:rPr>
              <w:t xml:space="preserve"> (подпрограмма) "Совершенствование оказания </w:t>
            </w:r>
            <w:r w:rsidRPr="00FB6B60">
              <w:rPr>
                <w:rFonts w:ascii="Times New Roman" w:hAnsi="Times New Roman" w:cs="Times New Roman"/>
              </w:rPr>
              <w:lastRenderedPageBreak/>
              <w:t>медицинской помощи, включая профилактику заболеваний и формирование здорового образа жизни";</w:t>
            </w:r>
          </w:p>
          <w:p w:rsidR="00FB6B60" w:rsidRPr="00FB6B60" w:rsidRDefault="00FB6B60" w:rsidP="00A64855">
            <w:pPr>
              <w:pStyle w:val="ConsPlusNormal"/>
              <w:tabs>
                <w:tab w:val="left" w:pos="2688"/>
              </w:tabs>
              <w:rPr>
                <w:rFonts w:ascii="Times New Roman" w:hAnsi="Times New Roman" w:cs="Times New Roman"/>
              </w:rPr>
            </w:pPr>
            <w:hyperlink w:anchor="P539" w:history="1">
              <w:r w:rsidRPr="00FB6B60">
                <w:rPr>
                  <w:rFonts w:ascii="Times New Roman" w:hAnsi="Times New Roman" w:cs="Times New Roman"/>
                  <w:color w:val="0000FF"/>
                </w:rPr>
                <w:t>направление</w:t>
              </w:r>
            </w:hyperlink>
            <w:r w:rsidRPr="00FB6B60">
              <w:rPr>
                <w:rFonts w:ascii="Times New Roman" w:hAnsi="Times New Roman" w:cs="Times New Roman"/>
              </w:rPr>
              <w:t xml:space="preserve"> (подпрограмма) "Развитие и внедрение инновационных методов диагностики, профилактики и лечения, а также основ персонализированной медицины";</w:t>
            </w:r>
          </w:p>
          <w:p w:rsidR="00FB6B60" w:rsidRPr="00FB6B60" w:rsidRDefault="00FB6B60" w:rsidP="00A64855">
            <w:pPr>
              <w:pStyle w:val="ConsPlusNormal"/>
              <w:tabs>
                <w:tab w:val="left" w:pos="2688"/>
              </w:tabs>
              <w:rPr>
                <w:rFonts w:ascii="Times New Roman" w:hAnsi="Times New Roman" w:cs="Times New Roman"/>
              </w:rPr>
            </w:pPr>
            <w:hyperlink w:anchor="P566" w:history="1">
              <w:r w:rsidRPr="00FB6B60">
                <w:rPr>
                  <w:rFonts w:ascii="Times New Roman" w:hAnsi="Times New Roman" w:cs="Times New Roman"/>
                  <w:color w:val="0000FF"/>
                </w:rPr>
                <w:t>направление</w:t>
              </w:r>
            </w:hyperlink>
            <w:r w:rsidRPr="00FB6B60">
              <w:rPr>
                <w:rFonts w:ascii="Times New Roman" w:hAnsi="Times New Roman" w:cs="Times New Roman"/>
              </w:rPr>
              <w:t xml:space="preserve"> (подпрограмма) "Развитие медицинской реабилитации и санаторно-курортного лечения, в том числе детей";</w:t>
            </w:r>
          </w:p>
          <w:p w:rsidR="00FB6B60" w:rsidRPr="00FB6B60" w:rsidRDefault="00FB6B60" w:rsidP="00A64855">
            <w:pPr>
              <w:pStyle w:val="ConsPlusNormal"/>
              <w:tabs>
                <w:tab w:val="left" w:pos="2688"/>
              </w:tabs>
              <w:rPr>
                <w:rFonts w:ascii="Times New Roman" w:hAnsi="Times New Roman" w:cs="Times New Roman"/>
              </w:rPr>
            </w:pPr>
            <w:hyperlink w:anchor="P612" w:history="1">
              <w:r w:rsidRPr="00FB6B60">
                <w:rPr>
                  <w:rFonts w:ascii="Times New Roman" w:hAnsi="Times New Roman" w:cs="Times New Roman"/>
                  <w:color w:val="0000FF"/>
                </w:rPr>
                <w:t>направление</w:t>
              </w:r>
            </w:hyperlink>
            <w:r w:rsidRPr="00FB6B60">
              <w:rPr>
                <w:rFonts w:ascii="Times New Roman" w:hAnsi="Times New Roman" w:cs="Times New Roman"/>
              </w:rPr>
              <w:t xml:space="preserve"> (подпрограмма) "Развитие кадровых ресурсов в здравоохранении";</w:t>
            </w:r>
          </w:p>
          <w:p w:rsidR="00FB6B60" w:rsidRPr="00FB6B60" w:rsidRDefault="00FB6B60" w:rsidP="00A64855">
            <w:pPr>
              <w:pStyle w:val="ConsPlusNormal"/>
              <w:tabs>
                <w:tab w:val="left" w:pos="2688"/>
              </w:tabs>
              <w:rPr>
                <w:rFonts w:ascii="Times New Roman" w:hAnsi="Times New Roman" w:cs="Times New Roman"/>
              </w:rPr>
            </w:pPr>
            <w:hyperlink w:anchor="P628" w:history="1">
              <w:r w:rsidRPr="00FB6B60">
                <w:rPr>
                  <w:rFonts w:ascii="Times New Roman" w:hAnsi="Times New Roman" w:cs="Times New Roman"/>
                  <w:color w:val="0000FF"/>
                </w:rPr>
                <w:t>направление</w:t>
              </w:r>
            </w:hyperlink>
            <w:r w:rsidRPr="00FB6B60">
              <w:rPr>
                <w:rFonts w:ascii="Times New Roman" w:hAnsi="Times New Roman" w:cs="Times New Roman"/>
              </w:rPr>
              <w:t xml:space="preserve"> (подпрограмма) "Развитие международных отношений в сфере охраны здоровья";</w:t>
            </w:r>
          </w:p>
          <w:p w:rsidR="00FB6B60" w:rsidRPr="00FB6B60" w:rsidRDefault="00FB6B60" w:rsidP="00A64855">
            <w:pPr>
              <w:pStyle w:val="ConsPlusNormal"/>
              <w:tabs>
                <w:tab w:val="left" w:pos="2688"/>
              </w:tabs>
              <w:rPr>
                <w:rFonts w:ascii="Times New Roman" w:hAnsi="Times New Roman" w:cs="Times New Roman"/>
              </w:rPr>
            </w:pPr>
            <w:hyperlink w:anchor="P641" w:history="1">
              <w:r w:rsidRPr="00FB6B60">
                <w:rPr>
                  <w:rFonts w:ascii="Times New Roman" w:hAnsi="Times New Roman" w:cs="Times New Roman"/>
                  <w:color w:val="0000FF"/>
                </w:rPr>
                <w:t>направление</w:t>
              </w:r>
            </w:hyperlink>
            <w:r w:rsidRPr="00FB6B60">
              <w:rPr>
                <w:rFonts w:ascii="Times New Roman" w:hAnsi="Times New Roman" w:cs="Times New Roman"/>
              </w:rPr>
              <w:t xml:space="preserve"> (подпрограмма) "Экспертиза и контрольно-надзорные функции в сфере охраны здоровья";</w:t>
            </w:r>
          </w:p>
          <w:p w:rsidR="00FB6B60" w:rsidRPr="00FB6B60" w:rsidRDefault="00FB6B60" w:rsidP="00A64855">
            <w:pPr>
              <w:pStyle w:val="ConsPlusNormal"/>
              <w:tabs>
                <w:tab w:val="left" w:pos="2688"/>
              </w:tabs>
              <w:rPr>
                <w:rFonts w:ascii="Times New Roman" w:hAnsi="Times New Roman" w:cs="Times New Roman"/>
              </w:rPr>
            </w:pPr>
            <w:hyperlink w:anchor="P740" w:history="1">
              <w:r w:rsidRPr="00FB6B60">
                <w:rPr>
                  <w:rFonts w:ascii="Times New Roman" w:hAnsi="Times New Roman" w:cs="Times New Roman"/>
                  <w:color w:val="0000FF"/>
                </w:rPr>
                <w:t>направление</w:t>
              </w:r>
            </w:hyperlink>
            <w:r w:rsidRPr="00FB6B60">
              <w:rPr>
                <w:rFonts w:ascii="Times New Roman" w:hAnsi="Times New Roman" w:cs="Times New Roman"/>
              </w:rPr>
              <w:t xml:space="preserve"> (подпрограмма) "Медико-санитарное обеспечение отдельных категорий граждан";</w:t>
            </w:r>
          </w:p>
          <w:p w:rsidR="00FB6B60" w:rsidRPr="00FB6B60" w:rsidRDefault="00FB6B60" w:rsidP="00A64855">
            <w:pPr>
              <w:pStyle w:val="ConsPlusNormal"/>
              <w:tabs>
                <w:tab w:val="left" w:pos="2688"/>
              </w:tabs>
              <w:rPr>
                <w:rFonts w:ascii="Times New Roman" w:hAnsi="Times New Roman" w:cs="Times New Roman"/>
              </w:rPr>
            </w:pPr>
            <w:hyperlink w:anchor="P780" w:history="1">
              <w:r w:rsidRPr="00FB6B60">
                <w:rPr>
                  <w:rFonts w:ascii="Times New Roman" w:hAnsi="Times New Roman" w:cs="Times New Roman"/>
                  <w:color w:val="0000FF"/>
                </w:rPr>
                <w:t>направление</w:t>
              </w:r>
            </w:hyperlink>
            <w:r w:rsidRPr="00FB6B60">
              <w:rPr>
                <w:rFonts w:ascii="Times New Roman" w:hAnsi="Times New Roman" w:cs="Times New Roman"/>
              </w:rPr>
              <w:t xml:space="preserve"> (подпрограмма) "Информационные технологии и управление развитием отрасли";</w:t>
            </w:r>
          </w:p>
          <w:p w:rsidR="00FB6B60" w:rsidRPr="00FB6B60" w:rsidRDefault="00FB6B60" w:rsidP="00A64855">
            <w:pPr>
              <w:pStyle w:val="ConsPlusNormal"/>
              <w:tabs>
                <w:tab w:val="left" w:pos="2688"/>
              </w:tabs>
              <w:rPr>
                <w:rFonts w:ascii="Times New Roman" w:hAnsi="Times New Roman" w:cs="Times New Roman"/>
              </w:rPr>
            </w:pPr>
            <w:r w:rsidRPr="00FB6B60">
              <w:rPr>
                <w:rFonts w:ascii="Times New Roman" w:hAnsi="Times New Roman" w:cs="Times New Roman"/>
              </w:rPr>
              <w:t>направление (подпрограмма) "Организация обязательного медицинского страхования граждан Российской Федерации" - 2018 год.</w:t>
            </w:r>
          </w:p>
        </w:tc>
      </w:tr>
    </w:tbl>
    <w:p w:rsidR="00FB6B60" w:rsidRPr="00FB6B60" w:rsidRDefault="00FB6B60" w:rsidP="00A64855">
      <w:pPr>
        <w:pStyle w:val="ConsPlusNormal"/>
        <w:tabs>
          <w:tab w:val="left" w:pos="2688"/>
        </w:tabs>
        <w:jc w:val="both"/>
        <w:rPr>
          <w:rFonts w:ascii="Times New Roman" w:hAnsi="Times New Roman" w:cs="Times New Roman"/>
        </w:rPr>
      </w:pP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Структура Программы в 2019 - 2024 годах приведена в </w:t>
      </w:r>
      <w:hyperlink w:anchor="P219" w:history="1">
        <w:r w:rsidRPr="00FB6B60">
          <w:rPr>
            <w:rFonts w:ascii="Times New Roman" w:hAnsi="Times New Roman" w:cs="Times New Roman"/>
            <w:color w:val="0000FF"/>
          </w:rPr>
          <w:t>приложении N 1</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Перечень соисполнителей и участников Программы приведен в </w:t>
      </w:r>
      <w:hyperlink w:anchor="P863" w:history="1">
        <w:r w:rsidRPr="00FB6B60">
          <w:rPr>
            <w:rFonts w:ascii="Times New Roman" w:hAnsi="Times New Roman" w:cs="Times New Roman"/>
            <w:color w:val="0000FF"/>
          </w:rPr>
          <w:t>приложении N 2</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по предупреждению и борьбе с социально значимыми инфекционными заболеваниями приведены в </w:t>
      </w:r>
      <w:hyperlink w:anchor="P1223" w:history="1">
        <w:r w:rsidRPr="00FB6B60">
          <w:rPr>
            <w:rFonts w:ascii="Times New Roman" w:hAnsi="Times New Roman" w:cs="Times New Roman"/>
            <w:color w:val="0000FF"/>
          </w:rPr>
          <w:t>приложении N 3</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Правила предоставления субсидий из федерального бюджета в рамках федеральных проектов "Борьба с онкологическими заболеваниями", "Развитие детского здравоохранения, включая создание современной инфраструктуры оказания медицинской помощи детям", ведомственных целевых программ "Совершенствование оказания скорой медицинской помощи и деятельности Всероссийской службы медицины катастроф", "Совершенствование системы оказания медицинской помощи наркологическим больным и больным с психическими расстройствами и расстройствами поведения", "Предупреждение и борьба с социально значимыми инфекционными заболеваниями" и "Укрепление материально-технической базы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приведены в </w:t>
      </w:r>
      <w:hyperlink w:anchor="P1309" w:history="1">
        <w:r w:rsidRPr="00FB6B60">
          <w:rPr>
            <w:rFonts w:ascii="Times New Roman" w:hAnsi="Times New Roman" w:cs="Times New Roman"/>
            <w:color w:val="0000FF"/>
          </w:rPr>
          <w:t>приложении N 4</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приведены в </w:t>
      </w:r>
      <w:hyperlink w:anchor="P1371" w:history="1">
        <w:r w:rsidRPr="00FB6B60">
          <w:rPr>
            <w:rFonts w:ascii="Times New Roman" w:hAnsi="Times New Roman" w:cs="Times New Roman"/>
            <w:color w:val="0000FF"/>
          </w:rPr>
          <w:t>приложении N 5</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приведены в </w:t>
      </w:r>
      <w:hyperlink w:anchor="P1426" w:history="1">
        <w:r w:rsidRPr="00FB6B60">
          <w:rPr>
            <w:rFonts w:ascii="Times New Roman" w:hAnsi="Times New Roman" w:cs="Times New Roman"/>
            <w:color w:val="0000FF"/>
          </w:rPr>
          <w:t>приложении N 6</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w:t>
      </w:r>
      <w:r w:rsidRPr="00FB6B60">
        <w:rPr>
          <w:rFonts w:ascii="Times New Roman" w:hAnsi="Times New Roman" w:cs="Times New Roman"/>
        </w:rPr>
        <w:lastRenderedPageBreak/>
        <w:t xml:space="preserve">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государственных программах субъектов Российской Федерации, приведены в </w:t>
      </w:r>
      <w:hyperlink w:anchor="P1490" w:history="1">
        <w:r w:rsidRPr="00FB6B60">
          <w:rPr>
            <w:rFonts w:ascii="Times New Roman" w:hAnsi="Times New Roman" w:cs="Times New Roman"/>
            <w:color w:val="0000FF"/>
          </w:rPr>
          <w:t>приложении N 7</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A64855">
        <w:rPr>
          <w:rFonts w:ascii="Times New Roman" w:hAnsi="Times New Roman" w:cs="Times New Roman"/>
          <w:color w:val="FF0000"/>
        </w:rPr>
        <w:t xml:space="preserve">Правила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приведены в </w:t>
      </w:r>
      <w:hyperlink w:anchor="P1550" w:history="1">
        <w:r w:rsidRPr="00FB6B60">
          <w:rPr>
            <w:rFonts w:ascii="Times New Roman" w:hAnsi="Times New Roman" w:cs="Times New Roman"/>
            <w:color w:val="0000FF"/>
          </w:rPr>
          <w:t>приложении N 8</w:t>
        </w:r>
      </w:hyperlink>
      <w:r w:rsidRPr="00FB6B60">
        <w:rPr>
          <w:rFonts w:ascii="Times New Roman" w:hAnsi="Times New Roman" w:cs="Times New Roman"/>
        </w:rPr>
        <w:t>.</w:t>
      </w:r>
    </w:p>
    <w:p w:rsidR="00FB6B60" w:rsidRPr="00FB6B60" w:rsidRDefault="00FB6B60" w:rsidP="00A64855">
      <w:pPr>
        <w:pStyle w:val="ConsPlusNormal"/>
        <w:tabs>
          <w:tab w:val="left" w:pos="2688"/>
        </w:tabs>
        <w:jc w:val="both"/>
        <w:rPr>
          <w:rFonts w:ascii="Times New Roman" w:hAnsi="Times New Roman" w:cs="Times New Roman"/>
        </w:rPr>
      </w:pPr>
      <w:r w:rsidRPr="00FB6B60">
        <w:rPr>
          <w:rFonts w:ascii="Times New Roman" w:hAnsi="Times New Roman" w:cs="Times New Roman"/>
        </w:rPr>
        <w:t xml:space="preserve">(в ред. </w:t>
      </w:r>
      <w:hyperlink r:id="rId21"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приведены в </w:t>
      </w:r>
      <w:hyperlink w:anchor="P1618" w:history="1">
        <w:r w:rsidRPr="00FB6B60">
          <w:rPr>
            <w:rFonts w:ascii="Times New Roman" w:hAnsi="Times New Roman" w:cs="Times New Roman"/>
            <w:color w:val="0000FF"/>
          </w:rPr>
          <w:t>приложении N 9</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Правила предоставления и распределения субсидий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приведены в </w:t>
      </w:r>
      <w:hyperlink w:anchor="P1671" w:history="1">
        <w:r w:rsidRPr="00FB6B60">
          <w:rPr>
            <w:rFonts w:ascii="Times New Roman" w:hAnsi="Times New Roman" w:cs="Times New Roman"/>
            <w:color w:val="0000FF"/>
          </w:rPr>
          <w:t>приложении N 10</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"Развитие системы оказания первичной медико-санитарной помощи", входящего в состав национального проекта "Здравоохранение", посредством реализации мероприятия по развитию сети фельдшерско-акушерских пунктов и (или) офисов врачей общей практики в сельской местности приведены в </w:t>
      </w:r>
      <w:hyperlink w:anchor="P1735" w:history="1">
        <w:r w:rsidRPr="00FB6B60">
          <w:rPr>
            <w:rFonts w:ascii="Times New Roman" w:hAnsi="Times New Roman" w:cs="Times New Roman"/>
            <w:color w:val="0000FF"/>
          </w:rPr>
          <w:t>приложении N 11</w:t>
        </w:r>
      </w:hyperlink>
      <w:r w:rsidRPr="00FB6B60">
        <w:rPr>
          <w:rFonts w:ascii="Times New Roman" w:hAnsi="Times New Roman" w:cs="Times New Roman"/>
        </w:rPr>
        <w:t>.</w:t>
      </w:r>
    </w:p>
    <w:p w:rsidR="00FB6B60" w:rsidRPr="00FB6B60" w:rsidRDefault="00FB6B60" w:rsidP="00A64855">
      <w:pPr>
        <w:pStyle w:val="ConsPlusNormal"/>
        <w:tabs>
          <w:tab w:val="left" w:pos="2688"/>
        </w:tabs>
        <w:ind w:firstLine="540"/>
        <w:jc w:val="both"/>
        <w:rPr>
          <w:rFonts w:ascii="Times New Roman" w:hAnsi="Times New Roman" w:cs="Times New Roman"/>
        </w:rPr>
      </w:pPr>
      <w:r w:rsidRPr="00FB6B60">
        <w:rPr>
          <w:rFonts w:ascii="Times New Roman" w:hAnsi="Times New Roman" w:cs="Times New Roman"/>
        </w:rPr>
        <w:t xml:space="preserve">Сводная информация по опережающему развитию приоритетных территорий Российской Федерации по направлениям (подпрограммам) Программы приведена в </w:t>
      </w:r>
      <w:hyperlink w:anchor="P1812" w:history="1">
        <w:r w:rsidRPr="00FB6B60">
          <w:rPr>
            <w:rFonts w:ascii="Times New Roman" w:hAnsi="Times New Roman" w:cs="Times New Roman"/>
            <w:color w:val="0000FF"/>
          </w:rPr>
          <w:t>приложении N 12</w:t>
        </w:r>
      </w:hyperlink>
      <w:r w:rsidRPr="00FB6B60">
        <w:rPr>
          <w:rFonts w:ascii="Times New Roman" w:hAnsi="Times New Roman" w:cs="Times New Roman"/>
        </w:rPr>
        <w:t>.</w:t>
      </w:r>
    </w:p>
    <w:p w:rsidR="00FB6B60" w:rsidRPr="00FB6B60" w:rsidRDefault="00FB6B60" w:rsidP="00A64855">
      <w:pPr>
        <w:pStyle w:val="ConsPlusNormal"/>
        <w:tabs>
          <w:tab w:val="left" w:pos="2688"/>
        </w:tabs>
        <w:jc w:val="both"/>
        <w:rPr>
          <w:rFonts w:ascii="Times New Roman" w:hAnsi="Times New Roman" w:cs="Times New Roman"/>
        </w:rPr>
      </w:pPr>
    </w:p>
    <w:p w:rsidR="00FB6B60" w:rsidRPr="00FB6B60" w:rsidRDefault="00FB6B60" w:rsidP="00A64855">
      <w:pPr>
        <w:pStyle w:val="ConsPlusNormal"/>
        <w:tabs>
          <w:tab w:val="left" w:pos="2688"/>
        </w:tabs>
        <w:jc w:val="both"/>
        <w:rPr>
          <w:rFonts w:ascii="Times New Roman" w:hAnsi="Times New Roman" w:cs="Times New Roman"/>
        </w:rPr>
      </w:pPr>
    </w:p>
    <w:p w:rsidR="00FB6B60" w:rsidRPr="00FB6B60" w:rsidRDefault="00FB6B60" w:rsidP="00A64855">
      <w:pPr>
        <w:pStyle w:val="ConsPlusNormal"/>
        <w:tabs>
          <w:tab w:val="left" w:pos="2688"/>
        </w:tabs>
        <w:jc w:val="both"/>
        <w:rPr>
          <w:rFonts w:ascii="Times New Roman" w:hAnsi="Times New Roman" w:cs="Times New Roman"/>
        </w:rPr>
      </w:pPr>
    </w:p>
    <w:p w:rsidR="00FB6B60" w:rsidRPr="00FB6B60" w:rsidRDefault="00FB6B60" w:rsidP="00A64855">
      <w:pPr>
        <w:pStyle w:val="ConsPlusNormal"/>
        <w:tabs>
          <w:tab w:val="left" w:pos="2688"/>
        </w:tabs>
        <w:jc w:val="both"/>
        <w:rPr>
          <w:rFonts w:ascii="Times New Roman" w:hAnsi="Times New Roman" w:cs="Times New Roman"/>
        </w:rPr>
      </w:pPr>
    </w:p>
    <w:p w:rsidR="00FB6B60" w:rsidRPr="00FB6B60" w:rsidRDefault="00FB6B60" w:rsidP="00A64855">
      <w:pPr>
        <w:pStyle w:val="ConsPlusNormal"/>
        <w:tabs>
          <w:tab w:val="left" w:pos="2688"/>
        </w:tabs>
        <w:jc w:val="both"/>
        <w:rPr>
          <w:rFonts w:ascii="Times New Roman" w:hAnsi="Times New Roman" w:cs="Times New Roman"/>
        </w:rPr>
      </w:pPr>
    </w:p>
    <w:p w:rsidR="00FB6B60" w:rsidRPr="00FB6B60" w:rsidRDefault="00FB6B60" w:rsidP="00A64855">
      <w:pPr>
        <w:pStyle w:val="ConsPlusNormal"/>
        <w:tabs>
          <w:tab w:val="left" w:pos="2688"/>
        </w:tabs>
        <w:jc w:val="right"/>
        <w:outlineLvl w:val="1"/>
        <w:rPr>
          <w:rFonts w:ascii="Times New Roman" w:hAnsi="Times New Roman" w:cs="Times New Roman"/>
        </w:rPr>
      </w:pPr>
      <w:r w:rsidRPr="00FB6B60">
        <w:rPr>
          <w:rFonts w:ascii="Times New Roman" w:hAnsi="Times New Roman" w:cs="Times New Roman"/>
        </w:rPr>
        <w:t>Приложение N 1</w:t>
      </w:r>
    </w:p>
    <w:p w:rsidR="00FB6B60" w:rsidRPr="00FB6B60" w:rsidRDefault="00FB6B60" w:rsidP="00A64855">
      <w:pPr>
        <w:pStyle w:val="ConsPlusNormal"/>
        <w:tabs>
          <w:tab w:val="left" w:pos="2688"/>
        </w:tabs>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tabs>
          <w:tab w:val="left" w:pos="2688"/>
        </w:tabs>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tabs>
          <w:tab w:val="left" w:pos="2688"/>
        </w:tabs>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Normal"/>
        <w:tabs>
          <w:tab w:val="left" w:pos="2688"/>
        </w:tabs>
        <w:jc w:val="both"/>
        <w:rPr>
          <w:rFonts w:ascii="Times New Roman" w:hAnsi="Times New Roman" w:cs="Times New Roman"/>
        </w:rPr>
      </w:pPr>
    </w:p>
    <w:p w:rsidR="00FB6B60" w:rsidRPr="00FB6B60" w:rsidRDefault="00FB6B60">
      <w:pPr>
        <w:pStyle w:val="ConsPlusTitle"/>
        <w:jc w:val="center"/>
        <w:rPr>
          <w:rFonts w:ascii="Times New Roman" w:hAnsi="Times New Roman" w:cs="Times New Roman"/>
        </w:rPr>
      </w:pPr>
      <w:bookmarkStart w:id="1" w:name="P219"/>
      <w:bookmarkEnd w:id="1"/>
      <w:r w:rsidRPr="00FB6B60">
        <w:rPr>
          <w:rFonts w:ascii="Times New Roman" w:hAnsi="Times New Roman" w:cs="Times New Roman"/>
        </w:rPr>
        <w:t>СТРУКТУРА</w:t>
      </w:r>
    </w:p>
    <w:p w:rsidR="00FB6B60" w:rsidRPr="00FB6B60" w:rsidRDefault="00FB6B60">
      <w:pPr>
        <w:pStyle w:val="ConsPlusTitle"/>
        <w:jc w:val="center"/>
        <w:rPr>
          <w:rFonts w:ascii="Times New Roman" w:hAnsi="Times New Roman" w:cs="Times New Roman"/>
        </w:rPr>
      </w:pPr>
      <w:r w:rsidRPr="00FB6B60">
        <w:rPr>
          <w:rFonts w:ascii="Times New Roman" w:hAnsi="Times New Roman" w:cs="Times New Roman"/>
        </w:rPr>
        <w:t>ГОСУДАРСТВЕННОЙ ПРОГРАММЫ РОССИЙСКОЙ ФЕДЕРАЦИИ "РАЗВИТИЕ</w:t>
      </w:r>
    </w:p>
    <w:p w:rsidR="00FB6B60" w:rsidRPr="00FB6B60" w:rsidRDefault="00FB6B60">
      <w:pPr>
        <w:pStyle w:val="ConsPlusTitle"/>
        <w:jc w:val="center"/>
        <w:rPr>
          <w:rFonts w:ascii="Times New Roman" w:hAnsi="Times New Roman" w:cs="Times New Roman"/>
        </w:rPr>
      </w:pPr>
      <w:r w:rsidRPr="00FB6B60">
        <w:rPr>
          <w:rFonts w:ascii="Times New Roman" w:hAnsi="Times New Roman" w:cs="Times New Roman"/>
        </w:rPr>
        <w:t>ЗДРАВООХРАНЕНИЯ" В 2019 - 2024 ГОДАХ</w:t>
      </w:r>
    </w:p>
    <w:p w:rsidR="00FB6B60" w:rsidRPr="00FB6B60" w:rsidRDefault="00FB6B60">
      <w:pPr>
        <w:pStyle w:val="ConsPlusNormal"/>
        <w:jc w:val="both"/>
        <w:rPr>
          <w:rFonts w:ascii="Times New Roman" w:hAnsi="Times New Roman" w:cs="Times New Roman"/>
        </w:rPr>
      </w:pPr>
    </w:p>
    <w:p w:rsidR="00FB6B60" w:rsidRPr="00FB6B60" w:rsidRDefault="00FB6B60">
      <w:pPr>
        <w:rPr>
          <w:rFonts w:ascii="Times New Roman" w:hAnsi="Times New Roman" w:cs="Times New Roman"/>
        </w:rPr>
        <w:sectPr w:rsidR="00FB6B60" w:rsidRPr="00FB6B60" w:rsidSect="00A6485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4110"/>
        <w:gridCol w:w="2551"/>
        <w:gridCol w:w="4082"/>
      </w:tblGrid>
      <w:tr w:rsidR="00FB6B60" w:rsidRPr="00FB6B60">
        <w:tc>
          <w:tcPr>
            <w:tcW w:w="6491" w:type="dxa"/>
            <w:gridSpan w:val="2"/>
            <w:tcBorders>
              <w:top w:val="single" w:sz="4" w:space="0" w:color="auto"/>
              <w:left w:val="nil"/>
              <w:bottom w:val="single" w:sz="4" w:space="0" w:color="auto"/>
            </w:tcBorders>
            <w:vAlign w:val="center"/>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Проект (программы)</w:t>
            </w:r>
          </w:p>
        </w:tc>
        <w:tc>
          <w:tcPr>
            <w:tcW w:w="6633" w:type="dxa"/>
            <w:gridSpan w:val="2"/>
            <w:tcBorders>
              <w:top w:val="single" w:sz="4" w:space="0" w:color="auto"/>
              <w:bottom w:val="single" w:sz="4" w:space="0" w:color="auto"/>
              <w:right w:val="nil"/>
            </w:tcBorders>
            <w:vAlign w:val="center"/>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Ведомственные целевые программы, отдельные мероприятия</w:t>
            </w:r>
          </w:p>
        </w:tc>
      </w:tr>
      <w:tr w:rsidR="00FB6B60" w:rsidRPr="00FB6B60">
        <w:tc>
          <w:tcPr>
            <w:tcW w:w="2381" w:type="dxa"/>
            <w:tcBorders>
              <w:top w:val="single" w:sz="4" w:space="0" w:color="auto"/>
              <w:left w:val="nil"/>
              <w:bottom w:val="single" w:sz="4" w:space="0" w:color="auto"/>
            </w:tcBorders>
            <w:vAlign w:val="center"/>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наименование</w:t>
            </w:r>
          </w:p>
        </w:tc>
        <w:tc>
          <w:tcPr>
            <w:tcW w:w="4110" w:type="dxa"/>
            <w:tcBorders>
              <w:top w:val="single" w:sz="4" w:space="0" w:color="auto"/>
              <w:bottom w:val="single" w:sz="4" w:space="0" w:color="auto"/>
            </w:tcBorders>
            <w:vAlign w:val="center"/>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цели, сроки (этапы)</w:t>
            </w:r>
          </w:p>
        </w:tc>
        <w:tc>
          <w:tcPr>
            <w:tcW w:w="2551" w:type="dxa"/>
            <w:tcBorders>
              <w:top w:val="single" w:sz="4" w:space="0" w:color="auto"/>
              <w:bottom w:val="single" w:sz="4" w:space="0" w:color="auto"/>
            </w:tcBorders>
            <w:vAlign w:val="center"/>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наименование</w:t>
            </w:r>
          </w:p>
        </w:tc>
        <w:tc>
          <w:tcPr>
            <w:tcW w:w="4082" w:type="dxa"/>
            <w:tcBorders>
              <w:top w:val="single" w:sz="4" w:space="0" w:color="auto"/>
              <w:bottom w:val="single" w:sz="4" w:space="0" w:color="auto"/>
              <w:right w:val="nil"/>
            </w:tcBorders>
            <w:vAlign w:val="center"/>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цели, сроки (этапы)</w:t>
            </w:r>
          </w:p>
        </w:tc>
      </w:tr>
      <w:tr w:rsidR="00FB6B60" w:rsidRPr="00FB6B60">
        <w:tblPrEx>
          <w:tblBorders>
            <w:insideH w:val="none" w:sz="0" w:space="0" w:color="auto"/>
            <w:insideV w:val="none" w:sz="0" w:space="0" w:color="auto"/>
          </w:tblBorders>
        </w:tblPrEx>
        <w:tc>
          <w:tcPr>
            <w:tcW w:w="13124" w:type="dxa"/>
            <w:gridSpan w:val="4"/>
            <w:tcBorders>
              <w:top w:val="single" w:sz="4" w:space="0" w:color="auto"/>
              <w:left w:val="nil"/>
              <w:bottom w:val="nil"/>
              <w:right w:val="nil"/>
            </w:tcBorders>
          </w:tcPr>
          <w:p w:rsidR="00FB6B60" w:rsidRPr="00FB6B60" w:rsidRDefault="00FB6B60">
            <w:pPr>
              <w:pStyle w:val="ConsPlusNormal"/>
              <w:jc w:val="center"/>
              <w:outlineLvl w:val="2"/>
              <w:rPr>
                <w:rFonts w:ascii="Times New Roman" w:hAnsi="Times New Roman" w:cs="Times New Roman"/>
              </w:rPr>
            </w:pPr>
            <w:bookmarkStart w:id="2" w:name="P229"/>
            <w:bookmarkEnd w:id="2"/>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238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tc>
        <w:tc>
          <w:tcPr>
            <w:tcW w:w="4110"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формирование системы защиты прав пациентов.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- 1 января 2019 г. - 31 декабря 2024 г.</w:t>
            </w:r>
          </w:p>
        </w:tc>
        <w:tc>
          <w:tcPr>
            <w:tcW w:w="255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"Совершенствование оказания скорой медицинской помощи и деятельности Всероссийской службы медицины катастроф"</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сокращение времени доезда (менее 20 минут) выездных бригад скорой медицинской помощи в экстренной форме до пациента и до места дорожно-транспортного происшествия соответственно:</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2019 год - 89,5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2020 год - 90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2021 год - 90,5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2022 год - 91 процент;</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2023 год - 91,5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2024 год - 92 процента;</w:t>
            </w:r>
          </w:p>
        </w:tc>
      </w:tr>
      <w:tr w:rsidR="00FB6B60" w:rsidRPr="00FB6B60">
        <w:tblPrEx>
          <w:tblBorders>
            <w:insideH w:val="none" w:sz="0" w:space="0" w:color="auto"/>
            <w:insideV w:val="none" w:sz="0" w:space="0" w:color="auto"/>
          </w:tblBorders>
        </w:tblPrEx>
        <w:tc>
          <w:tcPr>
            <w:tcW w:w="2381" w:type="dxa"/>
            <w:vMerge/>
            <w:tcBorders>
              <w:top w:val="nil"/>
              <w:left w:val="nil"/>
              <w:bottom w:val="nil"/>
              <w:right w:val="nil"/>
            </w:tcBorders>
          </w:tcPr>
          <w:p w:rsidR="00FB6B60" w:rsidRPr="00FB6B60" w:rsidRDefault="00FB6B60">
            <w:pPr>
              <w:rPr>
                <w:rFonts w:ascii="Times New Roman" w:hAnsi="Times New Roman" w:cs="Times New Roman"/>
              </w:rPr>
            </w:pPr>
          </w:p>
        </w:tc>
        <w:tc>
          <w:tcPr>
            <w:tcW w:w="4110" w:type="dxa"/>
            <w:vMerge/>
            <w:tcBorders>
              <w:top w:val="nil"/>
              <w:left w:val="nil"/>
              <w:bottom w:val="nil"/>
              <w:right w:val="nil"/>
            </w:tcBorders>
          </w:tcPr>
          <w:p w:rsidR="00FB6B60" w:rsidRPr="00FB6B60" w:rsidRDefault="00FB6B60">
            <w:pPr>
              <w:rPr>
                <w:rFonts w:ascii="Times New Roman" w:hAnsi="Times New Roman" w:cs="Times New Roman"/>
              </w:rPr>
            </w:pPr>
          </w:p>
        </w:tc>
        <w:tc>
          <w:tcPr>
            <w:tcW w:w="2551" w:type="dxa"/>
            <w:vMerge/>
            <w:tcBorders>
              <w:top w:val="nil"/>
              <w:left w:val="nil"/>
              <w:bottom w:val="nil"/>
              <w:right w:val="nil"/>
            </w:tcBorders>
          </w:tcPr>
          <w:p w:rsidR="00FB6B60" w:rsidRPr="00FB6B60" w:rsidRDefault="00FB6B60">
            <w:pPr>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2019 год - 95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2020 год - 95,5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2021 год - 95,5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2022 год - 96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2023 год - 96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2024 год - 96,5 процента;</w:t>
            </w:r>
          </w:p>
        </w:tc>
      </w:tr>
      <w:tr w:rsidR="00FB6B60" w:rsidRPr="00FB6B60">
        <w:tblPrEx>
          <w:tblBorders>
            <w:insideH w:val="none" w:sz="0" w:space="0" w:color="auto"/>
            <w:insideV w:val="none" w:sz="0" w:space="0" w:color="auto"/>
          </w:tblBorders>
        </w:tblPrEx>
        <w:tc>
          <w:tcPr>
            <w:tcW w:w="2381" w:type="dxa"/>
            <w:vMerge/>
            <w:tcBorders>
              <w:top w:val="nil"/>
              <w:left w:val="nil"/>
              <w:bottom w:val="nil"/>
              <w:right w:val="nil"/>
            </w:tcBorders>
          </w:tcPr>
          <w:p w:rsidR="00FB6B60" w:rsidRPr="00FB6B60" w:rsidRDefault="00FB6B60">
            <w:pPr>
              <w:rPr>
                <w:rFonts w:ascii="Times New Roman" w:hAnsi="Times New Roman" w:cs="Times New Roman"/>
              </w:rPr>
            </w:pPr>
          </w:p>
        </w:tc>
        <w:tc>
          <w:tcPr>
            <w:tcW w:w="4110" w:type="dxa"/>
            <w:vMerge/>
            <w:tcBorders>
              <w:top w:val="nil"/>
              <w:left w:val="nil"/>
              <w:bottom w:val="nil"/>
              <w:right w:val="nil"/>
            </w:tcBorders>
          </w:tcPr>
          <w:p w:rsidR="00FB6B60" w:rsidRPr="00FB6B60" w:rsidRDefault="00FB6B60">
            <w:pPr>
              <w:rPr>
                <w:rFonts w:ascii="Times New Roman" w:hAnsi="Times New Roman" w:cs="Times New Roman"/>
              </w:rPr>
            </w:pPr>
          </w:p>
        </w:tc>
        <w:tc>
          <w:tcPr>
            <w:tcW w:w="2551" w:type="dxa"/>
            <w:vMerge/>
            <w:tcBorders>
              <w:top w:val="nil"/>
              <w:left w:val="nil"/>
              <w:bottom w:val="nil"/>
              <w:right w:val="nil"/>
            </w:tcBorders>
          </w:tcPr>
          <w:p w:rsidR="00FB6B60" w:rsidRPr="00FB6B60" w:rsidRDefault="00FB6B60">
            <w:pPr>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снижение больничной летальности пострадавших в результате чрезвычайных ситуаций, поступивших в медицинские организации, за счет совершенствования работы Всероссийской службы медицины катастроф:</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2019 год - 2,3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2020 год - 2,2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2021 год - 2,1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2022 год - 2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2023 год - 1,9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2024 год - 1,8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Федеральный проект "Борьба с сердечно-сосудистыми заболеваниями"</w:t>
            </w: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1 октября 2018 г. - 31 декабря 2024 г.</w:t>
            </w: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обеспечение качества и доступности медицинской помощи по профилям "психиатрия-наркология" и "психиатрия" в результате:</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увеличения доли пациентов с наркологическими расстройствами, включенных в стационарные программы медицинской реабилитации, от числа госпитализированных пациентов с наркологическими расстройствами: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- 5,56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- 5,65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- 5,73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- 5,82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- 5,9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- 5,99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увеличения доли пациентов с наркологическими расстройствами, включенных в амбулаторные программы медицинской реабилитации, от числа состоящих под диспансерным наблюдением пациентов с наркологическими расстройствами: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- 4,62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- 4,63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- 4,65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- 4,66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- 4,67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- 4,68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увеличения доли пациентов с психическими расстройствами и </w:t>
            </w:r>
            <w:r w:rsidRPr="00FB6B60">
              <w:rPr>
                <w:rFonts w:ascii="Times New Roman" w:hAnsi="Times New Roman" w:cs="Times New Roman"/>
              </w:rPr>
              <w:lastRenderedPageBreak/>
              <w:t>расстройствами поведения, охваченных бригадными формами оказания психиатрической помощи, в общем числе пациентов, выписанных из стационара: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- 32,3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- 33,3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- 34,3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- 35,3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- 36,3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- 37,3 процента;</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увеличения доли пациентов, страдающих хроническими и затяжными психическими расстройствами с тяжелыми стойкими или часто обостряющимися болезненными проявлениями, охваченных бригадными формами оказания психиатрической помощи, в общем числе пациентов, находящихся на диспансерном наблюдении: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- 21,8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- 22,8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- 23,8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- 24,8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- 25,8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- 26,8 процента;</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проведения мероприятий по строительству (реконструкции) объектов государственной собственности Российской Федерации и собственности субъектов Российской Федерации (количество объектов капитального строительства):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- 12;</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в 2020 году - 12;</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- 5;</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медицинского сопровождения (при необходимости) лиц, страдающих психическими расстройствами, при передаче их к месту проведения принудительного лечения в психиатрическом стационаре, как части комплекса мер по исправлению и перевоспитанию правонарушителей в государствах, гражданами которых они являются, исходя из принципа гуманности (количество человек):</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- 12;</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- 12;</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- 12;</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- 12;</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- 12;</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- 12.</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Федеральный проект "Борьба с онкологическими заболеваниями"</w:t>
            </w: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- 1 января 2019 г. - 31 декабря 2024 г.</w:t>
            </w: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"Донорство и трансплантация органов в Российской Федерации"</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повышение доступности медицинской помощи методом трансплантации (пересадки) органов человека: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до 16,7 на 1 млн.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до 18,4 на 1 млн.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до 20,1 на 1 млн.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до 21,8 на 1 млн.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до 23,5 на 1 млн.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до 25,2 на 1 млн.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Федеральный проект "Развитие детского здравоохранения, </w:t>
            </w:r>
            <w:r w:rsidRPr="00FB6B60">
              <w:rPr>
                <w:rFonts w:ascii="Times New Roman" w:hAnsi="Times New Roman" w:cs="Times New Roman"/>
              </w:rPr>
              <w:lastRenderedPageBreak/>
              <w:t>включая создание современной инфраструктуры оказания медицинской помощи детям"</w:t>
            </w: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цель: снижение младенческой смертности в Российской Федерации до 4,5 на 1000 родившихся живыми к 2024 году.</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Срок реализации - 1 января 2019 г. - 31 декабря 2024 г.</w:t>
            </w: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ведомственная целевая программа "Развитие службы крови"</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цель: обеспечение потребности организаций, подведомственных федеральным органам исполнительной </w:t>
            </w:r>
            <w:r w:rsidRPr="00FB6B60">
              <w:rPr>
                <w:rFonts w:ascii="Times New Roman" w:hAnsi="Times New Roman" w:cs="Times New Roman"/>
              </w:rPr>
              <w:lastRenderedPageBreak/>
              <w:t>власти, компонентами донорской крови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 в части: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увеличения уровня удовлетворения потребности федеральных организаций в компонентах донорской крови: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2019 год - 50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2020 год - 60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2021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2022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2023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2024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увеличения доли федеральных организаций, обеспеченных компонентами донорской крови: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2019 - 70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2020 - 80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2021 - 90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2022 -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2023 -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2024 - не менее 95 процентов;</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увеличения доли учреждений, для которых осуществляется техническое сопровождение и развитие единой базы данных по осуществлению мероприятий, связанных с обеспечением безопасности донорской крови и ее компонентов, развитием, организацией и пропагандой донорства крови и ее компонентов: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2019 - 80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2020 - 85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2021 - 90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2022 -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2023 -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2024 -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Федеральный проект "Укрепление общественного здоровья"</w:t>
            </w: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обеспечение к 2024 году увеличения доли граждан, ведущих здоровый образ жизни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- 1 января 2019 г. - 31 декабря 2024 г.</w:t>
            </w: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увеличение в 2024 году обеспеченности населения высокотехнологичной медицинской помощью не менее чем на 28 процентов по сравнению с 2017 годом, в том числе:</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- 748,4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- 782,3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- 816,4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- 850,7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- 885,2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- 919,8 человек на 100 тыс. населения;</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создание условий по обеспечению населения медицинской помощью, в рамках которой применяются инновационные, в том числе разработанные и ранее не применявшиеся методы профилактики, диагностики, лечения и реабилитации, включая: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медицинскую помощь, оказываемую в рамках клинической апробации методов профилактики, диагностики, лечения и реабилитации, в количестве не менее </w:t>
            </w:r>
            <w:r w:rsidRPr="00FB6B60">
              <w:rPr>
                <w:rFonts w:ascii="Times New Roman" w:hAnsi="Times New Roman" w:cs="Times New Roman"/>
              </w:rPr>
              <w:lastRenderedPageBreak/>
              <w:t>чем: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- 8,2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- 8,2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- 8,2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- 8,2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- 8,2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- 8,2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медико-генетические консультации, включающие проведение высокотехнологичных генетических диагностических исследований, выполняемых в федеральных медико-генетических центрах в целях диагностики и профилактики наследственных и (или) врожденных заболеваний, консультаций, в количестве не менее чем: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- 12,3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- 12,3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- 12,3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- 12,3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- 12,3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- 12,3 человека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 xml:space="preserve">Федеральный проект "Старшее поколение" </w:t>
            </w:r>
            <w:hyperlink w:anchor="P834" w:history="1">
              <w:r w:rsidRPr="00FB6B60">
                <w:rPr>
                  <w:rFonts w:ascii="Times New Roman" w:hAnsi="Times New Roman" w:cs="Times New Roman"/>
                  <w:color w:val="0000FF"/>
                </w:rPr>
                <w:t>&lt;1&gt;</w:t>
              </w:r>
            </w:hyperlink>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цель - увеличение ожидаемой продолжительности здоровой жизни до 67 лет </w:t>
            </w:r>
            <w:hyperlink w:anchor="P847" w:history="1">
              <w:r w:rsidRPr="00FB6B60">
                <w:rPr>
                  <w:rFonts w:ascii="Times New Roman" w:hAnsi="Times New Roman" w:cs="Times New Roman"/>
                  <w:color w:val="0000FF"/>
                </w:rPr>
                <w:t>&lt;2&gt;</w:t>
              </w:r>
            </w:hyperlink>
            <w:r w:rsidRPr="00FB6B60">
              <w:rPr>
                <w:rFonts w:ascii="Times New Roman" w:hAnsi="Times New Roman" w:cs="Times New Roman"/>
              </w:rPr>
              <w:t>.</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- 1 января 2019 г. - 31 декабря 2024 г.</w:t>
            </w: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улучшение эпидемиологической обстановки по туберкулезу и снижение к 2025 году заболеваемости туберкулезом: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до 45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до 43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до 41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до 39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до 37 человек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до 35 человек на 100 тыс. населения;</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обеспечение доступности медицинской помощи лицам, зараженным вирусом иммунодефицита человека, и увеличение доли лиц, зараженных вирусом иммунодефицита человека, получающих антиретровирусную терапию, от общего числа лиц, зараженных вирусом иммунодефицита человека и состоящих под диспансерным наблюдением: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до 55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до 65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 2021 году - до 90 процентов </w:t>
            </w:r>
            <w:hyperlink w:anchor="P848" w:history="1">
              <w:r w:rsidRPr="00FB6B60">
                <w:rPr>
                  <w:rFonts w:ascii="Times New Roman" w:hAnsi="Times New Roman" w:cs="Times New Roman"/>
                  <w:color w:val="0000FF"/>
                </w:rPr>
                <w:t>&lt;3&gt;</w:t>
              </w:r>
            </w:hyperlink>
            <w:r w:rsidRPr="00FB6B60">
              <w:rPr>
                <w:rFonts w:ascii="Times New Roman" w:hAnsi="Times New Roman" w:cs="Times New Roman"/>
              </w:rPr>
              <w:t>;</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 2022 году - до 100 процентов </w:t>
            </w:r>
            <w:hyperlink w:anchor="P848" w:history="1">
              <w:r w:rsidRPr="00FB6B60">
                <w:rPr>
                  <w:rFonts w:ascii="Times New Roman" w:hAnsi="Times New Roman" w:cs="Times New Roman"/>
                  <w:color w:val="0000FF"/>
                </w:rPr>
                <w:t>&lt;3&gt;</w:t>
              </w:r>
            </w:hyperlink>
            <w:r w:rsidRPr="00FB6B60">
              <w:rPr>
                <w:rFonts w:ascii="Times New Roman" w:hAnsi="Times New Roman" w:cs="Times New Roman"/>
              </w:rPr>
              <w:t>;</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 2023 году - до 100 процентов </w:t>
            </w:r>
            <w:hyperlink w:anchor="P848" w:history="1">
              <w:r w:rsidRPr="00FB6B60">
                <w:rPr>
                  <w:rFonts w:ascii="Times New Roman" w:hAnsi="Times New Roman" w:cs="Times New Roman"/>
                  <w:color w:val="0000FF"/>
                </w:rPr>
                <w:t>&lt;3&gt;</w:t>
              </w:r>
            </w:hyperlink>
            <w:r w:rsidRPr="00FB6B60">
              <w:rPr>
                <w:rFonts w:ascii="Times New Roman" w:hAnsi="Times New Roman" w:cs="Times New Roman"/>
              </w:rPr>
              <w:t>;</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 2024 году - до 100 процентов </w:t>
            </w:r>
            <w:hyperlink w:anchor="P848" w:history="1">
              <w:r w:rsidRPr="00FB6B60">
                <w:rPr>
                  <w:rFonts w:ascii="Times New Roman" w:hAnsi="Times New Roman" w:cs="Times New Roman"/>
                  <w:color w:val="0000FF"/>
                </w:rPr>
                <w:t>&lt;3&gt;</w:t>
              </w:r>
            </w:hyperlink>
            <w:r w:rsidRPr="00FB6B60">
              <w:rPr>
                <w:rFonts w:ascii="Times New Roman" w:hAnsi="Times New Roman" w:cs="Times New Roman"/>
              </w:rPr>
              <w:t>;</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цель 3: обеспечение оказания медицинской помощи вновь выявленным и находящимся в стадии ремиссии больным лепрой в условиях </w:t>
            </w:r>
            <w:r w:rsidRPr="00FB6B60">
              <w:rPr>
                <w:rFonts w:ascii="Times New Roman" w:hAnsi="Times New Roman" w:cs="Times New Roman"/>
              </w:rPr>
              <w:lastRenderedPageBreak/>
              <w:t>специализированных федеральных медицинских организаций в количестве:</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не менее 122 человек;</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не менее 122 человек;</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не менее 122 человек;</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не менее 122 человек;</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не менее 122 человек;</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не менее 122 человек.</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"Укрепление материально-технической базы учреждений"</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приведение в соответствие структурных подразделений учреждений, подведомственных Минздраву России, и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с требованиями ГУ МЧС России, Росздравнадзора и Роспотребнадзора, в части проведения капитального ремонта объектов капитального строительства, находящихся в оперативном управлении учреждений, а также приобретения высокотехнологичного медицинского оборудования, научного оборудования, прочего оборудования, а также оборудования для образовательного процесса (количество учреждений, в которых проведен капитальный ремонт, приобретено новое оборудование и взамен изношенного оборудования):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- 85 учреждений;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- 87 учреждений;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- 88 учреждений;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- 90 учреждений;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в 2023 году - 91 учреждение;</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- 93 учреждения;</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создание новых площадей для осуществления профильной медицинской деятельности в соответствии с санитарными и иными нормами путем осуществления капитальных вложений в объекты государственной собственности Российской Федерации (для учреждений, подведомственных Минздраву России), государственной собственности субъектов Российской Федерации (муниципальной собственности) и обеспечения функционирования имеющейся материально-технической базы: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- 169,1 тыс. кв. метров общей площади объектов капитального строительства, введенных в эксплуатацию;</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- 110,2 тыс. кв. метров общей площади объектов капитального строительства, введенных в эксплуатацию;</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- 234,5 тыс. кв. метров общей площади объектов капитального строительства, введенных в эксплуатацию;</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- 21,1 тыс. кв. метров общей площади объектов капитального строительства, введенных в эксплуатацию;</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 2023 году - 21,1 тыс. кв. метров общей площади объектов капитального строительства, введенных в </w:t>
            </w:r>
            <w:r w:rsidRPr="00FB6B60">
              <w:rPr>
                <w:rFonts w:ascii="Times New Roman" w:hAnsi="Times New Roman" w:cs="Times New Roman"/>
              </w:rPr>
              <w:lastRenderedPageBreak/>
              <w:t>эксплуатацию;</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- 21,1 тыс. кв. м общей площади объектов капитального строительства, введенных в эксплуатацию;</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3: осуществление функций государственного заказчика по строительству (реконструкции, в том числе с элементами реставрации, техническом перевооружении) отдельных объектов учреждений, подведомственных Минздраву России: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w:t>
            </w:r>
            <w:hyperlink r:id="rId22" w:history="1">
              <w:r w:rsidRPr="00FB6B60">
                <w:rPr>
                  <w:rFonts w:ascii="Times New Roman" w:hAnsi="Times New Roman" w:cs="Times New Roman"/>
                  <w:color w:val="0000FF"/>
                </w:rPr>
                <w:t>программа</w:t>
              </w:r>
            </w:hyperlink>
            <w:r w:rsidRPr="00FB6B60">
              <w:rPr>
                <w:rFonts w:ascii="Times New Roman" w:hAnsi="Times New Roman" w:cs="Times New Roman"/>
              </w:rPr>
              <w:t xml:space="preserve"> "Развитие системы оказания паллиативной медицинской помощи"</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обеспечение потребности населения Российской Федерации в оказании паллиативной медицинской помощи путем ее развития, в том числе в амбулаторных условиях, и повышения доступности лекарственных препаратов для обезболивания и устранения иных тягостных симптомов при оказании паллиативной медицинской помощи, в том числе за счет:</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увеличения к 2024 году числа посещений на 100 тыс. населения с паллиативной целью к медицинским работникам не менее чем в 2,5 раза по сравнению с 2017 годом, в том числе по годам: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в 2019 году - 1000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- 1200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- 1400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- 1600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- 1800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- 2000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увеличения к 2024 году доли посещений выездных патронажных бригад на дому для оказания паллиативной медицинской помощи в общем количестве посещений по паллиативной медицинской помощи на 22,1 процента по сравнению с 2017 годом: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- 40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- 45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- 48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- 52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- 56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- 60 процентов;</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увеличение к 2024 году уровня обеспеченности койками для оказания паллиативной медицинской помощи на 10000 населения на 2,3 по сравнению с 2017 годом, в том числе по годам: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- 8,9 на 10000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- 9 на 10000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- 9,2 на 10000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- 9,5 на 10000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- 9,7 на 10000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- 10 на 10000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увеличения к 2024 году на 15 процентов и сохранения полноты выборки наркотических лекарственных препаратов регионами в рамках потребности в соответствии с планом </w:t>
            </w:r>
            <w:r w:rsidRPr="00FB6B60">
              <w:rPr>
                <w:rFonts w:ascii="Times New Roman" w:hAnsi="Times New Roman" w:cs="Times New Roman"/>
              </w:rPr>
              <w:lastRenderedPageBreak/>
              <w:t>распределения наркотических лекарственных препаратов и психотропных веществ, по сравнению с 2017 годом, в том числе по годам: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- 80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- 85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- 90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обеспечение доступности для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необходимыми лекарственными препаратами по оформленным рецептам при оказании медицинской помощи в амбулаторных условиях к 2024 году до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2019 году - 99,5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2020 году - 99,6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2021 году - 99,7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2022 году - 99,8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2023 году - 99,9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2024 году - 100 процентов;</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цель 2: обеспечение охвата </w:t>
            </w:r>
            <w:r w:rsidRPr="00FB6B60">
              <w:rPr>
                <w:rFonts w:ascii="Times New Roman" w:hAnsi="Times New Roman" w:cs="Times New Roman"/>
              </w:rPr>
              <w:lastRenderedPageBreak/>
              <w:t>декретированных групп населения профилактическими прививками в рамках национального календаря профилактических прививок к 2024 году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2019 году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2020 году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2021 году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2022 году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2023 году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2024 году - не менее 95 процентов;</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jc w:val="both"/>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jc w:val="both"/>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jc w:val="both"/>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3: обеспечение доступности для отдельных категорий граждан лекарственных препаратов, медицинских изделий, специализированных продуктов лечебного питания для детей - инвалидов по оформленным рецептам при оказании медицинской помощи в амбулаторных условиях к 2024 году до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2019 году - 98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2020 году - 98,5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2021 году - 98,7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2022 году - 99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2023 году - 99,5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2024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"Организация обязательного медицинского страхования в Российской Федерации"</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цель: обеспечение гарантий бесплатного оказания застрахованному лицу медицинской помощи в рамках базовой программы обязательного медицинского страхования на основе подушевого норматива финансового обеспечения базовой программы обязательного медицинского страхования до уровня </w:t>
            </w:r>
            <w:r w:rsidRPr="00FB6B60">
              <w:rPr>
                <w:rFonts w:ascii="Times New Roman" w:hAnsi="Times New Roman" w:cs="Times New Roman"/>
              </w:rPr>
              <w:lastRenderedPageBreak/>
              <w:t>13531,4 рубля к 2024 году:</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- 11800,2 рубля;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- 12696,9 рубля;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- 13531,4 рубля;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 2022 году - 13531,4 рубля </w:t>
            </w:r>
            <w:hyperlink w:anchor="P849" w:history="1">
              <w:r w:rsidRPr="00FB6B60">
                <w:rPr>
                  <w:rFonts w:ascii="Times New Roman" w:hAnsi="Times New Roman" w:cs="Times New Roman"/>
                  <w:color w:val="0000FF"/>
                </w:rPr>
                <w:t>&lt;4&gt;</w:t>
              </w:r>
            </w:hyperlink>
            <w:r w:rsidRPr="00FB6B60">
              <w:rPr>
                <w:rFonts w:ascii="Times New Roman" w:hAnsi="Times New Roman" w:cs="Times New Roman"/>
              </w:rPr>
              <w:t>;</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 2023 году - 13531,4 рубля </w:t>
            </w:r>
            <w:hyperlink w:anchor="P849" w:history="1">
              <w:r w:rsidRPr="00FB6B60">
                <w:rPr>
                  <w:rFonts w:ascii="Times New Roman" w:hAnsi="Times New Roman" w:cs="Times New Roman"/>
                  <w:color w:val="0000FF"/>
                </w:rPr>
                <w:t>&lt;4&gt;</w:t>
              </w:r>
            </w:hyperlink>
            <w:r w:rsidRPr="00FB6B60">
              <w:rPr>
                <w:rFonts w:ascii="Times New Roman" w:hAnsi="Times New Roman" w:cs="Times New Roman"/>
              </w:rPr>
              <w:t>;</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 2024 году - 13531,4 рубля </w:t>
            </w:r>
            <w:hyperlink w:anchor="P849" w:history="1">
              <w:r w:rsidRPr="00FB6B60">
                <w:rPr>
                  <w:rFonts w:ascii="Times New Roman" w:hAnsi="Times New Roman" w:cs="Times New Roman"/>
                  <w:color w:val="0000FF"/>
                </w:rPr>
                <w:t>&lt;4&gt;</w:t>
              </w:r>
            </w:hyperlink>
            <w:r w:rsidRPr="00FB6B60">
              <w:rPr>
                <w:rFonts w:ascii="Times New Roman" w:hAnsi="Times New Roman" w:cs="Times New Roman"/>
              </w:rPr>
              <w:t>.</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"Медицинское обеспечение авиационного персонала гражданской авиации"</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выполнение плана проверок соответствия состояния здоровья требованиям федеральных авиационных правил в полном объеме лиц из числа авиационного персонала и студентов (курсантов) образовательных организаций гражданской авиации, число законченных медицинских освидетельствований: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- 7741 единица;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- 7744 единицы;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- 7744 единицы;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- 7744 единицы;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- 7744 единицы;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- 7744 единицы;</w:t>
            </w:r>
          </w:p>
        </w:tc>
      </w:tr>
      <w:tr w:rsidR="00FB6B60" w:rsidRPr="00FB6B60">
        <w:tblPrEx>
          <w:tblBorders>
            <w:insideH w:val="none" w:sz="0" w:space="0" w:color="auto"/>
            <w:insideV w:val="none" w:sz="0" w:space="0" w:color="auto"/>
          </w:tblBorders>
        </w:tblPrEx>
        <w:tc>
          <w:tcPr>
            <w:tcW w:w="2381" w:type="dxa"/>
            <w:vMerge/>
            <w:tcBorders>
              <w:top w:val="nil"/>
              <w:left w:val="nil"/>
              <w:bottom w:val="nil"/>
              <w:right w:val="nil"/>
            </w:tcBorders>
          </w:tcPr>
          <w:p w:rsidR="00FB6B60" w:rsidRPr="00FB6B60" w:rsidRDefault="00FB6B60">
            <w:pPr>
              <w:rPr>
                <w:rFonts w:ascii="Times New Roman" w:hAnsi="Times New Roman" w:cs="Times New Roman"/>
              </w:rPr>
            </w:pPr>
          </w:p>
        </w:tc>
        <w:tc>
          <w:tcPr>
            <w:tcW w:w="4110" w:type="dxa"/>
            <w:vMerge/>
            <w:tcBorders>
              <w:top w:val="nil"/>
              <w:left w:val="nil"/>
              <w:bottom w:val="nil"/>
              <w:right w:val="nil"/>
            </w:tcBorders>
          </w:tcPr>
          <w:p w:rsidR="00FB6B60" w:rsidRPr="00FB6B60" w:rsidRDefault="00FB6B60">
            <w:pPr>
              <w:rPr>
                <w:rFonts w:ascii="Times New Roman" w:hAnsi="Times New Roman" w:cs="Times New Roman"/>
              </w:rPr>
            </w:pPr>
          </w:p>
        </w:tc>
        <w:tc>
          <w:tcPr>
            <w:tcW w:w="2551" w:type="dxa"/>
            <w:vMerge/>
            <w:tcBorders>
              <w:top w:val="nil"/>
              <w:left w:val="nil"/>
              <w:bottom w:val="nil"/>
              <w:right w:val="nil"/>
            </w:tcBorders>
          </w:tcPr>
          <w:p w:rsidR="00FB6B60" w:rsidRPr="00FB6B60" w:rsidRDefault="00FB6B60">
            <w:pPr>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выполнение в полном объеме мероприятий по обеспечению мониторинга здоровья авиационного персонала гражданской авиации (в том числе в рамках государственного задания)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в 2024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852" w:history="1">
              <w:r w:rsidRPr="00FB6B60">
                <w:rPr>
                  <w:rFonts w:ascii="Times New Roman" w:hAnsi="Times New Roman" w:cs="Times New Roman"/>
                  <w:color w:val="0000FF"/>
                </w:rPr>
                <w:t>&lt;7&gt;</w:t>
              </w:r>
            </w:hyperlink>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13124" w:type="dxa"/>
            <w:gridSpan w:val="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bookmarkStart w:id="3" w:name="P539"/>
            <w:bookmarkEnd w:id="3"/>
            <w:r w:rsidRPr="00FB6B60">
              <w:rPr>
                <w:rFonts w:ascii="Times New Roman" w:hAnsi="Times New Roman" w:cs="Times New Roman"/>
              </w:rP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FB6B60" w:rsidRPr="00FB6B60">
        <w:tblPrEx>
          <w:tblBorders>
            <w:insideH w:val="none" w:sz="0" w:space="0" w:color="auto"/>
            <w:insideV w:val="none" w:sz="0" w:space="0" w:color="auto"/>
          </w:tblBorders>
        </w:tblPrEx>
        <w:tc>
          <w:tcPr>
            <w:tcW w:w="238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4110"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завершение формирования сети национальных медицинских исследовательских центров и внедрение инновационных медицинских технологий, включая систему ранней диагностики и дистанционный мониторинг состояния здоровья пациентов, для повышения качества оказания медицинской помощи населению Российской Федерации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- 1 января 2019 г. - 31 декабря 2024 г.</w:t>
            </w:r>
          </w:p>
        </w:tc>
        <w:tc>
          <w:tcPr>
            <w:tcW w:w="255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"Развитие фундаментальной, трансляционной и персонализированной медицины"</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разработка инновационных методов и средств профилактики, диагностики и лечения с предоставлением охраны интеллектуальных прав на основании патентов на изобретение, полезную модель или промышленный образец:</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не менее 300 патентов;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не менее 310 патентов;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не менее 320 патентов;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не менее 330 патентов;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не менее 340 патентов;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не менее 350 патентов;</w:t>
            </w:r>
          </w:p>
        </w:tc>
      </w:tr>
      <w:tr w:rsidR="00FB6B60" w:rsidRPr="00FB6B60">
        <w:tblPrEx>
          <w:tblBorders>
            <w:insideH w:val="none" w:sz="0" w:space="0" w:color="auto"/>
            <w:insideV w:val="none" w:sz="0" w:space="0" w:color="auto"/>
          </w:tblBorders>
        </w:tblPrEx>
        <w:tc>
          <w:tcPr>
            <w:tcW w:w="2381" w:type="dxa"/>
            <w:vMerge/>
            <w:tcBorders>
              <w:top w:val="nil"/>
              <w:left w:val="nil"/>
              <w:bottom w:val="nil"/>
              <w:right w:val="nil"/>
            </w:tcBorders>
          </w:tcPr>
          <w:p w:rsidR="00FB6B60" w:rsidRPr="00FB6B60" w:rsidRDefault="00FB6B60">
            <w:pPr>
              <w:rPr>
                <w:rFonts w:ascii="Times New Roman" w:hAnsi="Times New Roman" w:cs="Times New Roman"/>
              </w:rPr>
            </w:pPr>
          </w:p>
        </w:tc>
        <w:tc>
          <w:tcPr>
            <w:tcW w:w="4110" w:type="dxa"/>
            <w:vMerge/>
            <w:tcBorders>
              <w:top w:val="nil"/>
              <w:left w:val="nil"/>
              <w:bottom w:val="nil"/>
              <w:right w:val="nil"/>
            </w:tcBorders>
          </w:tcPr>
          <w:p w:rsidR="00FB6B60" w:rsidRPr="00FB6B60" w:rsidRDefault="00FB6B60">
            <w:pPr>
              <w:rPr>
                <w:rFonts w:ascii="Times New Roman" w:hAnsi="Times New Roman" w:cs="Times New Roman"/>
              </w:rPr>
            </w:pPr>
          </w:p>
        </w:tc>
        <w:tc>
          <w:tcPr>
            <w:tcW w:w="2551" w:type="dxa"/>
            <w:vMerge/>
            <w:tcBorders>
              <w:top w:val="nil"/>
              <w:left w:val="nil"/>
              <w:bottom w:val="nil"/>
              <w:right w:val="nil"/>
            </w:tcBorders>
          </w:tcPr>
          <w:p w:rsidR="00FB6B60" w:rsidRPr="00FB6B60" w:rsidRDefault="00FB6B60">
            <w:pPr>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формирование и ведение Национального радиационно-эпидемиологического регистра и внесение новых форм в регистровые записи (нарастающим итогом):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- 11134 тыс. форм;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- 11401 тыс. форм;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в 2021 году - 11669 тыс. форм;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- 11936 тыс. форм;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- 12204 тыс. форм;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- 12471 тыс. форм;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3: реализация в отношении объектов здравоохранения проектов с применением механизма государственно-частного партнерства и заключением концессионных соглашений и соглашений о государственно-частном партнерстве (нарастающим итогом):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- 5 соглашений;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- 6 соглашений;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- 7 соглашений;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- 8 соглашений;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- 9 соглашений;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- 10 соглашений.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13124" w:type="dxa"/>
            <w:gridSpan w:val="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bookmarkStart w:id="4" w:name="P566"/>
            <w:bookmarkEnd w:id="4"/>
            <w:r w:rsidRPr="00FB6B60">
              <w:rPr>
                <w:rFonts w:ascii="Times New Roman" w:hAnsi="Times New Roman" w:cs="Times New Roman"/>
              </w:rPr>
              <w:lastRenderedPageBreak/>
              <w:t>Направление (подпрограмма) "Развитие медицинской реабилитации и санаторно-курортного лечения, в том числе детей"</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"Санаторно-курортное лечение"</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организация оказания санаторно-курортного лечения в рамках государственного задания в учреждениях, подведомственных федеральным органам исполнительной власти: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2019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2020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2021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2022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2023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2024 год - не менее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w:t>
            </w:r>
            <w:hyperlink r:id="rId23" w:history="1">
              <w:r w:rsidRPr="00FB6B60">
                <w:rPr>
                  <w:rFonts w:ascii="Times New Roman" w:hAnsi="Times New Roman" w:cs="Times New Roman"/>
                  <w:color w:val="0000FF"/>
                </w:rPr>
                <w:t>программа</w:t>
              </w:r>
            </w:hyperlink>
            <w:r w:rsidRPr="00FB6B60">
              <w:rPr>
                <w:rFonts w:ascii="Times New Roman" w:hAnsi="Times New Roman" w:cs="Times New Roman"/>
              </w:rPr>
              <w:t xml:space="preserve"> "Медицинская реабилитация"</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 xml:space="preserve">цель 1: увеличение доступности и </w:t>
            </w:r>
            <w:r w:rsidRPr="00FB6B60">
              <w:rPr>
                <w:rFonts w:ascii="Times New Roman" w:hAnsi="Times New Roman" w:cs="Times New Roman"/>
              </w:rPr>
              <w:lastRenderedPageBreak/>
              <w:t>качества медицинской помощи населению в субъектах Российской Федерации по профилю "медицинская реабилитация" - число развернутых реабилитационных коек на 10000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том числе:</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взрослых:</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- 1,47;</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- 1,5;</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- 1,53;</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- 1,56;</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- 1,59;</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- 1,62;</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детей: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- 1,53;</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- 1,57;</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- 1,61;</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- 1,65;</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- 1,68;</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- 1,71;</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увеличение доли субъектов Российской Федерации, сформировавших 3-уровневую систему по медицинской реабилитации, в общем количестве субъектов: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- 18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годы - 25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- 30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- 35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- 40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w:t>
            </w:r>
            <w:r w:rsidRPr="00FB6B60">
              <w:rPr>
                <w:rFonts w:ascii="Times New Roman" w:hAnsi="Times New Roman" w:cs="Times New Roman"/>
              </w:rPr>
              <w:lastRenderedPageBreak/>
              <w:t xml:space="preserve">программа "Организация оказания медицинской помощи учреждениями, подведомственными Управлению делами Президента Российской Федерации" </w:t>
            </w:r>
            <w:hyperlink w:anchor="P852" w:history="1">
              <w:r w:rsidRPr="00FB6B60">
                <w:rPr>
                  <w:rFonts w:ascii="Times New Roman" w:hAnsi="Times New Roman" w:cs="Times New Roman"/>
                  <w:color w:val="0000FF"/>
                </w:rPr>
                <w:t>&lt;7&gt;</w:t>
              </w:r>
            </w:hyperlink>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срок реализации - 2019 - 2024 годы</w:t>
            </w:r>
          </w:p>
        </w:tc>
      </w:tr>
      <w:tr w:rsidR="00FB6B60" w:rsidRPr="00FB6B60">
        <w:tblPrEx>
          <w:tblBorders>
            <w:insideH w:val="none" w:sz="0" w:space="0" w:color="auto"/>
            <w:insideV w:val="none" w:sz="0" w:space="0" w:color="auto"/>
          </w:tblBorders>
        </w:tblPrEx>
        <w:tc>
          <w:tcPr>
            <w:tcW w:w="13124" w:type="dxa"/>
            <w:gridSpan w:val="4"/>
            <w:tcBorders>
              <w:top w:val="nil"/>
              <w:left w:val="nil"/>
              <w:bottom w:val="nil"/>
              <w:right w:val="nil"/>
            </w:tcBorders>
          </w:tcPr>
          <w:p w:rsidR="00FB6B60" w:rsidRPr="00A64855" w:rsidRDefault="00FB6B60">
            <w:pPr>
              <w:pStyle w:val="ConsPlusNormal"/>
              <w:jc w:val="center"/>
              <w:outlineLvl w:val="2"/>
              <w:rPr>
                <w:rFonts w:ascii="Times New Roman" w:hAnsi="Times New Roman" w:cs="Times New Roman"/>
                <w:color w:val="FF0000"/>
              </w:rPr>
            </w:pPr>
            <w:bookmarkStart w:id="5" w:name="P612"/>
            <w:bookmarkEnd w:id="5"/>
            <w:r w:rsidRPr="00A64855">
              <w:rPr>
                <w:rFonts w:ascii="Times New Roman" w:hAnsi="Times New Roman" w:cs="Times New Roman"/>
                <w:color w:val="FF0000"/>
              </w:rPr>
              <w:lastRenderedPageBreak/>
              <w:t>Направление (подпрограмма) "Развитие кадровых ресурсов в здравоохранении"</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Федеральный проект "Обеспечение медицинских организаций системы здравоохранения квалифицированными кадрами"</w:t>
            </w:r>
          </w:p>
        </w:tc>
        <w:tc>
          <w:tcPr>
            <w:tcW w:w="4110" w:type="dxa"/>
            <w:tcBorders>
              <w:top w:val="nil"/>
              <w:left w:val="nil"/>
              <w:bottom w:val="nil"/>
              <w:right w:val="nil"/>
            </w:tcBorders>
          </w:tcPr>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 xml:space="preserve">цель: ликвидация кадрового дефицита в медицинских организациях, оказывающих первичную медико-санитарную помощь </w:t>
            </w:r>
            <w:hyperlink w:anchor="P850" w:history="1">
              <w:r w:rsidRPr="00A64855">
                <w:rPr>
                  <w:rFonts w:ascii="Times New Roman" w:hAnsi="Times New Roman" w:cs="Times New Roman"/>
                  <w:color w:val="FF0000"/>
                </w:rPr>
                <w:t>&lt;5&gt;</w:t>
              </w:r>
            </w:hyperlink>
            <w:r w:rsidRPr="00A64855">
              <w:rPr>
                <w:rFonts w:ascii="Times New Roman" w:hAnsi="Times New Roman" w:cs="Times New Roman"/>
                <w:color w:val="FF0000"/>
              </w:rPr>
              <w:t>.</w:t>
            </w:r>
          </w:p>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Срок реализации - 1 января 2019 г. - 31 декабря 2024 г.</w:t>
            </w:r>
          </w:p>
        </w:tc>
        <w:tc>
          <w:tcPr>
            <w:tcW w:w="2551" w:type="dxa"/>
            <w:tcBorders>
              <w:top w:val="nil"/>
              <w:left w:val="nil"/>
              <w:bottom w:val="nil"/>
              <w:right w:val="nil"/>
            </w:tcBorders>
          </w:tcPr>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Ведомственная целевая программа "Управление кадровыми ресурсами здравоохранения"</w:t>
            </w:r>
          </w:p>
        </w:tc>
        <w:tc>
          <w:tcPr>
            <w:tcW w:w="4082" w:type="dxa"/>
            <w:tcBorders>
              <w:top w:val="nil"/>
              <w:left w:val="nil"/>
              <w:bottom w:val="nil"/>
              <w:right w:val="nil"/>
            </w:tcBorders>
          </w:tcPr>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цель: повышение доли медицинских и фармацевтических работников отрасли здравоохранения, получивших доступ к современным образовательным программам дополнительного профессионального образования (профессиональная переподготовка, повышение квалификации), разработанных с учетом достижений науки и технологий, клинических рекомендаций (протоколов лечения) и принципов доказательной медицины:</w:t>
            </w:r>
          </w:p>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к концу 2019 года - 42 процента;</w:t>
            </w:r>
          </w:p>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к концу 2020 года - 53 процента;</w:t>
            </w:r>
          </w:p>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к концу 2021 года - 64 процента;</w:t>
            </w:r>
          </w:p>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к концу 2022 года - 75 процентов;</w:t>
            </w:r>
          </w:p>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к концу 2023 года - 85 процентов;</w:t>
            </w:r>
          </w:p>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к концу 2024 года - 100 процентов. 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A64855" w:rsidRDefault="00FB6B60">
            <w:pPr>
              <w:pStyle w:val="ConsPlusNormal"/>
              <w:rPr>
                <w:rFonts w:ascii="Times New Roman" w:hAnsi="Times New Roman" w:cs="Times New Roman"/>
                <w:color w:val="FF0000"/>
              </w:rPr>
            </w:pPr>
          </w:p>
        </w:tc>
        <w:tc>
          <w:tcPr>
            <w:tcW w:w="2551" w:type="dxa"/>
            <w:tcBorders>
              <w:top w:val="nil"/>
              <w:left w:val="nil"/>
              <w:bottom w:val="nil"/>
              <w:right w:val="nil"/>
            </w:tcBorders>
          </w:tcPr>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t xml:space="preserve">ведомственная целевая программа "Организация оказания медицинской помощи учреждениями, подведомственными Управлению делами </w:t>
            </w:r>
            <w:r w:rsidRPr="00A64855">
              <w:rPr>
                <w:rFonts w:ascii="Times New Roman" w:hAnsi="Times New Roman" w:cs="Times New Roman"/>
                <w:color w:val="FF0000"/>
              </w:rPr>
              <w:lastRenderedPageBreak/>
              <w:t xml:space="preserve">Президента Российской Федерации" </w:t>
            </w:r>
            <w:hyperlink w:anchor="P852" w:history="1">
              <w:r w:rsidRPr="00A64855">
                <w:rPr>
                  <w:rFonts w:ascii="Times New Roman" w:hAnsi="Times New Roman" w:cs="Times New Roman"/>
                  <w:color w:val="FF0000"/>
                </w:rPr>
                <w:t>&lt;7&gt;</w:t>
              </w:r>
            </w:hyperlink>
          </w:p>
        </w:tc>
        <w:tc>
          <w:tcPr>
            <w:tcW w:w="4082" w:type="dxa"/>
            <w:tcBorders>
              <w:top w:val="nil"/>
              <w:left w:val="nil"/>
              <w:bottom w:val="nil"/>
              <w:right w:val="nil"/>
            </w:tcBorders>
          </w:tcPr>
          <w:p w:rsidR="00FB6B60" w:rsidRPr="00A64855" w:rsidRDefault="00FB6B60">
            <w:pPr>
              <w:pStyle w:val="ConsPlusNormal"/>
              <w:rPr>
                <w:rFonts w:ascii="Times New Roman" w:hAnsi="Times New Roman" w:cs="Times New Roman"/>
                <w:color w:val="FF0000"/>
              </w:rPr>
            </w:pPr>
            <w:r w:rsidRPr="00A64855">
              <w:rPr>
                <w:rFonts w:ascii="Times New Roman" w:hAnsi="Times New Roman" w:cs="Times New Roman"/>
                <w:color w:val="FF0000"/>
              </w:rPr>
              <w:lastRenderedPageBreak/>
              <w:t>2019 - 2024 годы</w:t>
            </w:r>
          </w:p>
        </w:tc>
      </w:tr>
      <w:tr w:rsidR="00FB6B60" w:rsidRPr="00FB6B60">
        <w:tblPrEx>
          <w:tblBorders>
            <w:insideH w:val="none" w:sz="0" w:space="0" w:color="auto"/>
            <w:insideV w:val="none" w:sz="0" w:space="0" w:color="auto"/>
          </w:tblBorders>
        </w:tblPrEx>
        <w:tc>
          <w:tcPr>
            <w:tcW w:w="13124" w:type="dxa"/>
            <w:gridSpan w:val="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bookmarkStart w:id="6" w:name="P628"/>
            <w:bookmarkEnd w:id="6"/>
            <w:r w:rsidRPr="00FB6B60">
              <w:rPr>
                <w:rFonts w:ascii="Times New Roman" w:hAnsi="Times New Roman" w:cs="Times New Roman"/>
              </w:rPr>
              <w:lastRenderedPageBreak/>
              <w:t>Направление (подпрограмма) "Развитие международных отношений в сфере охраны здоровья"</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"Развитие экспорта медицинских услуг"</w:t>
            </w: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увеличение объема экспорта медицинских услуг не менее, чем в 4 раза по сравнению с 2017 годом (до 1 млрд. долларов США) на период до 2024 года.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- 1 января 2019 г. - 31 декабря 2024 г.</w:t>
            </w: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"Содействие международному сотрудничеству в сфере охраны здоровья"</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 обеспечение участия Российской Федерации в выработке и принятии ключевых решений в области глобального здравоохранения по линии профильных международных организаций на период до 2024 года: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2019 год - 12 единиц;</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2020 год - 12 единиц;</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2021 год - 12 единиц;</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2022 год - 12 единиц;</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2023 год - 12 единиц;</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2024 год - 12 единиц.</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13124" w:type="dxa"/>
            <w:gridSpan w:val="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bookmarkStart w:id="7" w:name="P641"/>
            <w:bookmarkEnd w:id="7"/>
            <w:r w:rsidRPr="00FB6B60">
              <w:rPr>
                <w:rFonts w:ascii="Times New Roman" w:hAnsi="Times New Roman" w:cs="Times New Roman"/>
              </w:rPr>
              <w:t>Направление (подпрограмма) "Экспертиза и контрольно-надзорные функции в сфере охраны здоровья"</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"Развитие государственной экспертной деятельности в сфере здравоохранения"</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реализация в полном объеме государственной экспертной деятельности в сфере здравоохранения и межведомственного взаимодействия в области обеспечения биологической и химической безопасности: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2019 год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2020 год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2021 год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2022 год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2023 год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2024 год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программа "Организация </w:t>
            </w:r>
            <w:r w:rsidRPr="00FB6B60">
              <w:rPr>
                <w:rFonts w:ascii="Times New Roman" w:hAnsi="Times New Roman" w:cs="Times New Roman"/>
              </w:rPr>
              <w:lastRenderedPageBreak/>
              <w:t>государственного санитарно-эпидемиологического надзора и обеспечение санитарно-эпидемиологического благополучия населения"</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 xml:space="preserve">цель 1: обеспечение санитарно-эпидемиологического благополучия </w:t>
            </w:r>
            <w:r w:rsidRPr="00FB6B60">
              <w:rPr>
                <w:rFonts w:ascii="Times New Roman" w:hAnsi="Times New Roman" w:cs="Times New Roman"/>
              </w:rPr>
              <w:lastRenderedPageBreak/>
              <w:t>населения как одного из основных условий реализации конституционных прав граждан на охрану здоровья и благоприятную окружающую среду посредством: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сохранения уровня заболеваемости дифтерией: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сохранения уровня заболеваемости краснухой: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менее 0,01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менее 0,01 на 100 тыс. населения;</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сохранения уровня заболеваемости острым вирусным гепатитом B:</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в 2019 году - менее 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менее 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менее 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менее 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менее 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менее 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снижения уровня инфекционной заболеваемости: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- 1372,9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- 1366,03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- 1359,19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- 1352,39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- 1345,62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- 1338,89 на 100 тыс. населения;</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совершенствование федерального государственного санитарно-эпидемиологического надзора, направленного на предупреждение, обнаружение и пресечение нарушений законодательства в области обеспечения санитарно-эпидемиологического благополучия населения в результате:</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повышения удельного веса плановых </w:t>
            </w:r>
            <w:r w:rsidRPr="00FB6B60">
              <w:rPr>
                <w:rFonts w:ascii="Times New Roman" w:hAnsi="Times New Roman" w:cs="Times New Roman"/>
              </w:rPr>
              <w:lastRenderedPageBreak/>
              <w:t>выездных проверок, осуществленных с применением лабораторных исследований: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- 95,5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- 95,5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- 96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- 96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- 96,5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увеличение количества проведенных профилактических мероприятий, в том числе в части обучения субъектов предпринимательской деятельности соблюдению санитарных норм и правил, прежде всего в сфере общественного питания: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- 6000;</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- 6500;</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- 7000;</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- 7500;</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- 8000;</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- 8500.</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"Контроль, экспертиза, мониторинг и предоставление государственных услуг в сфере охраны здоровья"</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цель: реализация в полном объеме разрешительных и контрольно-надзорных функций в сфере охраны здоровья граждан на основе риск-ориентированного подхода в соответствии с постановлениями Правительства Российской Федерации от 19 июня 2012 г. N 608 "Об утверждении Положения о Министерстве здравоохранения Российской Федерации" и от 30 июня 2004 г. N 323 "Об утверждении Положения о Федеральной </w:t>
            </w:r>
            <w:r w:rsidRPr="00FB6B60">
              <w:rPr>
                <w:rFonts w:ascii="Times New Roman" w:hAnsi="Times New Roman" w:cs="Times New Roman"/>
              </w:rPr>
              <w:lastRenderedPageBreak/>
              <w:t>службе по надзору в сфере здравоохранения":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852" w:history="1">
              <w:r w:rsidRPr="00FB6B60">
                <w:rPr>
                  <w:rFonts w:ascii="Times New Roman" w:hAnsi="Times New Roman" w:cs="Times New Roman"/>
                  <w:color w:val="0000FF"/>
                </w:rPr>
                <w:t>&lt;7&gt;</w:t>
              </w:r>
            </w:hyperlink>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"Медицинское обеспечение авиационного персонала гражданской авиации"</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выполнение плана проверок соответствия состояния здоровья требованиям федеральных авиационных правил в полном объеме лиц из числа авиационного персонала и студентов (курсантов) образовательных организаций гражданской авиации, число законченных медицинских освидетельствований:</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- 7741 единица;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- 7744 единицы;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- 7744 единицы;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- 7744 единицы;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- 7744 единицы;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- 7744 единицы;</w:t>
            </w:r>
          </w:p>
        </w:tc>
      </w:tr>
      <w:tr w:rsidR="00FB6B60" w:rsidRPr="00FB6B60">
        <w:tblPrEx>
          <w:tblBorders>
            <w:insideH w:val="none" w:sz="0" w:space="0" w:color="auto"/>
            <w:insideV w:val="none" w:sz="0" w:space="0" w:color="auto"/>
          </w:tblBorders>
        </w:tblPrEx>
        <w:tc>
          <w:tcPr>
            <w:tcW w:w="2381" w:type="dxa"/>
            <w:vMerge/>
            <w:tcBorders>
              <w:top w:val="nil"/>
              <w:left w:val="nil"/>
              <w:bottom w:val="nil"/>
              <w:right w:val="nil"/>
            </w:tcBorders>
          </w:tcPr>
          <w:p w:rsidR="00FB6B60" w:rsidRPr="00FB6B60" w:rsidRDefault="00FB6B60">
            <w:pPr>
              <w:rPr>
                <w:rFonts w:ascii="Times New Roman" w:hAnsi="Times New Roman" w:cs="Times New Roman"/>
              </w:rPr>
            </w:pPr>
          </w:p>
        </w:tc>
        <w:tc>
          <w:tcPr>
            <w:tcW w:w="4110" w:type="dxa"/>
            <w:vMerge/>
            <w:tcBorders>
              <w:top w:val="nil"/>
              <w:left w:val="nil"/>
              <w:bottom w:val="nil"/>
              <w:right w:val="nil"/>
            </w:tcBorders>
          </w:tcPr>
          <w:p w:rsidR="00FB6B60" w:rsidRPr="00FB6B60" w:rsidRDefault="00FB6B60">
            <w:pPr>
              <w:rPr>
                <w:rFonts w:ascii="Times New Roman" w:hAnsi="Times New Roman" w:cs="Times New Roman"/>
              </w:rPr>
            </w:pPr>
          </w:p>
        </w:tc>
        <w:tc>
          <w:tcPr>
            <w:tcW w:w="2551" w:type="dxa"/>
            <w:vMerge/>
            <w:tcBorders>
              <w:top w:val="nil"/>
              <w:left w:val="nil"/>
              <w:bottom w:val="nil"/>
              <w:right w:val="nil"/>
            </w:tcBorders>
          </w:tcPr>
          <w:p w:rsidR="00FB6B60" w:rsidRPr="00FB6B60" w:rsidRDefault="00FB6B60">
            <w:pPr>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цель 2: выполнение в полном объеме </w:t>
            </w:r>
            <w:r w:rsidRPr="00FB6B60">
              <w:rPr>
                <w:rFonts w:ascii="Times New Roman" w:hAnsi="Times New Roman" w:cs="Times New Roman"/>
              </w:rPr>
              <w:lastRenderedPageBreak/>
              <w:t>мероприятий по обеспечению мониторинга здоровья авиационного персонала гражданской авиации (в том числе в рамках государственного задания)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13124" w:type="dxa"/>
            <w:gridSpan w:val="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bookmarkStart w:id="8" w:name="P740"/>
            <w:bookmarkEnd w:id="8"/>
            <w:r w:rsidRPr="00FB6B60">
              <w:rPr>
                <w:rFonts w:ascii="Times New Roman" w:hAnsi="Times New Roman" w:cs="Times New Roman"/>
              </w:rPr>
              <w:lastRenderedPageBreak/>
              <w:t>Направление (подпрограмма) "Медико-санитарное обеспечение отдельных категорий граждан"</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"Медико-биологическое обеспечение спортсменов спортивных сборных команд Российской Федерации"</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увеличение количества допущенных по состоянию здоровья спортсменов к соревновательной и тренировочной деятельности: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2019 году - до 81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2020 году - до 82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2021 году - до 83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2022 году - до 84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2023 году - до 85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2024 году - до 86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"Медико-санитарное обеспечение работников обслуживаемых организаций и населения обслуживаемых территорий"</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1: повышение охвата работников обслуживаемых организаций периодическими медицинскими осмотрами: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2019 году - до 97,4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2020 году - до 97,5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2021 году - до 97,8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2022 году - до 98%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2023 году - до 98,3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к 2024 году - до 98,5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снижения смертности населения в трудоспособном возрасте, на территориях, подлежащих обслуживанию ФМБА России: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2019 году - до 465,6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2020 году - до 463,6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2021 году - до 461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2022 году - до 459,3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2023 году - до 457 на 100 тыс.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к 2024 году - до 455,6 на 100 тыс. населения;</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3: выполнение плана проверок юридических лиц и индивидуальных предпринимателей в части соблюдения требований законодательства в области обеспечения санитарно-эпидемиологического благополучия населения: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до 91 процента;</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до 92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до 93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до 94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до 95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до 96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13124" w:type="dxa"/>
            <w:gridSpan w:val="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bookmarkStart w:id="9" w:name="P780"/>
            <w:bookmarkEnd w:id="9"/>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rsidRPr="00FB6B60">
        <w:tblPrEx>
          <w:tblBorders>
            <w:insideH w:val="none" w:sz="0" w:space="0" w:color="auto"/>
            <w:insideV w:val="none" w:sz="0" w:space="0" w:color="auto"/>
          </w:tblBorders>
        </w:tblPrEx>
        <w:tc>
          <w:tcPr>
            <w:tcW w:w="238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Федеральный проект </w:t>
            </w:r>
            <w:r w:rsidRPr="00FB6B60">
              <w:rPr>
                <w:rFonts w:ascii="Times New Roman" w:hAnsi="Times New Roman" w:cs="Times New Roman"/>
              </w:rPr>
              <w:lastRenderedPageBreak/>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4110"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 xml:space="preserve">цель: повышение эффективности </w:t>
            </w:r>
            <w:r w:rsidRPr="00FB6B60">
              <w:rPr>
                <w:rFonts w:ascii="Times New Roman" w:hAnsi="Times New Roman" w:cs="Times New Roman"/>
              </w:rPr>
              <w:lastRenderedPageBreak/>
              <w:t xml:space="preserve">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 </w:t>
            </w:r>
            <w:hyperlink w:anchor="P851" w:history="1">
              <w:r w:rsidRPr="00FB6B60">
                <w:rPr>
                  <w:rFonts w:ascii="Times New Roman" w:hAnsi="Times New Roman" w:cs="Times New Roman"/>
                  <w:color w:val="0000FF"/>
                </w:rPr>
                <w:t>&lt;6&gt;</w:t>
              </w:r>
            </w:hyperlink>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- 1 января 2019 г. - 31 декабря 2024 г.</w:t>
            </w:r>
          </w:p>
        </w:tc>
        <w:tc>
          <w:tcPr>
            <w:tcW w:w="255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 xml:space="preserve">ведомственная целевая </w:t>
            </w:r>
            <w:r w:rsidRPr="00FB6B60">
              <w:rPr>
                <w:rFonts w:ascii="Times New Roman" w:hAnsi="Times New Roman" w:cs="Times New Roman"/>
              </w:rPr>
              <w:lastRenderedPageBreak/>
              <w:t>программа "Анализ и мониторинг системы здравоохранения"</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 xml:space="preserve">цель 1: обеспечение мониторинга </w:t>
            </w:r>
            <w:r w:rsidRPr="00FB6B60">
              <w:rPr>
                <w:rFonts w:ascii="Times New Roman" w:hAnsi="Times New Roman" w:cs="Times New Roman"/>
              </w:rPr>
              <w:lastRenderedPageBreak/>
              <w:t>достижения медико-статистических показателей в сфере здравоохранения на уровне 100 процентов для принятия и контроля исполнения управленческих решений по реализации приоритетных и стратегических направлений в сфере здравоохранения: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- 100 процентов;</w:t>
            </w:r>
          </w:p>
        </w:tc>
      </w:tr>
      <w:tr w:rsidR="00FB6B60" w:rsidRPr="00FB6B60">
        <w:tblPrEx>
          <w:tblBorders>
            <w:insideH w:val="none" w:sz="0" w:space="0" w:color="auto"/>
            <w:insideV w:val="none" w:sz="0" w:space="0" w:color="auto"/>
          </w:tblBorders>
        </w:tblPrEx>
        <w:tc>
          <w:tcPr>
            <w:tcW w:w="2381" w:type="dxa"/>
            <w:vMerge/>
            <w:tcBorders>
              <w:top w:val="nil"/>
              <w:left w:val="nil"/>
              <w:bottom w:val="nil"/>
              <w:right w:val="nil"/>
            </w:tcBorders>
          </w:tcPr>
          <w:p w:rsidR="00FB6B60" w:rsidRPr="00FB6B60" w:rsidRDefault="00FB6B60">
            <w:pPr>
              <w:rPr>
                <w:rFonts w:ascii="Times New Roman" w:hAnsi="Times New Roman" w:cs="Times New Roman"/>
              </w:rPr>
            </w:pPr>
          </w:p>
        </w:tc>
        <w:tc>
          <w:tcPr>
            <w:tcW w:w="4110" w:type="dxa"/>
            <w:vMerge/>
            <w:tcBorders>
              <w:top w:val="nil"/>
              <w:left w:val="nil"/>
              <w:bottom w:val="nil"/>
              <w:right w:val="nil"/>
            </w:tcBorders>
          </w:tcPr>
          <w:p w:rsidR="00FB6B60" w:rsidRPr="00FB6B60" w:rsidRDefault="00FB6B60">
            <w:pPr>
              <w:rPr>
                <w:rFonts w:ascii="Times New Roman" w:hAnsi="Times New Roman" w:cs="Times New Roman"/>
              </w:rPr>
            </w:pPr>
          </w:p>
        </w:tc>
        <w:tc>
          <w:tcPr>
            <w:tcW w:w="2551" w:type="dxa"/>
            <w:vMerge/>
            <w:tcBorders>
              <w:top w:val="nil"/>
              <w:left w:val="nil"/>
              <w:bottom w:val="nil"/>
              <w:right w:val="nil"/>
            </w:tcBorders>
          </w:tcPr>
          <w:p w:rsidR="00FB6B60" w:rsidRPr="00FB6B60" w:rsidRDefault="00FB6B60">
            <w:pPr>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2: организационное и методическое обеспечение контроля качества медицинской помощи в полном объеме:</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"Информационно-технологическая поддержка реализации государственной программы"</w:t>
            </w: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цель: обеспечение информационной и технологической поддержки деятельности Минздрава России в области использования информационных и коммуникационных технологий и систем, а также вычислительной техники в части обеспечения межведомственного информационного взаимодействия:</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в 2022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- 100 процентов;</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техническое сопровождение и эксплуатация, включая осуществление мероприятий по обеспечению информационной безопасности информационных систем Минздрава России: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не менее 48 информационных систем;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не менее 48 информационных систем;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не менее 48 информационных систем;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2022 году - не менее 48 информационных систем;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не менее 48 информационных систем;</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не менее 48 информационных систем;</w:t>
            </w:r>
          </w:p>
        </w:tc>
      </w:tr>
      <w:tr w:rsidR="00FB6B60" w:rsidRPr="00FB6B60">
        <w:tblPrEx>
          <w:tblBorders>
            <w:insideH w:val="none" w:sz="0" w:space="0" w:color="auto"/>
            <w:insideV w:val="none" w:sz="0" w:space="0" w:color="auto"/>
          </w:tblBorders>
        </w:tblPrEx>
        <w:tc>
          <w:tcPr>
            <w:tcW w:w="238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408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техническое сопровождение и эксплуатация, включая осуществление мероприятий по обеспечению информационной безопасности компонентов информационно-телекоммуникационной инфраструктуры Минздрава России:</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2019 году - не менее 5677 компонентов инфраструктуры;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2020 году - не менее 5677 компонентов инфраструктуры;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2021 году - не менее 5677 компонентов инфраструктуры;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 2022 году - не менее 5677 компонентов </w:t>
            </w:r>
            <w:r w:rsidRPr="00FB6B60">
              <w:rPr>
                <w:rFonts w:ascii="Times New Roman" w:hAnsi="Times New Roman" w:cs="Times New Roman"/>
              </w:rPr>
              <w:lastRenderedPageBreak/>
              <w:t>инфраструктуры;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2023 году - не менее 5677 компонентов инфраструктуры;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 2024 году - не менее 5677 компонентов инфраструктуры.</w:t>
            </w:r>
          </w:p>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r w:rsidR="00FB6B60" w:rsidRPr="00FB6B60">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p>
        </w:tc>
        <w:tc>
          <w:tcPr>
            <w:tcW w:w="4110" w:type="dxa"/>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p>
        </w:tc>
        <w:tc>
          <w:tcPr>
            <w:tcW w:w="2551" w:type="dxa"/>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основное мероприятие "Реализация функций ответственного исполнителя государственной программы"</w:t>
            </w:r>
          </w:p>
        </w:tc>
        <w:tc>
          <w:tcPr>
            <w:tcW w:w="4082" w:type="dxa"/>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срок реализации - 2019 - 2024 годы</w:t>
            </w:r>
          </w:p>
        </w:tc>
      </w:tr>
    </w:tbl>
    <w:p w:rsidR="00FB6B60" w:rsidRPr="00FB6B60" w:rsidRDefault="00FB6B60">
      <w:pPr>
        <w:rPr>
          <w:rFonts w:ascii="Times New Roman" w:hAnsi="Times New Roman" w:cs="Times New Roman"/>
        </w:rPr>
        <w:sectPr w:rsidR="00FB6B60" w:rsidRPr="00FB6B60">
          <w:pgSz w:w="16838" w:h="11905" w:orient="landscape"/>
          <w:pgMar w:top="1701" w:right="1134" w:bottom="850" w:left="1134" w:header="0" w:footer="0" w:gutter="0"/>
          <w:cols w:space="720"/>
        </w:sectPr>
      </w:pPr>
    </w:p>
    <w:p w:rsidR="00FB6B60" w:rsidRPr="00FB6B60" w:rsidRDefault="00FB6B60">
      <w:pPr>
        <w:pStyle w:val="ConsPlusNormal"/>
        <w:jc w:val="both"/>
        <w:rPr>
          <w:rFonts w:ascii="Times New Roman" w:hAnsi="Times New Roman" w:cs="Times New Roman"/>
        </w:rPr>
      </w:pPr>
    </w:p>
    <w:p w:rsidR="00FB6B60" w:rsidRPr="00FB6B60" w:rsidRDefault="00FB6B60">
      <w:pPr>
        <w:pStyle w:val="ConsPlusNormal"/>
        <w:ind w:firstLine="540"/>
        <w:jc w:val="both"/>
        <w:rPr>
          <w:rFonts w:ascii="Times New Roman" w:hAnsi="Times New Roman" w:cs="Times New Roman"/>
        </w:rPr>
      </w:pPr>
      <w:r w:rsidRPr="00FB6B60">
        <w:rPr>
          <w:rFonts w:ascii="Times New Roman" w:hAnsi="Times New Roman" w:cs="Times New Roman"/>
        </w:rPr>
        <w:t>--------------------------------</w:t>
      </w:r>
    </w:p>
    <w:p w:rsidR="00FB6B60" w:rsidRPr="00FB6B60" w:rsidRDefault="00FB6B60" w:rsidP="00A64855">
      <w:pPr>
        <w:pStyle w:val="ConsPlusNormal"/>
        <w:ind w:firstLine="540"/>
        <w:jc w:val="both"/>
        <w:rPr>
          <w:rFonts w:ascii="Times New Roman" w:hAnsi="Times New Roman" w:cs="Times New Roman"/>
        </w:rPr>
      </w:pPr>
      <w:bookmarkStart w:id="10" w:name="P834"/>
      <w:bookmarkEnd w:id="10"/>
      <w:r w:rsidRPr="00FB6B60">
        <w:rPr>
          <w:rFonts w:ascii="Times New Roman" w:hAnsi="Times New Roman" w:cs="Times New Roman"/>
        </w:rPr>
        <w:t>&lt;1&gt; В части достижения следующих результатов: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целях систематизации мер, направленных на повышение качества жизни граждан старшего поколения, проведен анализ эффективности действующих региональных программ, направленных на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 для 85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внесены изменения в </w:t>
      </w:r>
      <w:hyperlink r:id="rId24" w:history="1">
        <w:r w:rsidRPr="00FB6B60">
          <w:rPr>
            <w:rFonts w:ascii="Times New Roman" w:hAnsi="Times New Roman" w:cs="Times New Roman"/>
            <w:color w:val="0000FF"/>
          </w:rPr>
          <w:t>календарь</w:t>
        </w:r>
      </w:hyperlink>
      <w:r w:rsidRPr="00FB6B60">
        <w:rPr>
          <w:rFonts w:ascii="Times New Roman" w:hAnsi="Times New Roman" w:cs="Times New Roman"/>
        </w:rPr>
        <w:t xml:space="preserve"> профилактических прививок по эпидемическим показаниям, утвержденный приказом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85 субъектах Российской Федерации приняты региональные программы, включающие мероприятия по увеличению периода активного долголетия и продолжительности здоровой жизни, и начата их реализация;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не менее 70 процентов лиц старше трудоспособного возраста охвачены профилактическими осмотрами и диспансеризацией к концу 2024 года;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не менее 90 процентов лиц старше трудоспособного возраста, у которых выявлены заболевания и патологические состояния, находятся под диспансерным наблюдением к концу 2024 году;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7 субъектах Российской Федерации созданы региональные гериатрические центры и геронтологические отделения, в которых помощь получили не менее 11 тыс. граждан старше трудоспособного возраста;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осуществлен мониторинг результатов реализации региональных программ, включающих мероприятия по увеличению периода активного долголетия и продолжительности здоровой жизни, в том числе оценено состояние здоровья граждан старше трудоспособного возраста, количество граждан старшего поколения, занимающихся физической культурой и спортом на вновь созданных объектах, прошедших переподготовку и подготовку на специально организованных курсах, в том числе по вопросам компьютерной грамотности,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разработаны и внедрены в практику клинические рекомендации по ведению 6 наиболее распространенных заболеваний, связанных с возрастом;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не менее 95 процентов лиц старше трудоспособного возраста из групп риска, проживающих в организациях социального обслуживания, прошли к концу 2024 года вакцинацию против пневмококковой инфекции;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2020 - 2024 годах проведены дополнительные скрининги лиц старше 65 лет, проживающих в сельской местности, на выявление отдельных социально значимых неинфекционных заболеваний, влияющих на структуру смертности населения;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85 субъектах Российской Федерации функционируют региональные гериатрические центры и геронтологические отделения, в которых помощь получили не менее 160 тыс. граждан старше трудоспособного возраста;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85 субъектах Российской Федерации в 2022 году внедряется система долговременного ухода.</w:t>
      </w:r>
    </w:p>
    <w:p w:rsidR="00FB6B60" w:rsidRPr="00FB6B60" w:rsidRDefault="00FB6B60" w:rsidP="00A64855">
      <w:pPr>
        <w:pStyle w:val="ConsPlusNormal"/>
        <w:ind w:firstLine="540"/>
        <w:jc w:val="both"/>
        <w:rPr>
          <w:rFonts w:ascii="Times New Roman" w:hAnsi="Times New Roman" w:cs="Times New Roman"/>
        </w:rPr>
      </w:pPr>
      <w:bookmarkStart w:id="11" w:name="P847"/>
      <w:bookmarkEnd w:id="11"/>
      <w:r w:rsidRPr="00FB6B60">
        <w:rPr>
          <w:rFonts w:ascii="Times New Roman" w:hAnsi="Times New Roman" w:cs="Times New Roman"/>
        </w:rPr>
        <w:t>&lt;2&gt; Реализация федерального проекта будет осуществляться путем достижения следующих показателей: "Ожидаемая продолжительность жизни граждан в возрасте 55 лет", "Уровень госпитализации на геронтологические койки лиц старше 60 лет на 10 тыс. населения соответствующего возраста", "Охват граждан старше трудоспособного возраста профилактическими осмотрами, включая диспансеризацию, процентов", "Доля лиц старше трудоспособного возраста, у которых выявлены заболевания и патологические состояния, находящихся под диспансерным наблюдением, процентов".</w:t>
      </w:r>
    </w:p>
    <w:p w:rsidR="00FB6B60" w:rsidRPr="00FB6B60" w:rsidRDefault="00FB6B60" w:rsidP="00A64855">
      <w:pPr>
        <w:pStyle w:val="ConsPlusNormal"/>
        <w:ind w:firstLine="540"/>
        <w:jc w:val="both"/>
        <w:rPr>
          <w:rFonts w:ascii="Times New Roman" w:hAnsi="Times New Roman" w:cs="Times New Roman"/>
        </w:rPr>
      </w:pPr>
      <w:bookmarkStart w:id="12" w:name="P848"/>
      <w:bookmarkEnd w:id="12"/>
      <w:r w:rsidRPr="00FB6B60">
        <w:rPr>
          <w:rFonts w:ascii="Times New Roman" w:hAnsi="Times New Roman" w:cs="Times New Roman"/>
        </w:rPr>
        <w:t>&lt;3&gt; При условии соответствующего финансирования мероприятия "Обеспечение закупок за счет средств федерального бюджета антивирусных лекарственных препаратов для медицинского применения, предназначенных для обеспечения лиц, инфицированных вирусом иммунодефицита человека, в том числе в сочетании с вирусами гепатитов B и C, включенных в перечень жизненно необходимых и важнейших лекарственных препаратов" ведомственной целевой программы "Предупреждение и борьба с социально значимыми инфекционными заболеваниями".</w:t>
      </w:r>
    </w:p>
    <w:p w:rsidR="00FB6B60" w:rsidRPr="00FB6B60" w:rsidRDefault="00FB6B60" w:rsidP="00A64855">
      <w:pPr>
        <w:pStyle w:val="ConsPlusNormal"/>
        <w:ind w:firstLine="540"/>
        <w:jc w:val="both"/>
        <w:rPr>
          <w:rFonts w:ascii="Times New Roman" w:hAnsi="Times New Roman" w:cs="Times New Roman"/>
        </w:rPr>
      </w:pPr>
      <w:bookmarkStart w:id="13" w:name="P849"/>
      <w:bookmarkEnd w:id="13"/>
      <w:r w:rsidRPr="00FB6B60">
        <w:rPr>
          <w:rFonts w:ascii="Times New Roman" w:hAnsi="Times New Roman" w:cs="Times New Roman"/>
        </w:rPr>
        <w:lastRenderedPageBreak/>
        <w:t>&lt;4&gt; В 2022 - 2024 годах значения цели, а также объем бюджетных ассигнований, необходимый для реализации настоящей ведомственной целевой программы, будет уточняться в рамках подготовки проектов федеральных законов о федеральном бюджете и о бюджете Федерального фонда обязательного медицинского страхования на соответствующие годы.</w:t>
      </w:r>
    </w:p>
    <w:p w:rsidR="00FB6B60" w:rsidRPr="00FB6B60" w:rsidRDefault="00FB6B60" w:rsidP="00A64855">
      <w:pPr>
        <w:pStyle w:val="ConsPlusNormal"/>
        <w:ind w:firstLine="540"/>
        <w:jc w:val="both"/>
        <w:rPr>
          <w:rFonts w:ascii="Times New Roman" w:hAnsi="Times New Roman" w:cs="Times New Roman"/>
        </w:rPr>
      </w:pPr>
      <w:bookmarkStart w:id="14" w:name="P850"/>
      <w:bookmarkEnd w:id="14"/>
      <w:r w:rsidRPr="00FB6B60">
        <w:rPr>
          <w:rFonts w:ascii="Times New Roman" w:hAnsi="Times New Roman" w:cs="Times New Roman"/>
        </w:rPr>
        <w:t>&lt;5&gt; Реализация федерального проекта будет способствовать достижению целей государственной программы Российской Федерации "Развитие образования". Результатом федерального проекта, связанным с достижением целей указанной государственной программы, является численность врачей и средних медицинских работников в медицинских организациях, находящихся в ведении Минздрава России, органов исполнительной власти субъектов Российской Федерации в сфере охраны здоровья и муниципальных образований не менее 598 тыс. и 1396 тыс. специалистов соответственно.</w:t>
      </w:r>
    </w:p>
    <w:p w:rsidR="00FB6B60" w:rsidRPr="00FB6B60" w:rsidRDefault="00FB6B60" w:rsidP="00A64855">
      <w:pPr>
        <w:pStyle w:val="ConsPlusNormal"/>
        <w:ind w:firstLine="540"/>
        <w:jc w:val="both"/>
        <w:rPr>
          <w:rFonts w:ascii="Times New Roman" w:hAnsi="Times New Roman" w:cs="Times New Roman"/>
        </w:rPr>
      </w:pPr>
      <w:bookmarkStart w:id="15" w:name="P851"/>
      <w:bookmarkEnd w:id="15"/>
      <w:r w:rsidRPr="00FB6B60">
        <w:rPr>
          <w:rFonts w:ascii="Times New Roman" w:hAnsi="Times New Roman" w:cs="Times New Roman"/>
        </w:rPr>
        <w:t xml:space="preserve">&lt;6&gt; Реализация федерального проекта будет способствовать достижению целей и задач государственной </w:t>
      </w:r>
      <w:hyperlink r:id="rId25" w:history="1">
        <w:r w:rsidRPr="00FB6B60">
          <w:rPr>
            <w:rFonts w:ascii="Times New Roman" w:hAnsi="Times New Roman" w:cs="Times New Roman"/>
            <w:color w:val="0000FF"/>
          </w:rPr>
          <w:t>программы</w:t>
        </w:r>
      </w:hyperlink>
      <w:r w:rsidRPr="00FB6B60">
        <w:rPr>
          <w:rFonts w:ascii="Times New Roman" w:hAnsi="Times New Roman" w:cs="Times New Roman"/>
        </w:rPr>
        <w:t xml:space="preserve"> Российской Федерации "Информационное общество". Результатом федерального проекта, связанным с достижением целей указанной государственной программы, является реализация к 2023 году государственных информационных систем в сфере здравоохранения, соответствующих требованиям Минздрава России, подключенных к единой государственной информационной системе здравоохранения во всех регионах Российской Федерации.</w:t>
      </w:r>
    </w:p>
    <w:p w:rsidR="00FB6B60" w:rsidRPr="00FB6B60" w:rsidRDefault="00FB6B60" w:rsidP="00A64855">
      <w:pPr>
        <w:pStyle w:val="ConsPlusNormal"/>
        <w:ind w:firstLine="540"/>
        <w:jc w:val="both"/>
        <w:rPr>
          <w:rFonts w:ascii="Times New Roman" w:hAnsi="Times New Roman" w:cs="Times New Roman"/>
        </w:rPr>
      </w:pPr>
      <w:bookmarkStart w:id="16" w:name="P852"/>
      <w:bookmarkEnd w:id="16"/>
      <w:r w:rsidRPr="00FB6B60">
        <w:rPr>
          <w:rFonts w:ascii="Times New Roman" w:hAnsi="Times New Roman" w:cs="Times New Roman"/>
        </w:rPr>
        <w:t>&lt;7&gt; Цели отражены в ведомственной целевой программе "Организация оказания медицинской помощи учреждениями, подведомственными Управлению делами Президента Российской Федерации" для служебного пользования.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2</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Title"/>
        <w:jc w:val="center"/>
        <w:rPr>
          <w:rFonts w:ascii="Times New Roman" w:hAnsi="Times New Roman" w:cs="Times New Roman"/>
        </w:rPr>
      </w:pPr>
      <w:bookmarkStart w:id="17" w:name="P863"/>
      <w:bookmarkEnd w:id="17"/>
      <w:r w:rsidRPr="00FB6B60">
        <w:rPr>
          <w:rFonts w:ascii="Times New Roman" w:hAnsi="Times New Roman" w:cs="Times New Roman"/>
        </w:rPr>
        <w:t>ПЕРЕЧЕНЬ</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СОИСПОЛНИТЕЛЕЙ И УЧАСТНИКОВ ГОСУДАРСТВЕННОЙ ПРОГРАММЫ</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РОССИЙСКОЙ ФЕДЕРАЦИИ "РАЗВИТИЕ ЗДРАВООХРАНЕНИЯ"</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В 2019 - 2024 ГОДАХ</w:t>
      </w:r>
    </w:p>
    <w:p w:rsidR="00FB6B60" w:rsidRPr="00FB6B60" w:rsidRDefault="00FB6B60" w:rsidP="00A64855">
      <w:pPr>
        <w:pStyle w:val="ConsPlusNormal"/>
        <w:jc w:val="both"/>
        <w:rPr>
          <w:rFonts w:ascii="Times New Roman" w:hAnsi="Times New Roman" w:cs="Times New Roman"/>
        </w:rPr>
      </w:pPr>
    </w:p>
    <w:p w:rsidR="00FB6B60" w:rsidRPr="00FB6B60" w:rsidRDefault="00FB6B60">
      <w:pPr>
        <w:rPr>
          <w:rFonts w:ascii="Times New Roman" w:hAnsi="Times New Roman" w:cs="Times New Roman"/>
        </w:rPr>
        <w:sectPr w:rsidR="00FB6B60" w:rsidRPr="00FB6B6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757"/>
        <w:gridCol w:w="2268"/>
        <w:gridCol w:w="3118"/>
        <w:gridCol w:w="1814"/>
        <w:gridCol w:w="2041"/>
      </w:tblGrid>
      <w:tr w:rsidR="00FB6B60" w:rsidRPr="00FB6B60">
        <w:tc>
          <w:tcPr>
            <w:tcW w:w="6463" w:type="dxa"/>
            <w:gridSpan w:val="3"/>
            <w:tcBorders>
              <w:top w:val="single" w:sz="4" w:space="0" w:color="auto"/>
              <w:left w:val="nil"/>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Проектная часть</w:t>
            </w:r>
          </w:p>
        </w:tc>
        <w:tc>
          <w:tcPr>
            <w:tcW w:w="6973" w:type="dxa"/>
            <w:gridSpan w:val="3"/>
            <w:tcBorders>
              <w:top w:val="single" w:sz="4" w:space="0" w:color="auto"/>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Процессная часть</w:t>
            </w:r>
          </w:p>
        </w:tc>
      </w:tr>
      <w:tr w:rsidR="00FB6B60" w:rsidRPr="00FB6B60">
        <w:tc>
          <w:tcPr>
            <w:tcW w:w="2438" w:type="dxa"/>
            <w:tcBorders>
              <w:top w:val="single" w:sz="4" w:space="0" w:color="auto"/>
              <w:left w:val="nil"/>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наименование проекта</w:t>
            </w:r>
          </w:p>
        </w:tc>
        <w:tc>
          <w:tcPr>
            <w:tcW w:w="1757" w:type="dxa"/>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форма участия (соисполнитель/участник)</w:t>
            </w:r>
          </w:p>
        </w:tc>
        <w:tc>
          <w:tcPr>
            <w:tcW w:w="2268" w:type="dxa"/>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наименование соисполнителя, участника</w:t>
            </w:r>
          </w:p>
        </w:tc>
        <w:tc>
          <w:tcPr>
            <w:tcW w:w="3118" w:type="dxa"/>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наименование мероприятия</w:t>
            </w:r>
          </w:p>
        </w:tc>
        <w:tc>
          <w:tcPr>
            <w:tcW w:w="1814" w:type="dxa"/>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форма участия (соисполнитель/участник)</w:t>
            </w:r>
          </w:p>
        </w:tc>
        <w:tc>
          <w:tcPr>
            <w:tcW w:w="2041" w:type="dxa"/>
            <w:tcBorders>
              <w:top w:val="single" w:sz="4" w:space="0" w:color="auto"/>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наименование соисполнителя, участника</w:t>
            </w:r>
          </w:p>
        </w:tc>
      </w:tr>
      <w:tr w:rsidR="00FB6B60" w:rsidRPr="00FB6B60">
        <w:tblPrEx>
          <w:tblBorders>
            <w:insideH w:val="none" w:sz="0" w:space="0" w:color="auto"/>
            <w:insideV w:val="none" w:sz="0" w:space="0" w:color="auto"/>
          </w:tblBorders>
        </w:tblPrEx>
        <w:tc>
          <w:tcPr>
            <w:tcW w:w="13436" w:type="dxa"/>
            <w:gridSpan w:val="6"/>
            <w:tcBorders>
              <w:top w:val="single" w:sz="4" w:space="0" w:color="auto"/>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w:t>
            </w:r>
            <w:hyperlink r:id="rId26" w:history="1">
              <w:r w:rsidRPr="00FB6B60">
                <w:rPr>
                  <w:rFonts w:ascii="Times New Roman" w:hAnsi="Times New Roman" w:cs="Times New Roman"/>
                  <w:color w:val="0000FF"/>
                </w:rPr>
                <w:t>программа</w:t>
              </w:r>
            </w:hyperlink>
            <w:r w:rsidRPr="00FB6B60">
              <w:rPr>
                <w:rFonts w:ascii="Times New Roman" w:hAnsi="Times New Roman" w:cs="Times New Roman"/>
              </w:rPr>
              <w:t xml:space="preserve"> "Совершенствование оказания скорой медицинской помощи и деятельности Всероссийской службы медицины катастроф"</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Минсельхоз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ФОМС</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ГК "Росатом"</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"Донорство и трансплантация органов в Российской Федерации"</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Минфин России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ФОМС</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Федеральный проект "Развитие детского здравоохранения, включая создание современной инфраструктуры оказания медицинской помощи детям"</w:t>
            </w: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"Развитие службы крови"</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Минстрой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Минпросвещения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Росстат</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Росздравнадзор</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ФОМС</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Фонд социального страхования Российской Федерации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ГК "Росатом"</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"Укрепление общественного здоровья"</w:t>
            </w: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"Укрепление материально-технической базы учреждений"</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Роспотребнадзор</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МГУ имени М.В. Ломоносова</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Роспечать</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Росстат</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"Старшее поколение"</w:t>
            </w: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ФСИН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ФОМС</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МГУ имени М.В. Ломоносова</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"Организация обязательного медицинского страхования в Российской Федерации"</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ФОМС</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Минфин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программа "Медицинское обеспечение авиационного персонала гражданской </w:t>
            </w:r>
            <w:r w:rsidRPr="00FB6B60">
              <w:rPr>
                <w:rFonts w:ascii="Times New Roman" w:hAnsi="Times New Roman" w:cs="Times New Roman"/>
              </w:rPr>
              <w:lastRenderedPageBreak/>
              <w:t xml:space="preserve">авиации" </w:t>
            </w:r>
            <w:hyperlink w:anchor="P1212" w:history="1">
              <w:r w:rsidRPr="00FB6B60">
                <w:rPr>
                  <w:rFonts w:ascii="Times New Roman" w:hAnsi="Times New Roman" w:cs="Times New Roman"/>
                  <w:color w:val="0000FF"/>
                </w:rPr>
                <w:t>&lt;*&gt;</w:t>
              </w:r>
            </w:hyperlink>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Росавиация</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2" w:history="1">
              <w:r w:rsidRPr="00FB6B60">
                <w:rPr>
                  <w:rFonts w:ascii="Times New Roman" w:hAnsi="Times New Roman" w:cs="Times New Roman"/>
                  <w:color w:val="0000FF"/>
                </w:rPr>
                <w:t>&lt;*&gt;</w:t>
              </w:r>
            </w:hyperlink>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Управление делами Президента Российской Федерации</w:t>
            </w:r>
          </w:p>
        </w:tc>
      </w:tr>
      <w:tr w:rsidR="00FB6B60" w:rsidRPr="00FB6B60">
        <w:tblPrEx>
          <w:tblBorders>
            <w:insideH w:val="none" w:sz="0" w:space="0" w:color="auto"/>
            <w:insideV w:val="none" w:sz="0" w:space="0" w:color="auto"/>
          </w:tblBorders>
        </w:tblPrEx>
        <w:tc>
          <w:tcPr>
            <w:tcW w:w="13436" w:type="dxa"/>
            <w:gridSpan w:val="6"/>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Направление (подпрограмма) "Развитие и внедрение инновационных методов диагностики, профилактики и лечения, а также основ персонализированной медицины"</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"Развитие сети национальных медицинских исследовательских центров и внедрение инновационных медицинских технологий"</w:t>
            </w: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"Развитие фундаментальной, трансляционной и персонализированной медицины"</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ФОМС</w:t>
            </w: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Минтруд России</w:t>
            </w:r>
          </w:p>
        </w:tc>
      </w:tr>
      <w:tr w:rsidR="00FB6B60" w:rsidRPr="00FB6B60">
        <w:tblPrEx>
          <w:tblBorders>
            <w:insideH w:val="none" w:sz="0" w:space="0" w:color="auto"/>
            <w:insideV w:val="none" w:sz="0" w:space="0" w:color="auto"/>
          </w:tblBorders>
        </w:tblPrEx>
        <w:tc>
          <w:tcPr>
            <w:tcW w:w="13436" w:type="dxa"/>
            <w:gridSpan w:val="6"/>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Направление (подпрограмма) "Развитие медицинской реабилитации и санаторно-курортного лечения, в том числе детей"</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"Санаторно-курортное лечение"</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Минсельхоз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Минфин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Росавтодор</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Минэкономразвития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ФНС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МИД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ФССП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Росимущество</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ФАС России</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"Медицинская реабилитация"</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r>
      <w:tr w:rsidR="00FB6B60" w:rsidRPr="00FB6B60">
        <w:tblPrEx>
          <w:tblBorders>
            <w:insideH w:val="none" w:sz="0" w:space="0" w:color="auto"/>
            <w:insideV w:val="none" w:sz="0" w:space="0" w:color="auto"/>
          </w:tblBorders>
        </w:tblPrEx>
        <w:tc>
          <w:tcPr>
            <w:tcW w:w="243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2" w:history="1">
              <w:r w:rsidRPr="00FB6B60">
                <w:rPr>
                  <w:rFonts w:ascii="Times New Roman" w:hAnsi="Times New Roman" w:cs="Times New Roman"/>
                  <w:color w:val="0000FF"/>
                </w:rPr>
                <w:t>&lt;*&gt;</w:t>
              </w:r>
            </w:hyperlink>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Управление делами Президента Российской Федерации</w:t>
            </w:r>
          </w:p>
        </w:tc>
      </w:tr>
      <w:tr w:rsidR="00FB6B60" w:rsidRPr="00FB6B60">
        <w:tblPrEx>
          <w:tblBorders>
            <w:insideH w:val="none" w:sz="0" w:space="0" w:color="auto"/>
            <w:insideV w:val="none" w:sz="0" w:space="0" w:color="auto"/>
          </w:tblBorders>
        </w:tblPrEx>
        <w:tc>
          <w:tcPr>
            <w:tcW w:w="13436" w:type="dxa"/>
            <w:gridSpan w:val="6"/>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Федеральный проект "Обеспечение медицинских организаций системы здравоохранения </w:t>
            </w:r>
            <w:r w:rsidRPr="00FB6B60">
              <w:rPr>
                <w:rFonts w:ascii="Times New Roman" w:hAnsi="Times New Roman" w:cs="Times New Roman"/>
              </w:rPr>
              <w:lastRenderedPageBreak/>
              <w:t>квалифицированными кадрами"</w:t>
            </w: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соисполнитель</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Минобороны России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Минпросвещения России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Минтруд России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Пенсионный фонд Российской Федерации</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2" w:history="1">
              <w:r w:rsidRPr="00FB6B60">
                <w:rPr>
                  <w:rFonts w:ascii="Times New Roman" w:hAnsi="Times New Roman" w:cs="Times New Roman"/>
                  <w:color w:val="0000FF"/>
                </w:rPr>
                <w:t>&lt;*&gt;</w:t>
              </w:r>
            </w:hyperlink>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Управление делами Президента Российской Федерации</w:t>
            </w:r>
          </w:p>
        </w:tc>
      </w:tr>
      <w:tr w:rsidR="00FB6B60" w:rsidRPr="00FB6B60">
        <w:tblPrEx>
          <w:tblBorders>
            <w:insideH w:val="none" w:sz="0" w:space="0" w:color="auto"/>
            <w:insideV w:val="none" w:sz="0" w:space="0" w:color="auto"/>
          </w:tblBorders>
        </w:tblPrEx>
        <w:tc>
          <w:tcPr>
            <w:tcW w:w="13436" w:type="dxa"/>
            <w:gridSpan w:val="6"/>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Направление (подпрограмма) "Развитие международных отношений в сфере охраны здоровья"</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"Развитие экспорта медицинских услуг"</w:t>
            </w: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"Содействие международному сотрудничеству в сфере охраны здоровья"</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Банк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ФОМС</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Минэкономразвития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Ростуризм</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ФНС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Росздравнадзор</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МВД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Росстат</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МИД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13436" w:type="dxa"/>
            <w:gridSpan w:val="6"/>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Направление (подпрограмма) "Экспертиза и контрольно-надзорные функции в сфере охраны здоровья"</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"Контроль, экспертиза, мониторинг и предоставление государственных услуг в сфере охраны здоровья"</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Росздравнадзор</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"Развитие государственной экспертной деятельности в сфере здравоохранения"</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МИД России</w:t>
            </w:r>
          </w:p>
        </w:tc>
      </w:tr>
      <w:tr w:rsidR="00FB6B60" w:rsidRPr="00FB6B60">
        <w:tblPrEx>
          <w:tblBorders>
            <w:insideH w:val="none" w:sz="0" w:space="0" w:color="auto"/>
            <w:insideV w:val="none" w:sz="0" w:space="0" w:color="auto"/>
          </w:tblBorders>
        </w:tblPrEx>
        <w:tc>
          <w:tcPr>
            <w:tcW w:w="243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"Организация государственного санитарно-эпидемиологического надзора и обеспечение санитарно-эпидемиологического благополучия населения"</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Роспотребнадзор</w:t>
            </w:r>
          </w:p>
        </w:tc>
      </w:tr>
      <w:tr w:rsidR="00FB6B60" w:rsidRPr="00FB6B60">
        <w:tblPrEx>
          <w:tblBorders>
            <w:insideH w:val="none" w:sz="0" w:space="0" w:color="auto"/>
            <w:insideV w:val="none" w:sz="0" w:space="0" w:color="auto"/>
          </w:tblBorders>
        </w:tblPrEx>
        <w:tc>
          <w:tcPr>
            <w:tcW w:w="243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программа "Организация оказания медицинской помощи учреждениями, подведомственными Управлению делами Президента Российской Федерации" </w:t>
            </w:r>
            <w:hyperlink w:anchor="P1212" w:history="1">
              <w:r w:rsidRPr="00FB6B60">
                <w:rPr>
                  <w:rFonts w:ascii="Times New Roman" w:hAnsi="Times New Roman" w:cs="Times New Roman"/>
                  <w:color w:val="0000FF"/>
                </w:rPr>
                <w:t>&lt;*&gt;</w:t>
              </w:r>
            </w:hyperlink>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Управление делами Президента Российской Федерации</w:t>
            </w:r>
          </w:p>
        </w:tc>
      </w:tr>
      <w:tr w:rsidR="00FB6B60" w:rsidRPr="00FB6B60">
        <w:tblPrEx>
          <w:tblBorders>
            <w:insideH w:val="none" w:sz="0" w:space="0" w:color="auto"/>
            <w:insideV w:val="none" w:sz="0" w:space="0" w:color="auto"/>
          </w:tblBorders>
        </w:tblPrEx>
        <w:tc>
          <w:tcPr>
            <w:tcW w:w="243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ведомственная целевая программа "Медицинское обеспечение авиационного персонала гражданской авиации" </w:t>
            </w:r>
            <w:hyperlink w:anchor="P1212" w:history="1">
              <w:r w:rsidRPr="00FB6B60">
                <w:rPr>
                  <w:rFonts w:ascii="Times New Roman" w:hAnsi="Times New Roman" w:cs="Times New Roman"/>
                  <w:color w:val="0000FF"/>
                </w:rPr>
                <w:t>&lt;*&gt;</w:t>
              </w:r>
            </w:hyperlink>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Росавиация</w:t>
            </w:r>
          </w:p>
        </w:tc>
      </w:tr>
      <w:tr w:rsidR="00FB6B60" w:rsidRPr="00FB6B60">
        <w:tblPrEx>
          <w:tblBorders>
            <w:insideH w:val="none" w:sz="0" w:space="0" w:color="auto"/>
            <w:insideV w:val="none" w:sz="0" w:space="0" w:color="auto"/>
          </w:tblBorders>
        </w:tblPrEx>
        <w:tc>
          <w:tcPr>
            <w:tcW w:w="13436" w:type="dxa"/>
            <w:gridSpan w:val="6"/>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Направление (подпрограмма) "Медико-санитарное обеспечение отдельных категорий граждан"</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"Медико-санитарное обеспечение работников обслуживаемых организаций и населения обслуживаемых территорий"</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Минобрнауки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nil"/>
              <w:right w:val="nil"/>
            </w:tcBorders>
          </w:tcPr>
          <w:p w:rsidR="00FB6B60" w:rsidRPr="00FB6B60" w:rsidRDefault="00FB6B60">
            <w:pPr>
              <w:rPr>
                <w:rFonts w:ascii="Times New Roman" w:hAnsi="Times New Roman" w:cs="Times New Roman"/>
              </w:rPr>
            </w:pPr>
          </w:p>
        </w:tc>
        <w:tc>
          <w:tcPr>
            <w:tcW w:w="1757" w:type="dxa"/>
            <w:vMerge/>
            <w:tcBorders>
              <w:top w:val="nil"/>
              <w:left w:val="nil"/>
              <w:bottom w:val="nil"/>
              <w:right w:val="nil"/>
            </w:tcBorders>
          </w:tcPr>
          <w:p w:rsidR="00FB6B60" w:rsidRPr="00FB6B60" w:rsidRDefault="00FB6B60">
            <w:pPr>
              <w:rPr>
                <w:rFonts w:ascii="Times New Roman" w:hAnsi="Times New Roman" w:cs="Times New Roman"/>
              </w:rPr>
            </w:pPr>
          </w:p>
        </w:tc>
        <w:tc>
          <w:tcPr>
            <w:tcW w:w="2268" w:type="dxa"/>
            <w:vMerge/>
            <w:tcBorders>
              <w:top w:val="nil"/>
              <w:left w:val="nil"/>
              <w:bottom w:val="nil"/>
              <w:right w:val="nil"/>
            </w:tcBorders>
          </w:tcPr>
          <w:p w:rsidR="00FB6B60" w:rsidRPr="00FB6B60" w:rsidRDefault="00FB6B60">
            <w:pPr>
              <w:rPr>
                <w:rFonts w:ascii="Times New Roman" w:hAnsi="Times New Roman" w:cs="Times New Roman"/>
              </w:rPr>
            </w:pP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"Медико-биологическое обеспечение спортсменов спортивных сборных команд Российской Федерации"</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ФМБА России</w:t>
            </w:r>
          </w:p>
        </w:tc>
      </w:tr>
      <w:tr w:rsidR="00FB6B60" w:rsidRPr="00FB6B60">
        <w:tblPrEx>
          <w:tblBorders>
            <w:insideH w:val="none" w:sz="0" w:space="0" w:color="auto"/>
            <w:insideV w:val="none" w:sz="0" w:space="0" w:color="auto"/>
          </w:tblBorders>
        </w:tblPrEx>
        <w:tc>
          <w:tcPr>
            <w:tcW w:w="13436" w:type="dxa"/>
            <w:gridSpan w:val="6"/>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rsidRPr="00FB6B60">
        <w:tblPrEx>
          <w:tblBorders>
            <w:insideH w:val="none" w:sz="0" w:space="0" w:color="auto"/>
            <w:insideV w:val="none" w:sz="0" w:space="0" w:color="auto"/>
          </w:tblBorders>
        </w:tblPrEx>
        <w:tc>
          <w:tcPr>
            <w:tcW w:w="2438" w:type="dxa"/>
            <w:vMerge w:val="restart"/>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c>
          <w:tcPr>
            <w:tcW w:w="3118"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"Информационно-технологическая поддержка реализации государственной программы"</w:t>
            </w:r>
          </w:p>
        </w:tc>
        <w:tc>
          <w:tcPr>
            <w:tcW w:w="1814"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Минкомсвязь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Минтруд России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Пенсионный фонд Российской Федерации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757"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Фонд социального страхования </w:t>
            </w:r>
            <w:r w:rsidRPr="00FB6B60">
              <w:rPr>
                <w:rFonts w:ascii="Times New Roman" w:hAnsi="Times New Roman" w:cs="Times New Roman"/>
              </w:rPr>
              <w:lastRenderedPageBreak/>
              <w:t>Российской Федерации</w:t>
            </w:r>
          </w:p>
        </w:tc>
        <w:tc>
          <w:tcPr>
            <w:tcW w:w="3118" w:type="dxa"/>
            <w:vMerge/>
            <w:tcBorders>
              <w:top w:val="nil"/>
              <w:left w:val="nil"/>
              <w:bottom w:val="nil"/>
              <w:right w:val="nil"/>
            </w:tcBorders>
          </w:tcPr>
          <w:p w:rsidR="00FB6B60" w:rsidRPr="00FB6B60" w:rsidRDefault="00FB6B60">
            <w:pPr>
              <w:rPr>
                <w:rFonts w:ascii="Times New Roman" w:hAnsi="Times New Roman" w:cs="Times New Roman"/>
              </w:rPr>
            </w:pPr>
          </w:p>
        </w:tc>
        <w:tc>
          <w:tcPr>
            <w:tcW w:w="1814" w:type="dxa"/>
            <w:vMerge/>
            <w:tcBorders>
              <w:top w:val="nil"/>
              <w:left w:val="nil"/>
              <w:bottom w:val="nil"/>
              <w:right w:val="nil"/>
            </w:tcBorders>
          </w:tcPr>
          <w:p w:rsidR="00FB6B60" w:rsidRPr="00FB6B60" w:rsidRDefault="00FB6B60">
            <w:pPr>
              <w:rPr>
                <w:rFonts w:ascii="Times New Roman" w:hAnsi="Times New Roman" w:cs="Times New Roman"/>
              </w:rPr>
            </w:pPr>
          </w:p>
        </w:tc>
        <w:tc>
          <w:tcPr>
            <w:tcW w:w="2041" w:type="dxa"/>
            <w:vMerge/>
            <w:tcBorders>
              <w:top w:val="nil"/>
              <w:left w:val="nil"/>
              <w:bottom w:val="nil"/>
              <w:right w:val="nil"/>
            </w:tcBorders>
          </w:tcPr>
          <w:p w:rsidR="00FB6B60" w:rsidRPr="00FB6B60" w:rsidRDefault="00FB6B60">
            <w:pPr>
              <w:rPr>
                <w:rFonts w:ascii="Times New Roman" w:hAnsi="Times New Roman" w:cs="Times New Roman"/>
              </w:rPr>
            </w:pPr>
          </w:p>
        </w:tc>
      </w:tr>
      <w:tr w:rsidR="00FB6B60" w:rsidRPr="00FB6B60">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757" w:type="dxa"/>
            <w:vMerge w:val="restart"/>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участник</w:t>
            </w:r>
          </w:p>
        </w:tc>
        <w:tc>
          <w:tcPr>
            <w:tcW w:w="2268" w:type="dxa"/>
            <w:vMerge w:val="restart"/>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ФОМС</w:t>
            </w:r>
          </w:p>
        </w:tc>
        <w:tc>
          <w:tcPr>
            <w:tcW w:w="3118"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ведомственная целевая программа "Анализ и мониторинг системы здравоохранения"</w:t>
            </w:r>
          </w:p>
        </w:tc>
        <w:tc>
          <w:tcPr>
            <w:tcW w:w="1814"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r w:rsidR="00FB6B60" w:rsidRPr="00FB6B60">
        <w:tblPrEx>
          <w:tblBorders>
            <w:insideH w:val="none" w:sz="0" w:space="0" w:color="auto"/>
            <w:insideV w:val="none" w:sz="0" w:space="0" w:color="auto"/>
          </w:tblBorders>
        </w:tblPrEx>
        <w:tc>
          <w:tcPr>
            <w:tcW w:w="2438"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757"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2268"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3118" w:type="dxa"/>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основное мероприятие "Реализация функций ответственного исполнителя государственной программы"</w:t>
            </w:r>
          </w:p>
        </w:tc>
        <w:tc>
          <w:tcPr>
            <w:tcW w:w="1814" w:type="dxa"/>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соисполнитель</w:t>
            </w:r>
          </w:p>
        </w:tc>
        <w:tc>
          <w:tcPr>
            <w:tcW w:w="2041" w:type="dxa"/>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Минздрав России</w:t>
            </w:r>
          </w:p>
        </w:tc>
      </w:tr>
    </w:tbl>
    <w:p w:rsidR="00FB6B60" w:rsidRPr="00FB6B60" w:rsidRDefault="00FB6B60">
      <w:pPr>
        <w:rPr>
          <w:rFonts w:ascii="Times New Roman" w:hAnsi="Times New Roman" w:cs="Times New Roman"/>
        </w:rPr>
        <w:sectPr w:rsidR="00FB6B60" w:rsidRPr="00FB6B60">
          <w:pgSz w:w="16838" w:h="11905" w:orient="landscape"/>
          <w:pgMar w:top="1701" w:right="1134" w:bottom="850" w:left="1134" w:header="0" w:footer="0" w:gutter="0"/>
          <w:cols w:space="720"/>
        </w:sect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w:t>
      </w:r>
    </w:p>
    <w:p w:rsidR="00FB6B60" w:rsidRPr="00FB6B60" w:rsidRDefault="00FB6B60" w:rsidP="00A64855">
      <w:pPr>
        <w:pStyle w:val="ConsPlusNormal"/>
        <w:ind w:firstLine="540"/>
        <w:jc w:val="both"/>
        <w:rPr>
          <w:rFonts w:ascii="Times New Roman" w:hAnsi="Times New Roman" w:cs="Times New Roman"/>
        </w:rPr>
      </w:pPr>
      <w:bookmarkStart w:id="18" w:name="P1212"/>
      <w:bookmarkEnd w:id="18"/>
      <w:r w:rsidRPr="00FB6B60">
        <w:rPr>
          <w:rFonts w:ascii="Times New Roman" w:hAnsi="Times New Roman" w:cs="Times New Roman"/>
        </w:rPr>
        <w:t>&lt;*&gt; Ведомственная целевая программа имеет мероприятия в нескольких направлениях (подпрограммах) государственной программы Российской Федерации "Развитие здравоохранения".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3</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Title"/>
        <w:jc w:val="center"/>
        <w:rPr>
          <w:rFonts w:ascii="Times New Roman" w:hAnsi="Times New Roman" w:cs="Times New Roman"/>
        </w:rPr>
      </w:pPr>
      <w:bookmarkStart w:id="19" w:name="P1223"/>
      <w:bookmarkEnd w:id="19"/>
      <w:r w:rsidRPr="00FB6B60">
        <w:rPr>
          <w:rFonts w:ascii="Times New Roman" w:hAnsi="Times New Roman" w:cs="Times New Roman"/>
        </w:rPr>
        <w:t>ПРАВИЛА</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ПРЕДОСТАВЛЕНИЯ И РАСПРЕДЕЛЕНИЯ СУБСИДИЙ ИЗ ФЕДЕРАЛЬНОГО</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БЮДЖЕТА БЮДЖЕТАМ СУБЪЕКТОВ РОССИЙСКОЙ ФЕДЕРАЦИИ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НА РЕАЛИЗАЦИЮ МЕРОПРИЯТИЙ ПО ПРЕДУПРЕЖДЕНИЮ И БОРЬБЕ</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 СОЦИАЛЬНО ЗНАЧИМЫМИ ИНФЕКЦИОННЫМИ ЗАБОЛЕВАНИЯМИ</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(далее - субсидии).</w:t>
      </w:r>
    </w:p>
    <w:p w:rsidR="00FB6B60" w:rsidRPr="00FB6B60" w:rsidRDefault="00FB6B60" w:rsidP="00A64855">
      <w:pPr>
        <w:pStyle w:val="ConsPlusNormal"/>
        <w:ind w:firstLine="540"/>
        <w:jc w:val="both"/>
        <w:rPr>
          <w:rFonts w:ascii="Times New Roman" w:hAnsi="Times New Roman" w:cs="Times New Roman"/>
        </w:rPr>
      </w:pPr>
      <w:bookmarkStart w:id="20" w:name="P1230"/>
      <w:bookmarkEnd w:id="20"/>
      <w:r w:rsidRPr="00FB6B60">
        <w:rPr>
          <w:rFonts w:ascii="Times New Roman" w:hAnsi="Times New Roman" w:cs="Times New Roman"/>
        </w:rP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FB6B60" w:rsidRPr="00FB6B60" w:rsidRDefault="00FB6B60" w:rsidP="00A64855">
      <w:pPr>
        <w:pStyle w:val="ConsPlusNormal"/>
        <w:ind w:firstLine="540"/>
        <w:jc w:val="both"/>
        <w:rPr>
          <w:rFonts w:ascii="Times New Roman" w:hAnsi="Times New Roman" w:cs="Times New Roman"/>
        </w:rPr>
      </w:pPr>
      <w:bookmarkStart w:id="21" w:name="P1231"/>
      <w:bookmarkEnd w:id="21"/>
      <w:r w:rsidRPr="00FB6B60">
        <w:rPr>
          <w:rFonts w:ascii="Times New Roman" w:hAnsi="Times New Roman" w:cs="Times New Roman"/>
        </w:rPr>
        <w:t xml:space="preserve">а)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w:t>
      </w:r>
      <w:hyperlink r:id="rId27" w:history="1">
        <w:r w:rsidRPr="00FB6B60">
          <w:rPr>
            <w:rFonts w:ascii="Times New Roman" w:hAnsi="Times New Roman" w:cs="Times New Roman"/>
            <w:color w:val="0000FF"/>
          </w:rPr>
          <w:t>перечнем</w:t>
        </w:r>
      </w:hyperlink>
      <w:r w:rsidRPr="00FB6B60">
        <w:rPr>
          <w:rFonts w:ascii="Times New Roman" w:hAnsi="Times New Roman" w:cs="Times New Roman"/>
        </w:rPr>
        <w:t xml:space="preserve">,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w:t>
      </w:r>
      <w:hyperlink r:id="rId28" w:history="1">
        <w:r w:rsidRPr="00FB6B60">
          <w:rPr>
            <w:rFonts w:ascii="Times New Roman" w:hAnsi="Times New Roman" w:cs="Times New Roman"/>
            <w:color w:val="0000FF"/>
          </w:rPr>
          <w:t>порядком</w:t>
        </w:r>
      </w:hyperlink>
      <w:r w:rsidRPr="00FB6B60">
        <w:rPr>
          <w:rFonts w:ascii="Times New Roman" w:hAnsi="Times New Roman" w:cs="Times New Roman"/>
        </w:rPr>
        <w:t xml:space="preserve"> оказания медицинской помощи больным туберкулезом;</w:t>
      </w:r>
    </w:p>
    <w:p w:rsidR="00FB6B60" w:rsidRPr="00FB6B60" w:rsidRDefault="00FB6B60" w:rsidP="00A64855">
      <w:pPr>
        <w:pStyle w:val="ConsPlusNormal"/>
        <w:ind w:firstLine="540"/>
        <w:jc w:val="both"/>
        <w:rPr>
          <w:rFonts w:ascii="Times New Roman" w:hAnsi="Times New Roman" w:cs="Times New Roman"/>
        </w:rPr>
      </w:pPr>
      <w:bookmarkStart w:id="22" w:name="P1232"/>
      <w:bookmarkEnd w:id="22"/>
      <w:r w:rsidRPr="00FB6B60">
        <w:rPr>
          <w:rFonts w:ascii="Times New Roman" w:hAnsi="Times New Roman" w:cs="Times New Roman"/>
        </w:rPr>
        <w:t xml:space="preserve">б) закупка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 в соответствии с </w:t>
      </w:r>
      <w:hyperlink r:id="rId29" w:history="1">
        <w:r w:rsidRPr="00FB6B60">
          <w:rPr>
            <w:rFonts w:ascii="Times New Roman" w:hAnsi="Times New Roman" w:cs="Times New Roman"/>
            <w:color w:val="0000FF"/>
          </w:rPr>
          <w:t>перечнем</w:t>
        </w:r>
      </w:hyperlink>
      <w:r w:rsidRPr="00FB6B60">
        <w:rPr>
          <w:rFonts w:ascii="Times New Roman" w:hAnsi="Times New Roman" w:cs="Times New Roman"/>
        </w:rPr>
        <w:t>, утвержденным Министерством здравоохранения Российской Федерации;</w:t>
      </w:r>
    </w:p>
    <w:p w:rsidR="00FB6B60" w:rsidRPr="00FB6B60" w:rsidRDefault="00FB6B60" w:rsidP="00A64855">
      <w:pPr>
        <w:pStyle w:val="ConsPlusNormal"/>
        <w:ind w:firstLine="540"/>
        <w:jc w:val="both"/>
        <w:rPr>
          <w:rFonts w:ascii="Times New Roman" w:hAnsi="Times New Roman" w:cs="Times New Roman"/>
        </w:rPr>
      </w:pPr>
      <w:bookmarkStart w:id="23" w:name="P1233"/>
      <w:bookmarkEnd w:id="23"/>
      <w:r w:rsidRPr="00FB6B60">
        <w:rPr>
          <w:rFonts w:ascii="Times New Roman" w:hAnsi="Times New Roman" w:cs="Times New Roman"/>
        </w:rPr>
        <w:t>в) профилактика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230" w:history="1">
        <w:r w:rsidRPr="00FB6B60">
          <w:rPr>
            <w:rFonts w:ascii="Times New Roman" w:hAnsi="Times New Roman" w:cs="Times New Roman"/>
            <w:color w:val="0000FF"/>
          </w:rPr>
          <w:t>пункте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4. Критериями отбора субъекта Российской Федерации для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а) для получения субсидии на реализацию мероприятий, указанных в </w:t>
      </w:r>
      <w:hyperlink w:anchor="P1231" w:history="1">
        <w:r w:rsidRPr="00FB6B60">
          <w:rPr>
            <w:rFonts w:ascii="Times New Roman" w:hAnsi="Times New Roman" w:cs="Times New Roman"/>
            <w:color w:val="0000FF"/>
          </w:rPr>
          <w:t>подпункте "а" пункта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наличие в субъекте Российской Федерации медицинских организаций, подведомственных органам исполнительной власти субъектов Российской Федерации, оказывающих медицинскую помощь больным туберкулезом;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наличие государственной программы субъекта Российской Федерации, включающей мероприятия, указанные в </w:t>
      </w:r>
      <w:hyperlink w:anchor="P1231" w:history="1">
        <w:r w:rsidRPr="00FB6B60">
          <w:rPr>
            <w:rFonts w:ascii="Times New Roman" w:hAnsi="Times New Roman" w:cs="Times New Roman"/>
            <w:color w:val="0000FF"/>
          </w:rPr>
          <w:t>подпункте "а" пункта 2</w:t>
        </w:r>
      </w:hyperlink>
      <w:r w:rsidRPr="00FB6B60">
        <w:rPr>
          <w:rFonts w:ascii="Times New Roman" w:hAnsi="Times New Roman" w:cs="Times New Roman"/>
        </w:rPr>
        <w:t xml:space="preserve"> настоящих Правил, и содержащей показатель результативности использования субсидии, указанный в </w:t>
      </w:r>
      <w:hyperlink w:anchor="P1292" w:history="1">
        <w:r w:rsidRPr="00FB6B60">
          <w:rPr>
            <w:rFonts w:ascii="Times New Roman" w:hAnsi="Times New Roman" w:cs="Times New Roman"/>
            <w:color w:val="0000FF"/>
          </w:rPr>
          <w:t>подпункте "а" пункта 14</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б) для получения субсидии на реализацию мероприятий, указанных в </w:t>
      </w:r>
      <w:hyperlink w:anchor="P1232" w:history="1">
        <w:r w:rsidRPr="00FB6B60">
          <w:rPr>
            <w:rFonts w:ascii="Times New Roman" w:hAnsi="Times New Roman" w:cs="Times New Roman"/>
            <w:color w:val="0000FF"/>
          </w:rPr>
          <w:t>подпунктах "б"</w:t>
        </w:r>
      </w:hyperlink>
      <w:r w:rsidRPr="00FB6B60">
        <w:rPr>
          <w:rFonts w:ascii="Times New Roman" w:hAnsi="Times New Roman" w:cs="Times New Roman"/>
        </w:rPr>
        <w:t xml:space="preserve"> и </w:t>
      </w:r>
      <w:hyperlink w:anchor="P1233" w:history="1">
        <w:r w:rsidRPr="00FB6B60">
          <w:rPr>
            <w:rFonts w:ascii="Times New Roman" w:hAnsi="Times New Roman" w:cs="Times New Roman"/>
            <w:color w:val="0000FF"/>
          </w:rPr>
          <w:t>"в" пункта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наличие в субъекте Российской Федерации медицинских организаций, подведомственных </w:t>
      </w:r>
      <w:r w:rsidRPr="00FB6B60">
        <w:rPr>
          <w:rFonts w:ascii="Times New Roman" w:hAnsi="Times New Roman" w:cs="Times New Roman"/>
        </w:rPr>
        <w:lastRenderedPageBreak/>
        <w:t>органам исполнительной власти субъектов Российской Федерации, оказывающих медицинскую помощь лицам, инфицированным вирусами иммунодефицита человека, в том числе в сочетании с вирусами гепатитов B и (или) C;</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наличие государственной программы субъекта Российской Федерации, включающей мероприятия, указанные в </w:t>
      </w:r>
      <w:hyperlink w:anchor="P1232" w:history="1">
        <w:r w:rsidRPr="00FB6B60">
          <w:rPr>
            <w:rFonts w:ascii="Times New Roman" w:hAnsi="Times New Roman" w:cs="Times New Roman"/>
            <w:color w:val="0000FF"/>
          </w:rPr>
          <w:t>подпунктах "б"</w:t>
        </w:r>
      </w:hyperlink>
      <w:r w:rsidRPr="00FB6B60">
        <w:rPr>
          <w:rFonts w:ascii="Times New Roman" w:hAnsi="Times New Roman" w:cs="Times New Roman"/>
        </w:rPr>
        <w:t xml:space="preserve"> и </w:t>
      </w:r>
      <w:hyperlink w:anchor="P1233" w:history="1">
        <w:r w:rsidRPr="00FB6B60">
          <w:rPr>
            <w:rFonts w:ascii="Times New Roman" w:hAnsi="Times New Roman" w:cs="Times New Roman"/>
            <w:color w:val="0000FF"/>
          </w:rPr>
          <w:t>"в" пункта 2</w:t>
        </w:r>
      </w:hyperlink>
      <w:r w:rsidRPr="00FB6B60">
        <w:rPr>
          <w:rFonts w:ascii="Times New Roman" w:hAnsi="Times New Roman" w:cs="Times New Roman"/>
        </w:rPr>
        <w:t xml:space="preserve"> настоящих Правил, и содержащей показатели результативности использования субсидии, указанные в </w:t>
      </w:r>
      <w:hyperlink w:anchor="P1293" w:history="1">
        <w:r w:rsidRPr="00FB6B60">
          <w:rPr>
            <w:rFonts w:ascii="Times New Roman" w:hAnsi="Times New Roman" w:cs="Times New Roman"/>
            <w:color w:val="0000FF"/>
          </w:rPr>
          <w:t>подпунктах "б"</w:t>
        </w:r>
      </w:hyperlink>
      <w:r w:rsidRPr="00FB6B60">
        <w:rPr>
          <w:rFonts w:ascii="Times New Roman" w:hAnsi="Times New Roman" w:cs="Times New Roman"/>
        </w:rPr>
        <w:t xml:space="preserve"> и </w:t>
      </w:r>
      <w:hyperlink w:anchor="P1294" w:history="1">
        <w:r w:rsidRPr="00FB6B60">
          <w:rPr>
            <w:rFonts w:ascii="Times New Roman" w:hAnsi="Times New Roman" w:cs="Times New Roman"/>
            <w:color w:val="0000FF"/>
          </w:rPr>
          <w:t>"в" пункта 14</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0" w:history="1">
        <w:r w:rsidRPr="00FB6B60">
          <w:rPr>
            <w:rFonts w:ascii="Times New Roman" w:hAnsi="Times New Roman" w:cs="Times New Roman"/>
            <w:color w:val="0000FF"/>
          </w:rPr>
          <w:t>формой</w:t>
        </w:r>
      </w:hyperlink>
      <w:r w:rsidRPr="00FB6B60">
        <w:rPr>
          <w:rFonts w:ascii="Times New Roman" w:hAnsi="Times New Roman" w:cs="Times New Roman"/>
        </w:rPr>
        <w:t>, утвержденной Министерством финансов Российской Федерации (далее - соглашение).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6. Условиями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правового акта субъекта Российской Федерации об утверждении перечня мероприятий, в целях софинансирования которых предоставляется субсидия;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w:t>
      </w:r>
    </w:p>
    <w:p w:rsidR="00FB6B60" w:rsidRPr="00FB6B60" w:rsidRDefault="00FB6B60" w:rsidP="00A64855">
      <w:pPr>
        <w:pStyle w:val="ConsPlusNormal"/>
        <w:ind w:firstLine="540"/>
        <w:jc w:val="both"/>
        <w:rPr>
          <w:rFonts w:ascii="Times New Roman" w:hAnsi="Times New Roman" w:cs="Times New Roman"/>
        </w:rPr>
      </w:pPr>
      <w:bookmarkStart w:id="24" w:name="P1246"/>
      <w:bookmarkEnd w:id="24"/>
      <w:r w:rsidRPr="00FB6B60">
        <w:rPr>
          <w:rFonts w:ascii="Times New Roman" w:hAnsi="Times New Roman" w:cs="Times New Roman"/>
        </w:rPr>
        <w:t xml:space="preserve">в) заключение соглашения в соответствии с </w:t>
      </w:r>
      <w:hyperlink r:id="rId31" w:history="1">
        <w:r w:rsidRPr="00FB6B60">
          <w:rPr>
            <w:rFonts w:ascii="Times New Roman" w:hAnsi="Times New Roman" w:cs="Times New Roman"/>
            <w:color w:val="0000FF"/>
          </w:rPr>
          <w:t>пунктом 10</w:t>
        </w:r>
      </w:hyperlink>
      <w:r w:rsidRPr="00FB6B60">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7. Общий размер предоставляемой бюджету субъекта Российской Федерации субсидии (S</w:t>
      </w:r>
      <w:r w:rsidRPr="00FB6B60">
        <w:rPr>
          <w:rFonts w:ascii="Times New Roman" w:hAnsi="Times New Roman" w:cs="Times New Roman"/>
          <w:vertAlign w:val="subscript"/>
        </w:rPr>
        <w:t>i</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lang w:val="en-US"/>
        </w:rPr>
      </w:pPr>
      <w:r w:rsidRPr="00FB6B60">
        <w:rPr>
          <w:rFonts w:ascii="Times New Roman" w:hAnsi="Times New Roman" w:cs="Times New Roman"/>
          <w:lang w:val="en-US"/>
        </w:rPr>
        <w:t>S</w:t>
      </w:r>
      <w:r w:rsidRPr="00FB6B60">
        <w:rPr>
          <w:rFonts w:ascii="Times New Roman" w:hAnsi="Times New Roman" w:cs="Times New Roman"/>
          <w:vertAlign w:val="subscript"/>
          <w:lang w:val="en-US"/>
        </w:rPr>
        <w:t>i</w:t>
      </w:r>
      <w:r w:rsidRPr="00FB6B60">
        <w:rPr>
          <w:rFonts w:ascii="Times New Roman" w:hAnsi="Times New Roman" w:cs="Times New Roman"/>
          <w:lang w:val="en-US"/>
        </w:rPr>
        <w:t xml:space="preserve"> = S</w:t>
      </w:r>
      <w:r w:rsidRPr="00FB6B60">
        <w:rPr>
          <w:rFonts w:ascii="Times New Roman" w:hAnsi="Times New Roman" w:cs="Times New Roman"/>
          <w:vertAlign w:val="subscript"/>
          <w:lang w:val="en-US"/>
        </w:rPr>
        <w:t>i1</w:t>
      </w:r>
      <w:r w:rsidRPr="00FB6B60">
        <w:rPr>
          <w:rFonts w:ascii="Times New Roman" w:hAnsi="Times New Roman" w:cs="Times New Roman"/>
          <w:lang w:val="en-US"/>
        </w:rPr>
        <w:t xml:space="preserve"> + S</w:t>
      </w:r>
      <w:r w:rsidRPr="00FB6B60">
        <w:rPr>
          <w:rFonts w:ascii="Times New Roman" w:hAnsi="Times New Roman" w:cs="Times New Roman"/>
          <w:vertAlign w:val="subscript"/>
          <w:lang w:val="en-US"/>
        </w:rPr>
        <w:t>i2</w:t>
      </w:r>
      <w:r w:rsidRPr="00FB6B60">
        <w:rPr>
          <w:rFonts w:ascii="Times New Roman" w:hAnsi="Times New Roman" w:cs="Times New Roman"/>
          <w:lang w:val="en-US"/>
        </w:rPr>
        <w:t xml:space="preserve"> + S</w:t>
      </w:r>
      <w:r w:rsidRPr="00FB6B60">
        <w:rPr>
          <w:rFonts w:ascii="Times New Roman" w:hAnsi="Times New Roman" w:cs="Times New Roman"/>
          <w:vertAlign w:val="subscript"/>
          <w:lang w:val="en-US"/>
        </w:rPr>
        <w:t>i3</w:t>
      </w:r>
      <w:r w:rsidRPr="00FB6B60">
        <w:rPr>
          <w:rFonts w:ascii="Times New Roman" w:hAnsi="Times New Roman" w:cs="Times New Roman"/>
          <w:lang w:val="en-US"/>
        </w:rPr>
        <w:t>,</w:t>
      </w:r>
    </w:p>
    <w:p w:rsidR="00FB6B60" w:rsidRPr="00FB6B60" w:rsidRDefault="00FB6B60" w:rsidP="00A64855">
      <w:pPr>
        <w:pStyle w:val="ConsPlusNormal"/>
        <w:ind w:firstLine="540"/>
        <w:jc w:val="both"/>
        <w:rPr>
          <w:rFonts w:ascii="Times New Roman" w:hAnsi="Times New Roman" w:cs="Times New Roman"/>
          <w:lang w:val="en-US"/>
        </w:rPr>
      </w:pPr>
      <w:r w:rsidRPr="00FB6B60">
        <w:rPr>
          <w:rFonts w:ascii="Times New Roman" w:hAnsi="Times New Roman" w:cs="Times New Roman"/>
        </w:rPr>
        <w:t>где</w:t>
      </w:r>
      <w:r w:rsidRPr="00FB6B60">
        <w:rPr>
          <w:rFonts w:ascii="Times New Roman" w:hAnsi="Times New Roman" w:cs="Times New Roman"/>
          <w:lang w:val="en-US"/>
        </w:rPr>
        <w:t>:</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S</w:t>
      </w:r>
      <w:r w:rsidRPr="00FB6B60">
        <w:rPr>
          <w:rFonts w:ascii="Times New Roman" w:hAnsi="Times New Roman" w:cs="Times New Roman"/>
          <w:vertAlign w:val="subscript"/>
        </w:rPr>
        <w:t>i1</w:t>
      </w:r>
      <w:r w:rsidRPr="00FB6B60">
        <w:rPr>
          <w:rFonts w:ascii="Times New Roman" w:hAnsi="Times New Roman" w:cs="Times New Roman"/>
        </w:rP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1" w:history="1">
        <w:r w:rsidRPr="00FB6B60">
          <w:rPr>
            <w:rFonts w:ascii="Times New Roman" w:hAnsi="Times New Roman" w:cs="Times New Roman"/>
            <w:color w:val="0000FF"/>
          </w:rPr>
          <w:t>подпунктом "а" пункта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S</w:t>
      </w:r>
      <w:r w:rsidRPr="00FB6B60">
        <w:rPr>
          <w:rFonts w:ascii="Times New Roman" w:hAnsi="Times New Roman" w:cs="Times New Roman"/>
          <w:vertAlign w:val="subscript"/>
        </w:rPr>
        <w:t>i2</w:t>
      </w:r>
      <w:r w:rsidRPr="00FB6B60">
        <w:rPr>
          <w:rFonts w:ascii="Times New Roman" w:hAnsi="Times New Roman" w:cs="Times New Roman"/>
        </w:rP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2" w:history="1">
        <w:r w:rsidRPr="00FB6B60">
          <w:rPr>
            <w:rFonts w:ascii="Times New Roman" w:hAnsi="Times New Roman" w:cs="Times New Roman"/>
            <w:color w:val="0000FF"/>
          </w:rPr>
          <w:t>подпунктом "б" пункта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S</w:t>
      </w:r>
      <w:r w:rsidRPr="00FB6B60">
        <w:rPr>
          <w:rFonts w:ascii="Times New Roman" w:hAnsi="Times New Roman" w:cs="Times New Roman"/>
          <w:vertAlign w:val="subscript"/>
        </w:rPr>
        <w:t>i3</w:t>
      </w:r>
      <w:r w:rsidRPr="00FB6B60">
        <w:rPr>
          <w:rFonts w:ascii="Times New Roman" w:hAnsi="Times New Roman" w:cs="Times New Roman"/>
        </w:rP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3" w:history="1">
        <w:r w:rsidRPr="00FB6B60">
          <w:rPr>
            <w:rFonts w:ascii="Times New Roman" w:hAnsi="Times New Roman" w:cs="Times New Roman"/>
            <w:color w:val="0000FF"/>
          </w:rPr>
          <w:t>подпунктом "в" пункта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8.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1" w:history="1">
        <w:r w:rsidRPr="00FB6B60">
          <w:rPr>
            <w:rFonts w:ascii="Times New Roman" w:hAnsi="Times New Roman" w:cs="Times New Roman"/>
            <w:color w:val="0000FF"/>
          </w:rPr>
          <w:t>подпунктом "а" пункта 2</w:t>
        </w:r>
      </w:hyperlink>
      <w:r w:rsidRPr="00FB6B60">
        <w:rPr>
          <w:rFonts w:ascii="Times New Roman" w:hAnsi="Times New Roman" w:cs="Times New Roman"/>
        </w:rPr>
        <w:t xml:space="preserve"> настоящих Правил (S</w:t>
      </w:r>
      <w:r w:rsidRPr="00FB6B60">
        <w:rPr>
          <w:rFonts w:ascii="Times New Roman" w:hAnsi="Times New Roman" w:cs="Times New Roman"/>
          <w:vertAlign w:val="subscript"/>
        </w:rPr>
        <w:t>i1</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31"/>
        </w:rPr>
        <w:pict>
          <v:shape id="_x0000_i1025" style="width:244.15pt;height:42.55pt" coordsize="" o:spt="100" adj="0,,0" path="" filled="f" stroked="f">
            <v:stroke joinstyle="miter"/>
            <v:imagedata r:id="rId32" o:title="base_1_336312_32768"/>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S</w:t>
      </w:r>
      <w:r w:rsidRPr="00FB6B60">
        <w:rPr>
          <w:rFonts w:ascii="Times New Roman" w:hAnsi="Times New Roman" w:cs="Times New Roman"/>
          <w:vertAlign w:val="subscript"/>
        </w:rPr>
        <w:t>общ</w:t>
      </w:r>
      <w:r w:rsidRPr="00FB6B60">
        <w:rPr>
          <w:rFonts w:ascii="Times New Roman" w:hAnsi="Times New Roman" w:cs="Times New Roman"/>
        </w:rPr>
        <w:t xml:space="preserve"> - размер субсидий, распределяемых между бюджетами субъектов Российской Федерации в текущем финансовом году;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0,33775 - доля финансового обеспечения реализации мероприятий, предусмотренных </w:t>
      </w:r>
      <w:hyperlink w:anchor="P1231" w:history="1">
        <w:r w:rsidRPr="00FB6B60">
          <w:rPr>
            <w:rFonts w:ascii="Times New Roman" w:hAnsi="Times New Roman" w:cs="Times New Roman"/>
            <w:color w:val="0000FF"/>
          </w:rPr>
          <w:t>подпунктом "а" пункта 2</w:t>
        </w:r>
      </w:hyperlink>
      <w:r w:rsidRPr="00FB6B60">
        <w:rPr>
          <w:rFonts w:ascii="Times New Roman" w:hAnsi="Times New Roman" w:cs="Times New Roman"/>
        </w:rPr>
        <w:t xml:space="preserve"> настоящих Правил, в общем размере субсидий, распределяемых между бюджетами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i</w:t>
      </w:r>
      <w:r w:rsidRPr="00FB6B60">
        <w:rPr>
          <w:rFonts w:ascii="Times New Roman" w:hAnsi="Times New Roman" w:cs="Times New Roman"/>
        </w:rPr>
        <w:t xml:space="preserve"> - количество больных туберкулезом на 1 января текущего года в i-м субъекте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A</w:t>
      </w:r>
      <w:r w:rsidRPr="00FB6B60">
        <w:rPr>
          <w:rFonts w:ascii="Times New Roman" w:hAnsi="Times New Roman" w:cs="Times New Roman"/>
          <w:vertAlign w:val="subscript"/>
        </w:rPr>
        <w:t>i</w:t>
      </w:r>
      <w:r w:rsidRPr="00FB6B60">
        <w:rPr>
          <w:rFonts w:ascii="Times New Roman" w:hAnsi="Times New Roman" w:cs="Times New Roman"/>
        </w:rPr>
        <w:t xml:space="preserve"> - коэффициент прироста больных туберкулезом в субъекте Российской Федерации по сравнению с предшествующим годом (отношение K</w:t>
      </w:r>
      <w:r w:rsidRPr="00FB6B60">
        <w:rPr>
          <w:rFonts w:ascii="Times New Roman" w:hAnsi="Times New Roman" w:cs="Times New Roman"/>
          <w:vertAlign w:val="subscript"/>
        </w:rPr>
        <w:t>i</w:t>
      </w:r>
      <w:r w:rsidRPr="00FB6B60">
        <w:rPr>
          <w:rFonts w:ascii="Times New Roman" w:hAnsi="Times New Roman" w:cs="Times New Roman"/>
        </w:rPr>
        <w:t xml:space="preserve"> к аналогичному показателю в предшествующем году);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L</w:t>
      </w:r>
      <w:r w:rsidRPr="00FB6B60">
        <w:rPr>
          <w:rFonts w:ascii="Times New Roman" w:hAnsi="Times New Roman" w:cs="Times New Roman"/>
          <w:vertAlign w:val="subscript"/>
        </w:rPr>
        <w:t>i</w:t>
      </w:r>
      <w:r w:rsidRPr="00FB6B60">
        <w:rPr>
          <w:rFonts w:ascii="Times New Roman" w:hAnsi="Times New Roman" w:cs="Times New Roman"/>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n - количество субъектов Российской Федерации - получателей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9.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2" w:history="1">
        <w:r w:rsidRPr="00FB6B60">
          <w:rPr>
            <w:rFonts w:ascii="Times New Roman" w:hAnsi="Times New Roman" w:cs="Times New Roman"/>
            <w:color w:val="0000FF"/>
          </w:rPr>
          <w:t>подпунктом "б" пункта 2</w:t>
        </w:r>
      </w:hyperlink>
      <w:r w:rsidRPr="00FB6B60">
        <w:rPr>
          <w:rFonts w:ascii="Times New Roman" w:hAnsi="Times New Roman" w:cs="Times New Roman"/>
        </w:rPr>
        <w:t xml:space="preserve"> настоящих Правил (S</w:t>
      </w:r>
      <w:r w:rsidRPr="00FB6B60">
        <w:rPr>
          <w:rFonts w:ascii="Times New Roman" w:hAnsi="Times New Roman" w:cs="Times New Roman"/>
          <w:vertAlign w:val="subscript"/>
        </w:rPr>
        <w:t>i2</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36"/>
        </w:rPr>
        <w:pict>
          <v:shape id="_x0000_i1026" style="width:455.15pt;height:47.6pt" coordsize="" o:spt="100" adj="0,,0" path="" filled="f" stroked="f">
            <v:stroke joinstyle="miter"/>
            <v:imagedata r:id="rId33" o:title="base_1_336312_32769"/>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0,54752 - доля финансового обеспечения реализации мероприятий, предусмотренных </w:t>
      </w:r>
      <w:hyperlink w:anchor="P1232" w:history="1">
        <w:r w:rsidRPr="00FB6B60">
          <w:rPr>
            <w:rFonts w:ascii="Times New Roman" w:hAnsi="Times New Roman" w:cs="Times New Roman"/>
            <w:color w:val="0000FF"/>
          </w:rPr>
          <w:t>подпунктом "б" пункта 2</w:t>
        </w:r>
      </w:hyperlink>
      <w:r w:rsidRPr="00FB6B60">
        <w:rPr>
          <w:rFonts w:ascii="Times New Roman" w:hAnsi="Times New Roman" w:cs="Times New Roman"/>
        </w:rPr>
        <w:t xml:space="preserve"> настоящих Правил, в общем размере субсидий, распределяемых между бюджетами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0,01 - коэффициент стоимости скринингового исследования на антитела к вирусу иммунодефицита человека;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N</w:t>
      </w:r>
      <w:r w:rsidRPr="00FB6B60">
        <w:rPr>
          <w:rFonts w:ascii="Times New Roman" w:hAnsi="Times New Roman" w:cs="Times New Roman"/>
          <w:vertAlign w:val="subscript"/>
        </w:rPr>
        <w:t>i</w:t>
      </w:r>
      <w:r w:rsidRPr="00FB6B60">
        <w:rPr>
          <w:rFonts w:ascii="Times New Roman" w:hAnsi="Times New Roman" w:cs="Times New Roman"/>
        </w:rPr>
        <w:t xml:space="preserve"> - численность населения в i-м субъекте Российской Федерации по данным Федеральной службы государственной статистики на 1 января текущего года;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p</w:t>
      </w:r>
      <w:r w:rsidRPr="00FB6B60">
        <w:rPr>
          <w:rFonts w:ascii="Times New Roman" w:hAnsi="Times New Roman" w:cs="Times New Roman"/>
        </w:rPr>
        <w:t xml:space="preserve"> - коэффициент численности лиц, подлежащих обследованию на вирус иммунодефицита человека (соотношение численности лиц, подлежащих обследованию в отчетном году, и общей численности населения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D</w:t>
      </w:r>
      <w:r w:rsidRPr="00FB6B60">
        <w:rPr>
          <w:rFonts w:ascii="Times New Roman" w:hAnsi="Times New Roman" w:cs="Times New Roman"/>
          <w:vertAlign w:val="subscript"/>
        </w:rPr>
        <w:t>i</w:t>
      </w:r>
      <w:r w:rsidRPr="00FB6B60">
        <w:rPr>
          <w:rFonts w:ascii="Times New Roman" w:hAnsi="Times New Roman" w:cs="Times New Roman"/>
        </w:rPr>
        <w:t xml:space="preserve"> - численность лиц, инфицированных вирусом иммунодефицита человека, состоявших на диспансерном наблюдении (за исключением больных, получающих антиретровирусную терапию), в i-м субъекте Российской Федерации на конец отчетного года;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di</w:t>
      </w:r>
      <w:r w:rsidRPr="00FB6B60">
        <w:rPr>
          <w:rFonts w:ascii="Times New Roman" w:hAnsi="Times New Roman" w:cs="Times New Roman"/>
        </w:rPr>
        <w:t xml:space="preserve"> - коэффициент прироста численности лиц, инфицированных вирусом иммунодефицита человека, состоявших на диспансерном наблюдении, на конец отчетного года (отношение D</w:t>
      </w:r>
      <w:r w:rsidRPr="00FB6B60">
        <w:rPr>
          <w:rFonts w:ascii="Times New Roman" w:hAnsi="Times New Roman" w:cs="Times New Roman"/>
          <w:vertAlign w:val="subscript"/>
        </w:rPr>
        <w:t>i</w:t>
      </w:r>
      <w:r w:rsidRPr="00FB6B60">
        <w:rPr>
          <w:rFonts w:ascii="Times New Roman" w:hAnsi="Times New Roman" w:cs="Times New Roman"/>
        </w:rPr>
        <w:t xml:space="preserve"> к аналогичному показателю в предшествующем году). Если численность лиц, инфицированных вирусом иммунодефицита человека, состоявших на диспансерном наблюдении, на конец отчетного года меньше, чем в предшествующем году, коэффициенту K</w:t>
      </w:r>
      <w:r w:rsidRPr="00FB6B60">
        <w:rPr>
          <w:rFonts w:ascii="Times New Roman" w:hAnsi="Times New Roman" w:cs="Times New Roman"/>
          <w:vertAlign w:val="subscript"/>
        </w:rPr>
        <w:t>di</w:t>
      </w:r>
      <w:r w:rsidRPr="00FB6B60">
        <w:rPr>
          <w:rFonts w:ascii="Times New Roman" w:hAnsi="Times New Roman" w:cs="Times New Roman"/>
        </w:rPr>
        <w:t xml:space="preserve"> присваивается значение, равное 1;</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2,5 - коэффициент стоимости исследований CD4 лимфоцитов и вирусной нагрузки при проведении антиретровирусной терапии;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P</w:t>
      </w:r>
      <w:r w:rsidRPr="00FB6B60">
        <w:rPr>
          <w:rFonts w:ascii="Times New Roman" w:hAnsi="Times New Roman" w:cs="Times New Roman"/>
          <w:vertAlign w:val="subscript"/>
        </w:rPr>
        <w:t>i</w:t>
      </w:r>
      <w:r w:rsidRPr="00FB6B60">
        <w:rPr>
          <w:rFonts w:ascii="Times New Roman" w:hAnsi="Times New Roman" w:cs="Times New Roman"/>
        </w:rPr>
        <w:t xml:space="preserve"> - численность лиц, получавших антиретровирусную терапию, в i-м субъекте Российской Федерации в отчетном году;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pi</w:t>
      </w:r>
      <w:r w:rsidRPr="00FB6B60">
        <w:rPr>
          <w:rFonts w:ascii="Times New Roman" w:hAnsi="Times New Roman" w:cs="Times New Roman"/>
        </w:rPr>
        <w:t xml:space="preserve"> - коэффициент прироста численности лиц, получавших антиретровирусную терапию, в i-м субъекте Российской Федерации по сравнению с предшествующим годом (отношение P</w:t>
      </w:r>
      <w:r w:rsidRPr="00FB6B60">
        <w:rPr>
          <w:rFonts w:ascii="Times New Roman" w:hAnsi="Times New Roman" w:cs="Times New Roman"/>
          <w:vertAlign w:val="subscript"/>
        </w:rPr>
        <w:t>i</w:t>
      </w:r>
      <w:r w:rsidRPr="00FB6B60">
        <w:rPr>
          <w:rFonts w:ascii="Times New Roman" w:hAnsi="Times New Roman" w:cs="Times New Roman"/>
        </w:rPr>
        <w:t xml:space="preserve"> к аналогичному показателю в предшествующем году). Если численность лиц, получавших антиретровирусную терапию, в отчетном году меньше, чем в предшествующем году, коэффициенту K</w:t>
      </w:r>
      <w:r w:rsidRPr="00FB6B60">
        <w:rPr>
          <w:rFonts w:ascii="Times New Roman" w:hAnsi="Times New Roman" w:cs="Times New Roman"/>
          <w:vertAlign w:val="subscript"/>
        </w:rPr>
        <w:t>pi</w:t>
      </w:r>
      <w:r w:rsidRPr="00FB6B60">
        <w:rPr>
          <w:rFonts w:ascii="Times New Roman" w:hAnsi="Times New Roman" w:cs="Times New Roman"/>
        </w:rPr>
        <w:t xml:space="preserve"> присваивается значение, равное 1.</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10.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233" w:history="1">
        <w:r w:rsidRPr="00FB6B60">
          <w:rPr>
            <w:rFonts w:ascii="Times New Roman" w:hAnsi="Times New Roman" w:cs="Times New Roman"/>
            <w:color w:val="0000FF"/>
          </w:rPr>
          <w:t>подпунктом "в" пункта 2</w:t>
        </w:r>
      </w:hyperlink>
      <w:r w:rsidRPr="00FB6B60">
        <w:rPr>
          <w:rFonts w:ascii="Times New Roman" w:hAnsi="Times New Roman" w:cs="Times New Roman"/>
        </w:rPr>
        <w:t xml:space="preserve"> настоящих Правил (S</w:t>
      </w:r>
      <w:r w:rsidRPr="00FB6B60">
        <w:rPr>
          <w:rFonts w:ascii="Times New Roman" w:hAnsi="Times New Roman" w:cs="Times New Roman"/>
          <w:vertAlign w:val="subscript"/>
        </w:rPr>
        <w:t>i3</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31"/>
        </w:rPr>
        <w:pict>
          <v:shape id="_x0000_i1027" style="width:186.55pt;height:41.95pt" coordsize="" o:spt="100" adj="0,,0" path="" filled="f" stroked="f">
            <v:stroke joinstyle="miter"/>
            <v:imagedata r:id="rId34" o:title="base_1_336312_32770"/>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0,11473 - доля финансового обеспечения реализации мероприятий, предусмотренных </w:t>
      </w:r>
      <w:hyperlink w:anchor="P1233" w:history="1">
        <w:r w:rsidRPr="00FB6B60">
          <w:rPr>
            <w:rFonts w:ascii="Times New Roman" w:hAnsi="Times New Roman" w:cs="Times New Roman"/>
            <w:color w:val="0000FF"/>
          </w:rPr>
          <w:t>подпунктом "в" пункта 2</w:t>
        </w:r>
      </w:hyperlink>
      <w:r w:rsidRPr="00FB6B60">
        <w:rPr>
          <w:rFonts w:ascii="Times New Roman" w:hAnsi="Times New Roman" w:cs="Times New Roman"/>
        </w:rPr>
        <w:t xml:space="preserve"> настоящих Правил, в общем размере субсидий, распределяемых между бюджетами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N</w:t>
      </w:r>
      <w:r w:rsidRPr="00FB6B60">
        <w:rPr>
          <w:rFonts w:ascii="Times New Roman" w:hAnsi="Times New Roman" w:cs="Times New Roman"/>
          <w:vertAlign w:val="subscript"/>
        </w:rPr>
        <w:t>o</w:t>
      </w:r>
      <w:r w:rsidRPr="00FB6B60">
        <w:rPr>
          <w:rFonts w:ascii="Times New Roman" w:hAnsi="Times New Roman" w:cs="Times New Roman"/>
        </w:rPr>
        <w:t xml:space="preserve"> - численность населения в возрасте 15 - 49 лет в i-м субъекте Российской Федерации по данным Федеральной службы государственной статистики на 1 января текущего года.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11. 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w:t>
      </w:r>
      <w:r w:rsidRPr="00FB6B60">
        <w:rPr>
          <w:rFonts w:ascii="Times New Roman" w:hAnsi="Times New Roman" w:cs="Times New Roman"/>
        </w:rPr>
        <w:lastRenderedPageBreak/>
        <w:t>необходимости достижения установленных в соглашении значений показателей результативности использования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12. В соглашении могут устанавливаться различные уровни софинансирования по отдельным мероприятиям, указанным в </w:t>
      </w:r>
      <w:hyperlink w:anchor="P1230" w:history="1">
        <w:r w:rsidRPr="00FB6B60">
          <w:rPr>
            <w:rFonts w:ascii="Times New Roman" w:hAnsi="Times New Roman" w:cs="Times New Roman"/>
            <w:color w:val="0000FF"/>
          </w:rPr>
          <w:t>пункте 2</w:t>
        </w:r>
      </w:hyperlink>
      <w:r w:rsidRPr="00FB6B60">
        <w:rPr>
          <w:rFonts w:ascii="Times New Roman" w:hAnsi="Times New Roman" w:cs="Times New Roman"/>
        </w:rPr>
        <w:t xml:space="preserve"> настоящих Правил, в соответствии с предельным уровнем софинансирования, утвержденным Правительством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Распределение субсидий между бюджетами субъектов Российской Федерации устанавливается федеральным </w:t>
      </w:r>
      <w:hyperlink r:id="rId35" w:history="1">
        <w:r w:rsidRPr="00FB6B60">
          <w:rPr>
            <w:rFonts w:ascii="Times New Roman" w:hAnsi="Times New Roman" w:cs="Times New Roman"/>
            <w:color w:val="0000FF"/>
          </w:rPr>
          <w:t>законом</w:t>
        </w:r>
      </w:hyperlink>
      <w:r w:rsidRPr="00FB6B60">
        <w:rPr>
          <w:rFonts w:ascii="Times New Roman" w:hAnsi="Times New Roman" w:cs="Times New Roman"/>
        </w:rPr>
        <w:t xml:space="preserve"> о федеральном бюджете на соответствующий финансовый год и плановый период.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13.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bookmarkStart w:id="25" w:name="P1291"/>
      <w:bookmarkEnd w:id="25"/>
      <w:r w:rsidRPr="00FB6B60">
        <w:rPr>
          <w:rFonts w:ascii="Times New Roman" w:hAnsi="Times New Roman" w:cs="Times New Roman"/>
        </w:rPr>
        <w:t>14. Для оценки результативности (результатов) использования субсидии используются следующие показатели:</w:t>
      </w:r>
    </w:p>
    <w:p w:rsidR="00FB6B60" w:rsidRPr="00FB6B60" w:rsidRDefault="00FB6B60" w:rsidP="00A64855">
      <w:pPr>
        <w:pStyle w:val="ConsPlusNormal"/>
        <w:ind w:firstLine="540"/>
        <w:jc w:val="both"/>
        <w:rPr>
          <w:rFonts w:ascii="Times New Roman" w:hAnsi="Times New Roman" w:cs="Times New Roman"/>
        </w:rPr>
      </w:pPr>
      <w:bookmarkStart w:id="26" w:name="P1292"/>
      <w:bookmarkEnd w:id="26"/>
      <w:r w:rsidRPr="00FB6B60">
        <w:rPr>
          <w:rFonts w:ascii="Times New Roman" w:hAnsi="Times New Roman" w:cs="Times New Roman"/>
        </w:rPr>
        <w:t xml:space="preserve">а) для мероприятия, указанного в </w:t>
      </w:r>
      <w:hyperlink w:anchor="P1231" w:history="1">
        <w:r w:rsidRPr="00FB6B60">
          <w:rPr>
            <w:rFonts w:ascii="Times New Roman" w:hAnsi="Times New Roman" w:cs="Times New Roman"/>
            <w:color w:val="0000FF"/>
          </w:rPr>
          <w:t>подпункте "а" пункта 2</w:t>
        </w:r>
      </w:hyperlink>
      <w:r w:rsidRPr="00FB6B60">
        <w:rPr>
          <w:rFonts w:ascii="Times New Roman" w:hAnsi="Times New Roman" w:cs="Times New Roman"/>
        </w:rPr>
        <w:t xml:space="preserve"> настоящих Правил, - охват населения профилактическими осмотрами на туберкулез (процентов);</w:t>
      </w:r>
    </w:p>
    <w:p w:rsidR="00FB6B60" w:rsidRPr="00FB6B60" w:rsidRDefault="00FB6B60" w:rsidP="00A64855">
      <w:pPr>
        <w:pStyle w:val="ConsPlusNormal"/>
        <w:ind w:firstLine="540"/>
        <w:jc w:val="both"/>
        <w:rPr>
          <w:rFonts w:ascii="Times New Roman" w:hAnsi="Times New Roman" w:cs="Times New Roman"/>
        </w:rPr>
      </w:pPr>
      <w:bookmarkStart w:id="27" w:name="P1293"/>
      <w:bookmarkEnd w:id="27"/>
      <w:r w:rsidRPr="00FB6B60">
        <w:rPr>
          <w:rFonts w:ascii="Times New Roman" w:hAnsi="Times New Roman" w:cs="Times New Roman"/>
        </w:rPr>
        <w:t xml:space="preserve">б) для мероприятия, указанного в </w:t>
      </w:r>
      <w:hyperlink w:anchor="P1232" w:history="1">
        <w:r w:rsidRPr="00FB6B60">
          <w:rPr>
            <w:rFonts w:ascii="Times New Roman" w:hAnsi="Times New Roman" w:cs="Times New Roman"/>
            <w:color w:val="0000FF"/>
          </w:rPr>
          <w:t>подпункте "б" пункта 2</w:t>
        </w:r>
      </w:hyperlink>
      <w:r w:rsidRPr="00FB6B60">
        <w:rPr>
          <w:rFonts w:ascii="Times New Roman" w:hAnsi="Times New Roman" w:cs="Times New Roman"/>
        </w:rPr>
        <w:t xml:space="preserve"> настоящих Правил, - охват медицинским освидетельствованием на ВИЧ-инфекцию населения субъекта Российской Федерации (процентов);</w:t>
      </w:r>
    </w:p>
    <w:p w:rsidR="00FB6B60" w:rsidRPr="00FB6B60" w:rsidRDefault="00FB6B60" w:rsidP="00A64855">
      <w:pPr>
        <w:pStyle w:val="ConsPlusNormal"/>
        <w:ind w:firstLine="540"/>
        <w:jc w:val="both"/>
        <w:rPr>
          <w:rFonts w:ascii="Times New Roman" w:hAnsi="Times New Roman" w:cs="Times New Roman"/>
        </w:rPr>
      </w:pPr>
      <w:bookmarkStart w:id="28" w:name="P1294"/>
      <w:bookmarkEnd w:id="28"/>
      <w:r w:rsidRPr="00FB6B60">
        <w:rPr>
          <w:rFonts w:ascii="Times New Roman" w:hAnsi="Times New Roman" w:cs="Times New Roman"/>
        </w:rPr>
        <w:t xml:space="preserve">в) для мероприятия, указанного в </w:t>
      </w:r>
      <w:hyperlink w:anchor="P1233" w:history="1">
        <w:r w:rsidRPr="00FB6B60">
          <w:rPr>
            <w:rFonts w:ascii="Times New Roman" w:hAnsi="Times New Roman" w:cs="Times New Roman"/>
            <w:color w:val="0000FF"/>
          </w:rPr>
          <w:t>подпункте "в" пункта 2</w:t>
        </w:r>
      </w:hyperlink>
      <w:r w:rsidRPr="00FB6B60">
        <w:rPr>
          <w:rFonts w:ascii="Times New Roman" w:hAnsi="Times New Roman" w:cs="Times New Roman"/>
        </w:rPr>
        <w:t xml:space="preserve"> настоящих Правил, - уровень информированности населения в возрасте 18 - 49 лет по вопросам ВИЧ-инфекции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15. Оценка эффективности использования субсидии осуществляется Министерством здравоохранения Российской Федерации на основании сравнения значений показателей результативности (результатов) использования субсидии, установленных в соглашении, и фактически достигнутых по итогам отчетного года значений показателей результативности (результатов) использования субсидии, предусмотренных </w:t>
      </w:r>
      <w:hyperlink w:anchor="P1291" w:history="1">
        <w:r w:rsidRPr="00FB6B60">
          <w:rPr>
            <w:rFonts w:ascii="Times New Roman" w:hAnsi="Times New Roman" w:cs="Times New Roman"/>
            <w:color w:val="0000FF"/>
          </w:rPr>
          <w:t>пунктом 14</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16.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36" w:history="1">
        <w:r w:rsidRPr="00FB6B60">
          <w:rPr>
            <w:rFonts w:ascii="Times New Roman" w:hAnsi="Times New Roman" w:cs="Times New Roman"/>
            <w:color w:val="0000FF"/>
          </w:rPr>
          <w:t>пунктами 16</w:t>
        </w:r>
      </w:hyperlink>
      <w:r w:rsidRPr="00FB6B60">
        <w:rPr>
          <w:rFonts w:ascii="Times New Roman" w:hAnsi="Times New Roman" w:cs="Times New Roman"/>
        </w:rPr>
        <w:t xml:space="preserve"> - </w:t>
      </w:r>
      <w:hyperlink r:id="rId37" w:history="1">
        <w:r w:rsidRPr="00FB6B60">
          <w:rPr>
            <w:rFonts w:ascii="Times New Roman" w:hAnsi="Times New Roman" w:cs="Times New Roman"/>
            <w:color w:val="0000FF"/>
          </w:rPr>
          <w:t>18</w:t>
        </w:r>
      </w:hyperlink>
      <w:r w:rsidRPr="00FB6B60">
        <w:rPr>
          <w:rFonts w:ascii="Times New Roman" w:hAnsi="Times New Roman" w:cs="Times New Roman"/>
        </w:rPr>
        <w:t xml:space="preserve"> и </w:t>
      </w:r>
      <w:hyperlink r:id="rId38" w:history="1">
        <w:r w:rsidRPr="00FB6B60">
          <w:rPr>
            <w:rFonts w:ascii="Times New Roman" w:hAnsi="Times New Roman" w:cs="Times New Roman"/>
            <w:color w:val="0000FF"/>
          </w:rPr>
          <w:t>20</w:t>
        </w:r>
      </w:hyperlink>
      <w:r w:rsidRPr="00FB6B60">
        <w:rPr>
          <w:rFonts w:ascii="Times New Roman" w:hAnsi="Times New Roman" w:cs="Times New Roman"/>
        </w:rPr>
        <w:t xml:space="preserve"> Правил, указанных в </w:t>
      </w:r>
      <w:hyperlink w:anchor="P1246" w:history="1">
        <w:r w:rsidRPr="00FB6B60">
          <w:rPr>
            <w:rFonts w:ascii="Times New Roman" w:hAnsi="Times New Roman" w:cs="Times New Roman"/>
            <w:color w:val="0000FF"/>
          </w:rPr>
          <w:t>подпункте "в" пункта 6</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18.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4</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Title"/>
        <w:jc w:val="center"/>
        <w:rPr>
          <w:rFonts w:ascii="Times New Roman" w:hAnsi="Times New Roman" w:cs="Times New Roman"/>
        </w:rPr>
      </w:pPr>
      <w:bookmarkStart w:id="29" w:name="P1309"/>
      <w:bookmarkEnd w:id="29"/>
      <w:r w:rsidRPr="00FB6B60">
        <w:rPr>
          <w:rFonts w:ascii="Times New Roman" w:hAnsi="Times New Roman" w:cs="Times New Roman"/>
        </w:rPr>
        <w:t>ПРАВИЛА</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ПРЕДОСТАВЛЕНИЯ СУБСИДИЙ ИЗ ФЕДЕРАЛЬНОГО БЮДЖЕТА</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В РАМКАХ ФЕДЕРАЛЬНЫХ ПРОЕКТОВ "БОРЬБА С ОНКОЛОГИЧЕСКИМИ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ЗАБОЛЕВАНИЯМИ", "РАЗВИТИЕ ДЕТСКОГО ЗДРАВООХРАНЕНИЯ, ВКЛЮЧАЯ</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СОЗДАНИЕ СОВРЕМЕННОЙ ИНФРАСТРУКТУРЫ ОКАЗАНИЯ МЕДИЦИНСКОЙ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ПОМОЩИ ДЕТЯМ", ВЕДОМСТВЕННЫХ ЦЕЛЕВЫХ ПРОГРАММ</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"СОВЕРШЕНСТВОВАНИЕ ОКАЗАНИЯ СКОРОЙ МЕДИЦИНСКОЙ ПОМОЩИ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И ДЕЯТЕЛЬНОСТИ ВСЕРОССИЙСКОЙ СЛУЖБЫ МЕДИЦИНЫ КАТАСТРОФ",</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"СОВЕРШЕНСТВОВАНИЕ СИСТЕМЫ ОКАЗАНИЯ МЕДИЦИНСКОЙ ПОМОЩИ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НАРКОЛОГИЧЕСКИМ БОЛЬНЫМ И БОЛЬНЫМ С ПСИХИЧЕСКИМИ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РАССТРОЙСТВАМИ И РАССТРОЙСТВАМИ ПОВЕДЕНИЯ", "ПРЕДУПРЕЖДЕНИЕ</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И БОРЬБА С СОЦИАЛЬНО ЗНАЧИМЫМИ ИНФЕКЦИОННЫМИ ЗАБОЛЕВАНИЯМИ"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И "УКРЕПЛЕНИЕ МАТЕРИАЛЬНО-ТЕХНИЧЕСКОЙ БАЗЫ УЧРЕЖДЕНИЙ"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ГОСУДАРСТВЕННОЙ ПРОГРАММЫ РОССИЙСКОЙ ФЕДЕРАЦИИ "РАЗВИТИЕ</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ЗДРАВООХРАНЕНИЯ" БЮДЖЕТАМ СУБЪЕКТОВ РОССИЙСКОЙ ФЕДЕРАЦИИ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В ЦЕЛЯХ СОФИНАНСИРОВАНИЯ КАПИТАЛЬНЫХ ВЛОЖЕНИЙ В ОБЪЕКТЫ</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lastRenderedPageBreak/>
        <w:t>ГОСУДАРСТВЕННОЙ СОБСТВЕННОСТИ СУБЪЕКТОВ РОССИЙСКОЙ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ФЕДЕРАЦИИ, КОТОРЫЕ ОСУЩЕСТВЛЯЮТСЯ ИЗ БЮДЖЕТОВ СУБЪЕКТОВ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РОССИЙСКОЙ ФЕДЕРАЦИИ, ИЛИ В ЦЕЛЯХ ПРЕДОСТАВЛЕНИЯ</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СООТВЕТСТВУЮЩИХ СУБСИДИЙ ИЗ БЮДЖЕТОВ СУБЪЕКТОВ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РОССИЙСКОЙ ФЕДЕРАЦИИ МЕСТНЫМ БЮДЖЕТАМ НА СОФИНАНСИРОВАНИЕ</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КАПИТАЛЬНЫХ ВЛОЖЕНИЙ В ОБЪЕКТЫ МУНИЦИПАЛЬНОЙ СОБСТВЕННОСТИ,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КОТОРЫЕ ОСУЩЕСТВЛЯЮТСЯ ИЗ МЕСТНЫХ БЮДЖЕТОВ</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 Настоящие Правила устанавливают порядок и условия предоставления субсидий из федерального бюджета в рамках федеральных проектов </w:t>
      </w:r>
      <w:hyperlink r:id="rId39" w:history="1">
        <w:r w:rsidRPr="00FB6B60">
          <w:rPr>
            <w:rFonts w:ascii="Times New Roman" w:hAnsi="Times New Roman" w:cs="Times New Roman"/>
            <w:color w:val="0000FF"/>
          </w:rPr>
          <w:t>"Борьба с онкологическими заболеваниями"</w:t>
        </w:r>
      </w:hyperlink>
      <w:r w:rsidRPr="00FB6B60">
        <w:rPr>
          <w:rFonts w:ascii="Times New Roman" w:hAnsi="Times New Roman" w:cs="Times New Roman"/>
        </w:rPr>
        <w:t>, "</w:t>
      </w:r>
      <w:hyperlink r:id="rId40" w:history="1">
        <w:r w:rsidRPr="00FB6B60">
          <w:rPr>
            <w:rFonts w:ascii="Times New Roman" w:hAnsi="Times New Roman" w:cs="Times New Roman"/>
            <w:color w:val="0000FF"/>
          </w:rPr>
          <w:t>Развитие детского здравоохранения</w:t>
        </w:r>
      </w:hyperlink>
      <w:r w:rsidRPr="00FB6B60">
        <w:rPr>
          <w:rFonts w:ascii="Times New Roman" w:hAnsi="Times New Roman" w:cs="Times New Roman"/>
        </w:rPr>
        <w:t>, включая создание современной инфраструктуры оказания медицинской помощи детям", ведомственных целевых программ "</w:t>
      </w:r>
      <w:hyperlink w:anchor="P21246" w:history="1">
        <w:r w:rsidRPr="00FB6B60">
          <w:rPr>
            <w:rFonts w:ascii="Times New Roman" w:hAnsi="Times New Roman" w:cs="Times New Roman"/>
            <w:color w:val="0000FF"/>
          </w:rPr>
          <w:t>Совершенствование оказания</w:t>
        </w:r>
      </w:hyperlink>
      <w:r w:rsidRPr="00FB6B60">
        <w:rPr>
          <w:rFonts w:ascii="Times New Roman" w:hAnsi="Times New Roman" w:cs="Times New Roman"/>
        </w:rPr>
        <w:t xml:space="preserve"> скорой медицинской помощи и деятельности Всероссийской службы медицины катастроф", "</w:t>
      </w:r>
      <w:hyperlink w:anchor="P19939" w:history="1">
        <w:r w:rsidRPr="00FB6B60">
          <w:rPr>
            <w:rFonts w:ascii="Times New Roman" w:hAnsi="Times New Roman" w:cs="Times New Roman"/>
            <w:color w:val="0000FF"/>
          </w:rPr>
          <w:t>Совершенствование системы</w:t>
        </w:r>
      </w:hyperlink>
      <w:r w:rsidRPr="00FB6B60">
        <w:rPr>
          <w:rFonts w:ascii="Times New Roman" w:hAnsi="Times New Roman" w:cs="Times New Roman"/>
        </w:rPr>
        <w:t xml:space="preserve"> оказания медицинской помощи наркологическим больным и больным с психическими расстройствами и расстройствами поведения", "</w:t>
      </w:r>
      <w:hyperlink w:anchor="P20050" w:history="1">
        <w:r w:rsidRPr="00FB6B60">
          <w:rPr>
            <w:rFonts w:ascii="Times New Roman" w:hAnsi="Times New Roman" w:cs="Times New Roman"/>
            <w:color w:val="0000FF"/>
          </w:rPr>
          <w:t>Предупреждение и борьба</w:t>
        </w:r>
      </w:hyperlink>
      <w:r w:rsidRPr="00FB6B60">
        <w:rPr>
          <w:rFonts w:ascii="Times New Roman" w:hAnsi="Times New Roman" w:cs="Times New Roman"/>
        </w:rPr>
        <w:t xml:space="preserve"> с социально значимыми инфекционными заболеваниями" и "</w:t>
      </w:r>
      <w:hyperlink w:anchor="P21432" w:history="1">
        <w:r w:rsidRPr="00FB6B60">
          <w:rPr>
            <w:rFonts w:ascii="Times New Roman" w:hAnsi="Times New Roman" w:cs="Times New Roman"/>
            <w:color w:val="0000FF"/>
          </w:rPr>
          <w:t>Укрепление материально-технической базы</w:t>
        </w:r>
      </w:hyperlink>
      <w:r w:rsidRPr="00FB6B60">
        <w:rPr>
          <w:rFonts w:ascii="Times New Roman" w:hAnsi="Times New Roman" w:cs="Times New Roman"/>
        </w:rPr>
        <w:t xml:space="preserve"> учреждений"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 (далее - субсидии).</w:t>
      </w:r>
    </w:p>
    <w:p w:rsidR="00FB6B60" w:rsidRPr="00FB6B60" w:rsidRDefault="00FB6B60" w:rsidP="00A64855">
      <w:pPr>
        <w:pStyle w:val="ConsPlusNormal"/>
        <w:ind w:firstLine="540"/>
        <w:jc w:val="both"/>
        <w:rPr>
          <w:rFonts w:ascii="Times New Roman" w:hAnsi="Times New Roman" w:cs="Times New Roman"/>
        </w:rPr>
      </w:pPr>
      <w:bookmarkStart w:id="30" w:name="P1334"/>
      <w:bookmarkEnd w:id="30"/>
      <w:r w:rsidRPr="00FB6B60">
        <w:rPr>
          <w:rFonts w:ascii="Times New Roman" w:hAnsi="Times New Roman" w:cs="Times New Roman"/>
        </w:rPr>
        <w:t>2. Субсидии предоставляются в целях софинансирования расходных обязательств субъектов Российской Федерации, возникающих при строительстве (реконструкции, в том числе с элементами реставрации, техническом перевооружении) объектов государственной собственности субъектов Российской Федерации или приобретении объектов недвижимого имущества в государственную собственность субъектов Российской Федерации и (или) связанных с предоставлением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(далее - объекты).</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334" w:history="1">
        <w:r w:rsidRPr="00FB6B60">
          <w:rPr>
            <w:rFonts w:ascii="Times New Roman" w:hAnsi="Times New Roman" w:cs="Times New Roman"/>
            <w:color w:val="0000FF"/>
          </w:rPr>
          <w:t>пункте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4. Критериями отбора субъекта Российской Федерации для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акта Президента Российской Федерации или Правительства Российской Федерации либо поручения или указания Президента Российской Федерации или поручения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на территории конкретного субъекта Российской Федерации, либо иного решения Правительства Российской Федерации, соответствующего решения Правительственной комиссии по бюджетным проектировкам на очередной финансовый год и плановый период;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б) обязательство высшего исполнительного органа государственной власти субъекта Российской Федерации по финансовому обеспечению строительства (реконструкции, в том числе с элементами реставрации, технического перевооружения) или приобретению объекта в государственную собственность субъекта Российской Федерации (муниципальную собственность) за счет средств бюджета субъекта Российской Федерации и (или) по предоставлению субсидий местным бюджетам в целях оказания финансовой поддержки выполнения органами местного самоуправления полномочий по вопросам местного значения при строительстве (реконструкции, в том числе с элементами реставрации, техническом перевооружении) объектов муниципальной собственности или приобретении объектов недвижимого имущества в муниципальную собственность в соответствии с уровнем софинансирования, предусмотренным </w:t>
      </w:r>
      <w:hyperlink r:id="rId41" w:history="1">
        <w:r w:rsidRPr="00FB6B60">
          <w:rPr>
            <w:rFonts w:ascii="Times New Roman" w:hAnsi="Times New Roman" w:cs="Times New Roman"/>
            <w:color w:val="0000FF"/>
          </w:rPr>
          <w:t>пунктами 13</w:t>
        </w:r>
      </w:hyperlink>
      <w:r w:rsidRPr="00FB6B60">
        <w:rPr>
          <w:rFonts w:ascii="Times New Roman" w:hAnsi="Times New Roman" w:cs="Times New Roman"/>
        </w:rPr>
        <w:t xml:space="preserve"> или </w:t>
      </w:r>
      <w:hyperlink r:id="rId42" w:history="1">
        <w:r w:rsidRPr="00FB6B60">
          <w:rPr>
            <w:rFonts w:ascii="Times New Roman" w:hAnsi="Times New Roman" w:cs="Times New Roman"/>
            <w:color w:val="0000FF"/>
          </w:rPr>
          <w:t>13(1.1)</w:t>
        </w:r>
      </w:hyperlink>
      <w:r w:rsidRPr="00FB6B60">
        <w:rPr>
          <w:rFonts w:ascii="Times New Roman" w:hAnsi="Times New Roman" w:cs="Times New Roman"/>
        </w:rPr>
        <w:t xml:space="preserve"> Правил формирования, предоставления и распределения субсидий из федерального </w:t>
      </w:r>
      <w:r w:rsidRPr="00FB6B60">
        <w:rPr>
          <w:rFonts w:ascii="Times New Roman" w:hAnsi="Times New Roman" w:cs="Times New Roman"/>
        </w:rPr>
        <w:lastRenderedPageBreak/>
        <w:t xml:space="preserve">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 </w:t>
      </w:r>
      <w:hyperlink w:anchor="P1340" w:history="1">
        <w:r w:rsidRPr="00FB6B60">
          <w:rPr>
            <w:rFonts w:ascii="Times New Roman" w:hAnsi="Times New Roman" w:cs="Times New Roman"/>
            <w:color w:val="0000FF"/>
          </w:rPr>
          <w:t>пунктом 6</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5. 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или приобретении объекта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FB6B60" w:rsidRPr="00FB6B60" w:rsidRDefault="00FB6B60" w:rsidP="00A64855">
      <w:pPr>
        <w:pStyle w:val="ConsPlusNormal"/>
        <w:ind w:firstLine="540"/>
        <w:jc w:val="both"/>
        <w:rPr>
          <w:rFonts w:ascii="Times New Roman" w:hAnsi="Times New Roman" w:cs="Times New Roman"/>
        </w:rPr>
      </w:pPr>
      <w:bookmarkStart w:id="31" w:name="P1340"/>
      <w:bookmarkEnd w:id="31"/>
      <w:r w:rsidRPr="00FB6B60">
        <w:rPr>
          <w:rFonts w:ascii="Times New Roman" w:hAnsi="Times New Roman" w:cs="Times New Roman"/>
        </w:rPr>
        <w:t xml:space="preserve">6.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уровень софинансирования расходного обязательства субъекта Российской Федерации из федерального бюджета может устанавливаться с превышением предельного уровня софинансирования расходного обязательства субъекта Российской Федерации из федерального бюджета, рассчитанного в соответствии с </w:t>
      </w:r>
      <w:hyperlink r:id="rId43" w:history="1">
        <w:r w:rsidRPr="00FB6B60">
          <w:rPr>
            <w:rFonts w:ascii="Times New Roman" w:hAnsi="Times New Roman" w:cs="Times New Roman"/>
            <w:color w:val="0000FF"/>
          </w:rPr>
          <w:t>пунктом 13</w:t>
        </w:r>
      </w:hyperlink>
      <w:r w:rsidRPr="00FB6B60">
        <w:rPr>
          <w:rFonts w:ascii="Times New Roman" w:hAnsi="Times New Roman" w:cs="Times New Roman"/>
        </w:rPr>
        <w:t xml:space="preserve"> Правил формирования, предоставления и распределения субсидий, в размере не более 99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7. Адресное распределение субсидий в целях софинансирования объектов с указанием размеров субсидий утверждается актом Правительства Российской Федерации по предложению Министерства здравоохранения Российской Федерации, согласованному с Министерством финансов Российской Федерации и Министерством экономического развития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8. Условиями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утвержденного правовыми актами субъекта Российской Федерации перечня мероприятий, включающего перечень объектов, на софинансирование которых предоставляются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заключение соглашения о предоставлении субсидии в соответствии с </w:t>
      </w:r>
      <w:hyperlink r:id="rId44" w:history="1">
        <w:r w:rsidRPr="00FB6B60">
          <w:rPr>
            <w:rFonts w:ascii="Times New Roman" w:hAnsi="Times New Roman" w:cs="Times New Roman"/>
            <w:color w:val="0000FF"/>
          </w:rPr>
          <w:t>пунктом 10</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9.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(далее - соглашение),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5" w:history="1">
        <w:r w:rsidRPr="00FB6B60">
          <w:rPr>
            <w:rFonts w:ascii="Times New Roman" w:hAnsi="Times New Roman" w:cs="Times New Roman"/>
            <w:color w:val="0000FF"/>
          </w:rPr>
          <w:t>формой</w:t>
        </w:r>
      </w:hyperlink>
      <w:r w:rsidRPr="00FB6B60">
        <w:rPr>
          <w:rFonts w:ascii="Times New Roman" w:hAnsi="Times New Roman" w:cs="Times New Roman"/>
        </w:rPr>
        <w:t>, утвержденной Министерством финансов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 объектам капитального строительства (объектам недвижимого имущества).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(результатов) использования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11. Оценка эффективности использования субсидии осуществляется путем сравнения значений результатов федеральных проектов или показателей результативности (результатов) использования субсидии, установленных в соглашении, с фактически достигнутыми значениями этих результатов и показателей.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Результатами реализации федеральных проектов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по федеральному проекту "Борьба с онкологическими заболеваниями" - новое строительство и реконструкция;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по федеральному проекту "Развитие детского здравоохранения, включая создание современной инфраструктуры оказания медицинской помощи детям" - новое строительство (реконструкция) детских больниц (корпусов).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12. Показателями результативности использования субсидии, предоставляемых в рамках ведомственных целевых программ,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прирост технической готовности объекта за текущий финансовый год;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соблюдение сроков ввода объекта в эксплуатацию;</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соблюдение сроков приемки объекта при приобретении объекта в государственную собственность субъектов Российской Федерации (муниципальную собственность).</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финансовой ответственности установлены </w:t>
      </w:r>
      <w:hyperlink r:id="rId46" w:history="1">
        <w:r w:rsidRPr="00FB6B60">
          <w:rPr>
            <w:rFonts w:ascii="Times New Roman" w:hAnsi="Times New Roman" w:cs="Times New Roman"/>
            <w:color w:val="0000FF"/>
          </w:rPr>
          <w:t>пунктами 16</w:t>
        </w:r>
      </w:hyperlink>
      <w:r w:rsidRPr="00FB6B60">
        <w:rPr>
          <w:rFonts w:ascii="Times New Roman" w:hAnsi="Times New Roman" w:cs="Times New Roman"/>
        </w:rPr>
        <w:t xml:space="preserve"> - </w:t>
      </w:r>
      <w:hyperlink r:id="rId47" w:history="1">
        <w:r w:rsidRPr="00FB6B60">
          <w:rPr>
            <w:rFonts w:ascii="Times New Roman" w:hAnsi="Times New Roman" w:cs="Times New Roman"/>
            <w:color w:val="0000FF"/>
          </w:rPr>
          <w:t>20</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14.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5</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Title"/>
        <w:jc w:val="center"/>
        <w:rPr>
          <w:rFonts w:ascii="Times New Roman" w:hAnsi="Times New Roman" w:cs="Times New Roman"/>
        </w:rPr>
      </w:pPr>
      <w:bookmarkStart w:id="32" w:name="P1371"/>
      <w:bookmarkEnd w:id="32"/>
      <w:r w:rsidRPr="00FB6B60">
        <w:rPr>
          <w:rFonts w:ascii="Times New Roman" w:hAnsi="Times New Roman" w:cs="Times New Roman"/>
        </w:rPr>
        <w:t>ПРАВИЛА</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ПРЕДОСТАВЛЕНИЯ И РАСПРЕДЕЛЕНИЯ СУБСИДИЙ ИЗ ФЕДЕРАЛЬНОГО</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БЮДЖЕТА БЮДЖЕТАМ СУБЪЕКТОВ РОССИЙСКОЙ ФЕДЕРАЦИИ В ЦЕЛЯХ</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СОФИНАНСИРОВАНИЯ РАСХОДНЫХ ОБЯЗАТЕЛЬСТВ СУБЪЕКТОВ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РОССИЙСКОЙ ФЕДЕРАЦИИ, СВЯЗАННЫХ С ДОСТИЖЕНИЕМ РЕЗУЛЬТАТОВ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ФЕДЕРАЛЬНОГО ПРОЕКТА "РАЗВИТИЕ СИСТЕМЫ ОКАЗАНИЯ ПЕРВИЧНОЙ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МЕДИКО-САНИТАРНОЙ ПОМОЩИ", ВХОДЯЩЕГО В СОСТАВ НАЦИОНАЛЬНОГО</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ПРОЕКТА "ЗДРАВООХРАНЕНИЕ", ПОСРЕДСТВОМ РЕАЛИЗАЦИИ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МЕРОПРИЯТИЙ ПО ЗАКУПКЕ АВИАЦИОННЫХ РАБОТ В ЦЕЛЯХ ОКАЗАНИЯ</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МЕДИЦИНСКОЙ ПОМОЩИ (СКОРОЙ СПЕЦИАЛИЗИРОВАННОЙ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МЕДИЦИНСКОЙ ПОМОЩИ)</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bookmarkStart w:id="33" w:name="P1383"/>
      <w:bookmarkEnd w:id="33"/>
      <w:r w:rsidRPr="00FB6B60">
        <w:rPr>
          <w:rFonts w:ascii="Times New Roman" w:hAnsi="Times New Roman" w:cs="Times New Roman"/>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проекта </w:t>
      </w:r>
      <w:hyperlink r:id="rId48" w:history="1">
        <w:r w:rsidRPr="00FB6B60">
          <w:rPr>
            <w:rFonts w:ascii="Times New Roman" w:hAnsi="Times New Roman" w:cs="Times New Roman"/>
            <w:color w:val="0000FF"/>
          </w:rPr>
          <w:t>"Развитие системы оказания первичной медико-санитарной помощи"</w:t>
        </w:r>
      </w:hyperlink>
      <w:r w:rsidRPr="00FB6B60">
        <w:rPr>
          <w:rFonts w:ascii="Times New Roman" w:hAnsi="Times New Roman" w:cs="Times New Roman"/>
        </w:rPr>
        <w:t>, входящего в состав национального проекта "Здравоохранение", посредством реализации мероприятий по закупке авиационных работ в целях оказания медицинской помощи (скорой специализированной медицинской помощи) (далее соответственно - федеральный проект,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Под авиационными работами в целях оказания медицинской помощи (скорой специализированной медицинской помощи) в настоящих Правилах понимаются работы, выполняемые с использованием полетов гражданских воздушных судов для оказания скорой, в том числе скорой специализированной, медицинской помощи авиамедицинской выездной бригадой скорой медицинской помощи и (или) выездной экстренной консультативной бригадой скорой медицинской помощи (далее - авиационные работы).</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2. Для выполнения авиационных работ используемое воздушное судно:</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должно быть оснащено в соответствии с порядком оказания скорой медицинской помощи медицинским оборудованием, проходящим регулярную поверку средств измерений, и произведено на территории Российской Федерации не ранее 1 января 2014 г.;</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должно поддерживаться в состоянии готовности к выполнению полета в срок, не превышающий 30 минут в теплое время года и 60 минут в холодное время года с момента поступления согласованного (утвержденного) задания на выполнение полета.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383" w:history="1">
        <w:r w:rsidRPr="00FB6B60">
          <w:rPr>
            <w:rFonts w:ascii="Times New Roman" w:hAnsi="Times New Roman" w:cs="Times New Roman"/>
            <w:color w:val="0000FF"/>
          </w:rPr>
          <w:t>пункте 1</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4. Критериями отбора субъекта Российской Федерации для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невозможность соблюдения без использования воздушных судов сроков оказания медицинской помощи в экстренной форме, установленных в порядках оказания медицинской помощи по соответствующим профилям, заболеваниям или состояниям (группам заболеваний или состояний), в связи с затрудненной транспортной доступностью, а также с климатическими и географическими особенностями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документально подтвержденная готовность субъекта Российской Федерации к организации оказания медицинской помощи с использованием воздушных судов (представление в Министерство здравоохранения Российской Федерации заявки высшего исполнительного органа государственной власти субъекта Российской Федерации по форме и в срок, которые установлены Министерством здравоохранения Российской Федерации (далее - заявка).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5. Условиями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правового акта субъекта Российской Федерации, утверждающего перечень мероприятий по оказанию скорой специализированной медицинской помощи гражданам с применением воздушных судов, в соответствии с требованиями нормативных правовых актов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связанных с закупкой авиационных работ, в объеме, необходимом для их исполнения, включающем размер планируемой к предоставлению из федерального бюджета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заключение соглашения о предоставлении субсидии в соответствии с </w:t>
      </w:r>
      <w:hyperlink r:id="rId49" w:history="1">
        <w:r w:rsidRPr="00FB6B60">
          <w:rPr>
            <w:rFonts w:ascii="Times New Roman" w:hAnsi="Times New Roman" w:cs="Times New Roman"/>
            <w:color w:val="0000FF"/>
          </w:rPr>
          <w:t>пунктом 10</w:t>
        </w:r>
      </w:hyperlink>
      <w:r w:rsidRPr="00FB6B60">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50" w:history="1">
        <w:r w:rsidRPr="00FB6B60">
          <w:rPr>
            <w:rFonts w:ascii="Times New Roman" w:hAnsi="Times New Roman" w:cs="Times New Roman"/>
            <w:color w:val="0000FF"/>
          </w:rPr>
          <w:t>формой</w:t>
        </w:r>
      </w:hyperlink>
      <w:r w:rsidRPr="00FB6B60">
        <w:rPr>
          <w:rFonts w:ascii="Times New Roman" w:hAnsi="Times New Roman" w:cs="Times New Roman"/>
        </w:rPr>
        <w:t>, утвержденной Министерством финансов Российской Федерации (далее - соглашение).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7.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предусмотренного соглашением значения показателя результативности (результатов) использования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8. Размер субсидии, предоставляемой бюджету i-го субъекта Российской Федерации (S</w:t>
      </w:r>
      <w:r w:rsidRPr="00FB6B60">
        <w:rPr>
          <w:rFonts w:ascii="Times New Roman" w:hAnsi="Times New Roman" w:cs="Times New Roman"/>
          <w:vertAlign w:val="subscript"/>
        </w:rPr>
        <w:t>i</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31"/>
        </w:rPr>
        <w:pict>
          <v:shape id="_x0000_i1028" style="width:147.15pt;height:41.95pt" coordsize="" o:spt="100" adj="0,,0" path="" filled="f" stroked="f">
            <v:stroke joinstyle="miter"/>
            <v:imagedata r:id="rId51" o:title="base_1_336312_32771"/>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V - общий объем бюджетных ассигнований, утвержденных Министерству здравоохранения </w:t>
      </w:r>
      <w:r w:rsidRPr="00FB6B60">
        <w:rPr>
          <w:rFonts w:ascii="Times New Roman" w:hAnsi="Times New Roman" w:cs="Times New Roman"/>
        </w:rPr>
        <w:lastRenderedPageBreak/>
        <w:t>Российской Федерации на предоставление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V</w:t>
      </w:r>
      <w:r w:rsidRPr="00FB6B60">
        <w:rPr>
          <w:rFonts w:ascii="Times New Roman" w:hAnsi="Times New Roman" w:cs="Times New Roman"/>
          <w:vertAlign w:val="subscript"/>
        </w:rPr>
        <w:t>i</w:t>
      </w:r>
      <w:r w:rsidRPr="00FB6B60">
        <w:rPr>
          <w:rFonts w:ascii="Times New Roman" w:hAnsi="Times New Roman" w:cs="Times New Roman"/>
        </w:rPr>
        <w:t xml:space="preserve"> - размер финансовых средств, необходимых бюджету i-го субъекта Российской Федерации на текущий финансовый год для оказания скорой специализированной медицинской помощи гражданам с применением воздушного судна в соответствии с заявкой;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P</w:t>
      </w:r>
      <w:r w:rsidRPr="00FB6B60">
        <w:rPr>
          <w:rFonts w:ascii="Times New Roman" w:hAnsi="Times New Roman" w:cs="Times New Roman"/>
          <w:vertAlign w:val="subscript"/>
        </w:rPr>
        <w:t>i</w:t>
      </w:r>
      <w:r w:rsidRPr="00FB6B60">
        <w:rPr>
          <w:rFonts w:ascii="Times New Roman" w:hAnsi="Times New Roman" w:cs="Times New Roman"/>
        </w:rPr>
        <w:t xml:space="preserve"> - </w:t>
      </w:r>
      <w:hyperlink r:id="rId52" w:history="1">
        <w:r w:rsidRPr="00FB6B60">
          <w:rPr>
            <w:rFonts w:ascii="Times New Roman" w:hAnsi="Times New Roman" w:cs="Times New Roman"/>
            <w:color w:val="0000FF"/>
          </w:rPr>
          <w:t>предельный уровень</w:t>
        </w:r>
      </w:hyperlink>
      <w:r w:rsidRPr="00FB6B60">
        <w:rPr>
          <w:rFonts w:ascii="Times New Roman" w:hAnsi="Times New Roman" w:cs="Times New Roman"/>
        </w:rPr>
        <w:t xml:space="preserve"> софинансирования расходного обязательства i-го субъекта Российской Федерации из федерального бюджета в целях реализации федеральных проектов, ежегодно утверждаемый Правительством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i</w:t>
      </w:r>
      <w:r w:rsidRPr="00FB6B60">
        <w:rPr>
          <w:rFonts w:ascii="Times New Roman" w:hAnsi="Times New Roman" w:cs="Times New Roman"/>
        </w:rPr>
        <w:t xml:space="preserve"> - поправочный коэффициент:</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равный 1 -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равным 0,9 или более;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равный P</w:t>
      </w:r>
      <w:r w:rsidRPr="00FB6B60">
        <w:rPr>
          <w:rFonts w:ascii="Times New Roman" w:hAnsi="Times New Roman" w:cs="Times New Roman"/>
          <w:vertAlign w:val="subscript"/>
        </w:rPr>
        <w:t>i</w:t>
      </w:r>
      <w:r w:rsidRPr="00FB6B60">
        <w:rPr>
          <w:rFonts w:ascii="Times New Roman" w:hAnsi="Times New Roman" w:cs="Times New Roman"/>
          <w:vertAlign w:val="superscript"/>
        </w:rPr>
        <w:t>-1</w:t>
      </w:r>
      <w:r w:rsidRPr="00FB6B60">
        <w:rPr>
          <w:rFonts w:ascii="Times New Roman" w:hAnsi="Times New Roman" w:cs="Times New Roman"/>
        </w:rPr>
        <w:t xml:space="preserve"> - для субъектов Российской Федерации с предельным уровнем софинансирования расходного обязательства субъекта Российской Федерации из федерального бюджета менее 0,9;</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z - количество субъектов Российской Федерации - получателей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9. 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53" w:history="1">
        <w:r w:rsidRPr="00FB6B60">
          <w:rPr>
            <w:rFonts w:ascii="Times New Roman" w:hAnsi="Times New Roman" w:cs="Times New Roman"/>
            <w:color w:val="0000FF"/>
          </w:rPr>
          <w:t>пунктом 13(1.1)</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11. Оценка эффективности использования субсидии осуществляется Министерством здравоохранения Российской Федерации на основании достижения результата федерального проекта "количество вылетов санитарной авиации дополнительно к вылетам, осуществляемым за счет собственных средств бюджета субъекта Российской Федерации", значение которого устанавливается соглашением.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12. Порядок и условия возврата средств из бюджета субъекта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субъекта Российской Федерации от применения мер финансовой ответственности установлены </w:t>
      </w:r>
      <w:hyperlink r:id="rId54" w:history="1">
        <w:r w:rsidRPr="00FB6B60">
          <w:rPr>
            <w:rFonts w:ascii="Times New Roman" w:hAnsi="Times New Roman" w:cs="Times New Roman"/>
            <w:color w:val="0000FF"/>
          </w:rPr>
          <w:t>пунктами 16</w:t>
        </w:r>
      </w:hyperlink>
      <w:r w:rsidRPr="00FB6B60">
        <w:rPr>
          <w:rFonts w:ascii="Times New Roman" w:hAnsi="Times New Roman" w:cs="Times New Roman"/>
        </w:rPr>
        <w:t xml:space="preserve"> - </w:t>
      </w:r>
      <w:hyperlink r:id="rId55" w:history="1">
        <w:r w:rsidRPr="00FB6B60">
          <w:rPr>
            <w:rFonts w:ascii="Times New Roman" w:hAnsi="Times New Roman" w:cs="Times New Roman"/>
            <w:color w:val="0000FF"/>
          </w:rPr>
          <w:t>18</w:t>
        </w:r>
      </w:hyperlink>
      <w:r w:rsidRPr="00FB6B60">
        <w:rPr>
          <w:rFonts w:ascii="Times New Roman" w:hAnsi="Times New Roman" w:cs="Times New Roman"/>
        </w:rPr>
        <w:t xml:space="preserve"> и </w:t>
      </w:r>
      <w:hyperlink r:id="rId56" w:history="1">
        <w:r w:rsidRPr="00FB6B60">
          <w:rPr>
            <w:rFonts w:ascii="Times New Roman" w:hAnsi="Times New Roman" w:cs="Times New Roman"/>
            <w:color w:val="0000FF"/>
          </w:rPr>
          <w:t>20</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B6B60" w:rsidRPr="00FB6B60" w:rsidRDefault="00FB6B60" w:rsidP="00176F99">
      <w:pPr>
        <w:pStyle w:val="ConsPlusNormal"/>
        <w:ind w:firstLine="540"/>
        <w:jc w:val="both"/>
        <w:rPr>
          <w:rFonts w:ascii="Times New Roman" w:hAnsi="Times New Roman" w:cs="Times New Roman"/>
        </w:rPr>
      </w:pPr>
      <w:r w:rsidRPr="00FB6B60">
        <w:rPr>
          <w:rFonts w:ascii="Times New Roman" w:hAnsi="Times New Roman" w:cs="Times New Roman"/>
        </w:rPr>
        <w:t>13.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6</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Title"/>
        <w:jc w:val="center"/>
        <w:rPr>
          <w:rFonts w:ascii="Times New Roman" w:hAnsi="Times New Roman" w:cs="Times New Roman"/>
        </w:rPr>
      </w:pPr>
      <w:bookmarkStart w:id="34" w:name="P1426"/>
      <w:bookmarkEnd w:id="34"/>
      <w:r w:rsidRPr="00FB6B60">
        <w:rPr>
          <w:rFonts w:ascii="Times New Roman" w:hAnsi="Times New Roman" w:cs="Times New Roman"/>
        </w:rPr>
        <w:t>ПРАВИЛА</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ПРЕДОСТАВЛЕНИЯ И РАСПРЕДЕЛЕНИЯ СУБСИДИЙ ИЗ ФЕДЕРАЛЬНОГО</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БЮДЖЕТА БЮДЖЕТАМ СУБЪЕКТОВ РОССИЙСКОЙ ФЕДЕРАЦИИ В ЦЕЛЯХ</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СОФИНАНСИРОВАНИЯ РАСХОДОВ, ВОЗНИКАЮЩИХ ПРИ ОКАЗАНИИ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ГРАЖДАНАМ РОССИЙСКОЙ ФЕДЕРАЦИИ ВЫСОКОТЕХНОЛОГИЧНОЙ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МЕДИЦИНСКОЙ ПОМОЩИ, НЕ ВКЛЮЧЕННОЙ В БАЗОВУЮ ПРОГРАММУ</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ОБЯЗАТЕЛЬНОГО МЕДИЦИНСКОГО СТРАХОВАНИЯ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bookmarkStart w:id="35" w:name="P1434"/>
      <w:bookmarkEnd w:id="35"/>
      <w:r w:rsidRPr="00FB6B60">
        <w:rPr>
          <w:rFonts w:ascii="Times New Roman" w:hAnsi="Times New Roman" w:cs="Times New Roman"/>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w:t>
      </w:r>
      <w:hyperlink r:id="rId57" w:history="1">
        <w:r w:rsidRPr="00FB6B60">
          <w:rPr>
            <w:rFonts w:ascii="Times New Roman" w:hAnsi="Times New Roman" w:cs="Times New Roman"/>
            <w:color w:val="0000FF"/>
          </w:rPr>
          <w:t>программу</w:t>
        </w:r>
      </w:hyperlink>
      <w:r w:rsidRPr="00FB6B60">
        <w:rPr>
          <w:rFonts w:ascii="Times New Roman" w:hAnsi="Times New Roman" w:cs="Times New Roman"/>
        </w:rPr>
        <w:t xml:space="preserve"> обязательного медицинского страхования, по </w:t>
      </w:r>
      <w:hyperlink r:id="rId58" w:history="1">
        <w:r w:rsidRPr="00FB6B60">
          <w:rPr>
            <w:rFonts w:ascii="Times New Roman" w:hAnsi="Times New Roman" w:cs="Times New Roman"/>
            <w:color w:val="0000FF"/>
          </w:rPr>
          <w:t>перечню</w:t>
        </w:r>
      </w:hyperlink>
      <w:r w:rsidRPr="00FB6B60">
        <w:rPr>
          <w:rFonts w:ascii="Times New Roman" w:hAnsi="Times New Roman" w:cs="Times New Roman"/>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на соответствующий финансовый год и плановый период (далее </w:t>
      </w:r>
      <w:r w:rsidRPr="00FB6B60">
        <w:rPr>
          <w:rFonts w:ascii="Times New Roman" w:hAnsi="Times New Roman" w:cs="Times New Roman"/>
        </w:rPr>
        <w:lastRenderedPageBreak/>
        <w:t>соответственно - высокотехнологичная медицинская помощь,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2. Софинансирование расходных обязательств субъектов Российской Федерации, возникающих при оказании гражданам Российской Федерации высокотехнологичной медицинской помощи, осуществляется в пределах суммы дотации, поступившей в федеральный бюджет из бюджета Федерального фонда обязательного медицинского страхования в целях предоставления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3.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установленные </w:t>
      </w:r>
      <w:hyperlink w:anchor="P1434" w:history="1">
        <w:r w:rsidRPr="00FB6B60">
          <w:rPr>
            <w:rFonts w:ascii="Times New Roman" w:hAnsi="Times New Roman" w:cs="Times New Roman"/>
            <w:color w:val="0000FF"/>
          </w:rPr>
          <w:t>пунктом 1</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4. Критериями отбора субъекта Российской Федерации для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медицинских организаций, подведомственных исполнительным органам государственной власти субъекта Российской Федерации, оказывающих высокотехнологичную медицинскую помощь, включенных в перечень медицинских организаций, оказывающих высокотехнологичную медицинскую помощь за счет средств бюджета субъекта Российской Федерации, утверждаемый уполномоченным органом исполнительной власти субъекта Российской Федерации (далее соответственно - медицинские организации, перечень);</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перечня и порядка его формирования, а также порядка финансового обеспечения оказания высокотехнологичной медицинской помощи за счет бюджетных ассигнований бюджета субъекта Российской Федерации, в том числе гражданам Российской Федерации, проживающим на территориях иных субъектов Российской Федерации, если субъект Российской Федерации обязуется оказывать за счет средств, источником финансового обеспечения которых является субсидия, высокотехнологичную медицинскую помощь гражданам Российской Федерации, проживающим на территориях иных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5. Условиями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оказании высокотехнологичной медицинской помощи в медицинских организациях,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заключение соглашения о предоставлении субсидии в соответствии с </w:t>
      </w:r>
      <w:hyperlink r:id="rId59" w:history="1">
        <w:r w:rsidRPr="00FB6B60">
          <w:rPr>
            <w:rFonts w:ascii="Times New Roman" w:hAnsi="Times New Roman" w:cs="Times New Roman"/>
            <w:color w:val="0000FF"/>
          </w:rPr>
          <w:t>пунктом 10</w:t>
        </w:r>
      </w:hyperlink>
      <w:r w:rsidRPr="00FB6B60">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6. Распределение субсидий между бюджетами субъектов Российской Федерации устанавливается федеральным </w:t>
      </w:r>
      <w:hyperlink r:id="rId60" w:history="1">
        <w:r w:rsidRPr="00FB6B60">
          <w:rPr>
            <w:rFonts w:ascii="Times New Roman" w:hAnsi="Times New Roman" w:cs="Times New Roman"/>
            <w:color w:val="0000FF"/>
          </w:rPr>
          <w:t>законом</w:t>
        </w:r>
      </w:hyperlink>
      <w:r w:rsidRPr="00FB6B60">
        <w:rPr>
          <w:rFonts w:ascii="Times New Roman" w:hAnsi="Times New Roman" w:cs="Times New Roman"/>
        </w:rPr>
        <w:t xml:space="preserve"> о федеральном бюджете на соответствующий финансовый год и плановый период.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7.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61" w:history="1">
        <w:r w:rsidRPr="00FB6B60">
          <w:rPr>
            <w:rFonts w:ascii="Times New Roman" w:hAnsi="Times New Roman" w:cs="Times New Roman"/>
            <w:color w:val="0000FF"/>
          </w:rPr>
          <w:t>формой</w:t>
        </w:r>
      </w:hyperlink>
      <w:r w:rsidRPr="00FB6B60">
        <w:rPr>
          <w:rFonts w:ascii="Times New Roman" w:hAnsi="Times New Roman" w:cs="Times New Roman"/>
        </w:rPr>
        <w:t>, утвержденной Министерством финансов Российской Федерации (далее - соглашение).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8. Объем бюджетных ассигнований бюджета субъекта Российской Федерации на финансовое обеспечение расходов субъекта Российской Федерации, софинансируемых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установленного соглашением значения показателя результативности (результатов) использования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9. Размер субсидии, предоставляемой бюджету i-го субъекта Российской Федерации (S</w:t>
      </w:r>
      <w:r w:rsidRPr="00FB6B60">
        <w:rPr>
          <w:rFonts w:ascii="Times New Roman" w:hAnsi="Times New Roman" w:cs="Times New Roman"/>
          <w:vertAlign w:val="subscript"/>
        </w:rPr>
        <w:t>i</w:t>
      </w:r>
      <w:r w:rsidRPr="00FB6B60">
        <w:rPr>
          <w:rFonts w:ascii="Times New Roman" w:hAnsi="Times New Roman" w:cs="Times New Roman"/>
        </w:rPr>
        <w:t xml:space="preserve">), </w:t>
      </w:r>
      <w:r w:rsidRPr="00FB6B60">
        <w:rPr>
          <w:rFonts w:ascii="Times New Roman" w:hAnsi="Times New Roman" w:cs="Times New Roman"/>
        </w:rPr>
        <w:lastRenderedPageBreak/>
        <w:t>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rPr>
        <w:t>S</w:t>
      </w:r>
      <w:r w:rsidRPr="00FB6B60">
        <w:rPr>
          <w:rFonts w:ascii="Times New Roman" w:hAnsi="Times New Roman" w:cs="Times New Roman"/>
          <w:vertAlign w:val="subscript"/>
        </w:rPr>
        <w:t>i</w:t>
      </w:r>
      <w:r w:rsidRPr="00FB6B60">
        <w:rPr>
          <w:rFonts w:ascii="Times New Roman" w:hAnsi="Times New Roman" w:cs="Times New Roman"/>
        </w:rPr>
        <w:t xml:space="preserve"> = V</w:t>
      </w:r>
      <w:r w:rsidRPr="00FB6B60">
        <w:rPr>
          <w:rFonts w:ascii="Times New Roman" w:hAnsi="Times New Roman" w:cs="Times New Roman"/>
          <w:vertAlign w:val="subscript"/>
        </w:rPr>
        <w:t>i</w:t>
      </w:r>
      <w:r w:rsidRPr="00FB6B60">
        <w:rPr>
          <w:rFonts w:ascii="Times New Roman" w:hAnsi="Times New Roman" w:cs="Times New Roman"/>
        </w:rPr>
        <w:t xml:space="preserve"> x K</w:t>
      </w:r>
      <w:r w:rsidRPr="00FB6B60">
        <w:rPr>
          <w:rFonts w:ascii="Times New Roman" w:hAnsi="Times New Roman" w:cs="Times New Roman"/>
          <w:vertAlign w:val="subscript"/>
        </w:rPr>
        <w:t>i</w:t>
      </w:r>
      <w:r w:rsidRPr="00FB6B60">
        <w:rPr>
          <w:rFonts w:ascii="Times New Roman" w:hAnsi="Times New Roman" w:cs="Times New Roman"/>
        </w:rPr>
        <w:t>,</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V</w:t>
      </w:r>
      <w:r w:rsidRPr="00FB6B60">
        <w:rPr>
          <w:rFonts w:ascii="Times New Roman" w:hAnsi="Times New Roman" w:cs="Times New Roman"/>
          <w:vertAlign w:val="subscript"/>
        </w:rPr>
        <w:t>i</w:t>
      </w:r>
      <w:r w:rsidRPr="00FB6B60">
        <w:rPr>
          <w:rFonts w:ascii="Times New Roman" w:hAnsi="Times New Roman" w:cs="Times New Roman"/>
        </w:rPr>
        <w:t xml:space="preserve"> - расчетный размер субсидии, предоставляемой бюджету i-го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i</w:t>
      </w:r>
      <w:r w:rsidRPr="00FB6B60">
        <w:rPr>
          <w:rFonts w:ascii="Times New Roman" w:hAnsi="Times New Roman" w:cs="Times New Roman"/>
        </w:rPr>
        <w:t xml:space="preserve"> - коэффициент дифференциации, учитывающий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10. Расчетный размер субсидии, предоставляемой бюджету i-го субъекта Российской Федерации (V</w:t>
      </w:r>
      <w:r w:rsidRPr="00FB6B60">
        <w:rPr>
          <w:rFonts w:ascii="Times New Roman" w:hAnsi="Times New Roman" w:cs="Times New Roman"/>
          <w:vertAlign w:val="subscript"/>
        </w:rPr>
        <w:t>i</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31"/>
        </w:rPr>
        <w:pict>
          <v:shape id="_x0000_i1029" style="width:125.2pt;height:41.95pt" coordsize="" o:spt="100" adj="0,,0" path="" filled="f" stroked="f">
            <v:stroke joinstyle="miter"/>
            <v:imagedata r:id="rId62" o:title="base_1_336312_32772"/>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V - общий объем бюджетных ассигнований, доведенных до Министерства здравоохранения Российской Федерации в целях предоставления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E</w:t>
      </w:r>
      <w:r w:rsidRPr="00FB6B60">
        <w:rPr>
          <w:rFonts w:ascii="Times New Roman" w:hAnsi="Times New Roman" w:cs="Times New Roman"/>
          <w:vertAlign w:val="subscript"/>
        </w:rPr>
        <w:t>i</w:t>
      </w:r>
      <w:r w:rsidRPr="00FB6B60">
        <w:rPr>
          <w:rFonts w:ascii="Times New Roman" w:hAnsi="Times New Roman" w:cs="Times New Roman"/>
        </w:rPr>
        <w:t xml:space="preserve"> - размер планируемых средств, предусматриваемых в бюджете i-го субъекта Российской Федерации на оказание высокотехнологичной медицинской помощи;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F</w:t>
      </w:r>
      <w:r w:rsidRPr="00FB6B60">
        <w:rPr>
          <w:rFonts w:ascii="Times New Roman" w:hAnsi="Times New Roman" w:cs="Times New Roman"/>
          <w:vertAlign w:val="subscript"/>
        </w:rPr>
        <w:t>i</w:t>
      </w:r>
      <w:r w:rsidRPr="00FB6B60">
        <w:rPr>
          <w:rFonts w:ascii="Times New Roman" w:hAnsi="Times New Roman" w:cs="Times New Roman"/>
        </w:rPr>
        <w:t xml:space="preserve"> -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z - количество субъектов Российской Федерации - получателей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11. Коэффициент дифференциации (K</w:t>
      </w:r>
      <w:r w:rsidRPr="00FB6B60">
        <w:rPr>
          <w:rFonts w:ascii="Times New Roman" w:hAnsi="Times New Roman" w:cs="Times New Roman"/>
          <w:vertAlign w:val="subscript"/>
        </w:rPr>
        <w:t>i</w:t>
      </w:r>
      <w:r w:rsidRPr="00FB6B60">
        <w:rPr>
          <w:rFonts w:ascii="Times New Roman" w:hAnsi="Times New Roman" w:cs="Times New Roman"/>
        </w:rPr>
        <w:t>) принимается равным 1 в случае, если V</w:t>
      </w:r>
      <w:r w:rsidRPr="00FB6B60">
        <w:rPr>
          <w:rFonts w:ascii="Times New Roman" w:hAnsi="Times New Roman" w:cs="Times New Roman"/>
          <w:vertAlign w:val="subscript"/>
        </w:rPr>
        <w:t>i</w:t>
      </w:r>
      <w:r w:rsidRPr="00FB6B60">
        <w:rPr>
          <w:rFonts w:ascii="Times New Roman" w:hAnsi="Times New Roman" w:cs="Times New Roman"/>
        </w:rPr>
        <w:t xml:space="preserve"> x 100 / (V</w:t>
      </w:r>
      <w:r w:rsidRPr="00FB6B60">
        <w:rPr>
          <w:rFonts w:ascii="Times New Roman" w:hAnsi="Times New Roman" w:cs="Times New Roman"/>
          <w:vertAlign w:val="subscript"/>
        </w:rPr>
        <w:t>i</w:t>
      </w:r>
      <w:r w:rsidRPr="00FB6B60">
        <w:rPr>
          <w:rFonts w:ascii="Times New Roman" w:hAnsi="Times New Roman" w:cs="Times New Roman"/>
        </w:rPr>
        <w:t xml:space="preserve"> + E</w:t>
      </w:r>
      <w:r w:rsidRPr="00FB6B60">
        <w:rPr>
          <w:rFonts w:ascii="Times New Roman" w:hAnsi="Times New Roman" w:cs="Times New Roman"/>
          <w:vertAlign w:val="subscript"/>
        </w:rPr>
        <w:t>i</w:t>
      </w:r>
      <w:r w:rsidRPr="00FB6B60">
        <w:rPr>
          <w:rFonts w:ascii="Times New Roman" w:hAnsi="Times New Roman" w:cs="Times New Roman"/>
        </w:rPr>
        <w:t xml:space="preserve">) </w:t>
      </w:r>
      <w:r w:rsidRPr="00FB6B60">
        <w:rPr>
          <w:rFonts w:ascii="Times New Roman" w:hAnsi="Times New Roman" w:cs="Times New Roman"/>
          <w:position w:val="-2"/>
        </w:rPr>
        <w:pict>
          <v:shape id="_x0000_i1030" style="width:11.25pt;height:13.15pt" coordsize="" o:spt="100" adj="0,,0" path="" filled="f" stroked="f">
            <v:stroke joinstyle="miter"/>
            <v:imagedata r:id="rId63" o:title="base_1_336312_32773"/>
            <v:formulas/>
            <v:path o:connecttype="segments"/>
          </v:shape>
        </w:pict>
      </w:r>
      <w:r w:rsidRPr="00FB6B60">
        <w:rPr>
          <w:rFonts w:ascii="Times New Roman" w:hAnsi="Times New Roman" w:cs="Times New Roman"/>
        </w:rPr>
        <w:t xml:space="preserve"> P</w:t>
      </w:r>
      <w:r w:rsidRPr="00FB6B60">
        <w:rPr>
          <w:rFonts w:ascii="Times New Roman" w:hAnsi="Times New Roman" w:cs="Times New Roman"/>
          <w:vertAlign w:val="subscript"/>
        </w:rPr>
        <w:t>i</w:t>
      </w:r>
      <w:r w:rsidRPr="00FB6B60">
        <w:rPr>
          <w:rFonts w:ascii="Times New Roman" w:hAnsi="Times New Roman" w:cs="Times New Roman"/>
        </w:rPr>
        <w:t>, где P</w:t>
      </w:r>
      <w:r w:rsidRPr="00FB6B60">
        <w:rPr>
          <w:rFonts w:ascii="Times New Roman" w:hAnsi="Times New Roman" w:cs="Times New Roman"/>
          <w:vertAlign w:val="subscript"/>
        </w:rPr>
        <w:t>i</w:t>
      </w:r>
      <w:r w:rsidRPr="00FB6B60">
        <w:rPr>
          <w:rFonts w:ascii="Times New Roman" w:hAnsi="Times New Roman" w:cs="Times New Roman"/>
        </w:rP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выраженный в процентах объема указанного расходного обязательства, определенный в соответствии с </w:t>
      </w:r>
      <w:hyperlink r:id="rId64" w:history="1">
        <w:r w:rsidRPr="00FB6B60">
          <w:rPr>
            <w:rFonts w:ascii="Times New Roman" w:hAnsi="Times New Roman" w:cs="Times New Roman"/>
            <w:color w:val="0000FF"/>
          </w:rPr>
          <w:t>пунктом 13</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12. Коэффициент дифференциации (K</w:t>
      </w:r>
      <w:r w:rsidRPr="00FB6B60">
        <w:rPr>
          <w:rFonts w:ascii="Times New Roman" w:hAnsi="Times New Roman" w:cs="Times New Roman"/>
          <w:vertAlign w:val="subscript"/>
        </w:rPr>
        <w:t>i</w:t>
      </w:r>
      <w:r w:rsidRPr="00FB6B60">
        <w:rPr>
          <w:rFonts w:ascii="Times New Roman" w:hAnsi="Times New Roman" w:cs="Times New Roman"/>
        </w:rPr>
        <w:t>) принимается равным предельному уровню софинансирования расходного обязательства субъекта Российской Федерации (P</w:t>
      </w:r>
      <w:r w:rsidRPr="00FB6B60">
        <w:rPr>
          <w:rFonts w:ascii="Times New Roman" w:hAnsi="Times New Roman" w:cs="Times New Roman"/>
          <w:vertAlign w:val="subscript"/>
        </w:rPr>
        <w:t>i</w:t>
      </w:r>
      <w:r w:rsidRPr="00FB6B60">
        <w:rPr>
          <w:rFonts w:ascii="Times New Roman" w:hAnsi="Times New Roman" w:cs="Times New Roman"/>
        </w:rPr>
        <w:t>) в случае, если V</w:t>
      </w:r>
      <w:r w:rsidRPr="00FB6B60">
        <w:rPr>
          <w:rFonts w:ascii="Times New Roman" w:hAnsi="Times New Roman" w:cs="Times New Roman"/>
          <w:vertAlign w:val="subscript"/>
        </w:rPr>
        <w:t>i</w:t>
      </w:r>
      <w:r w:rsidRPr="00FB6B60">
        <w:rPr>
          <w:rFonts w:ascii="Times New Roman" w:hAnsi="Times New Roman" w:cs="Times New Roman"/>
        </w:rPr>
        <w:t xml:space="preserve"> x 100 / (V</w:t>
      </w:r>
      <w:r w:rsidRPr="00FB6B60">
        <w:rPr>
          <w:rFonts w:ascii="Times New Roman" w:hAnsi="Times New Roman" w:cs="Times New Roman"/>
          <w:vertAlign w:val="subscript"/>
        </w:rPr>
        <w:t>i</w:t>
      </w:r>
      <w:r w:rsidRPr="00FB6B60">
        <w:rPr>
          <w:rFonts w:ascii="Times New Roman" w:hAnsi="Times New Roman" w:cs="Times New Roman"/>
        </w:rPr>
        <w:t xml:space="preserve"> + E</w:t>
      </w:r>
      <w:r w:rsidRPr="00FB6B60">
        <w:rPr>
          <w:rFonts w:ascii="Times New Roman" w:hAnsi="Times New Roman" w:cs="Times New Roman"/>
          <w:vertAlign w:val="subscript"/>
        </w:rPr>
        <w:t>i</w:t>
      </w:r>
      <w:r w:rsidRPr="00FB6B60">
        <w:rPr>
          <w:rFonts w:ascii="Times New Roman" w:hAnsi="Times New Roman" w:cs="Times New Roman"/>
        </w:rPr>
        <w:t>) &gt; P</w:t>
      </w:r>
      <w:r w:rsidRPr="00FB6B60">
        <w:rPr>
          <w:rFonts w:ascii="Times New Roman" w:hAnsi="Times New Roman" w:cs="Times New Roman"/>
          <w:vertAlign w:val="subscript"/>
        </w:rPr>
        <w:t>i</w:t>
      </w:r>
      <w:r w:rsidRPr="00FB6B60">
        <w:rPr>
          <w:rFonts w:ascii="Times New Roman" w:hAnsi="Times New Roman" w:cs="Times New Roman"/>
        </w:rPr>
        <w:t>.</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13.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sidRPr="00FB6B60">
        <w:rPr>
          <w:rFonts w:ascii="Times New Roman" w:hAnsi="Times New Roman" w:cs="Times New Roman"/>
          <w:vertAlign w:val="subscript"/>
        </w:rPr>
        <w:t>i</w:t>
      </w:r>
      <w:r w:rsidRPr="00FB6B60">
        <w:rPr>
          <w:rFonts w:ascii="Times New Roman" w:hAnsi="Times New Roman" w:cs="Times New Roman"/>
        </w:rPr>
        <w:t>), принимается равным 1,2 в случае, если субъект Российской Федерации соответствует одновременно следующим критериям: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высокотехнологичная медицинская помощь предусмотрена в отчетном финансовом году в медицинских организациях за счет средств бюджета субъекта Российской Федерации с учетом субсидии для оказания не менее чем 7 тыс.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порядок финансового обеспечения оказания высокотехнологичной медицинской помощи за счет бюджетных ассигнований бюджета субъекта Российской Федерации предусматривает оказание в текущем финансовом году высокотехнологичной медицинской помощи также гражданам Российской Федерации, проживающим на территориях других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случае если субъект Российской Федерации не соответствует указанным критериям, коэффициент, повышающий размер субсидии i-му субъекту Российской Федерации для оказания высокотехнологичной медицинской помощи гражданам Российской Федерации, проживающим на территории других субъектов Российской Федерации (F</w:t>
      </w:r>
      <w:r w:rsidRPr="00FB6B60">
        <w:rPr>
          <w:rFonts w:ascii="Times New Roman" w:hAnsi="Times New Roman" w:cs="Times New Roman"/>
          <w:vertAlign w:val="subscript"/>
        </w:rPr>
        <w:t>i</w:t>
      </w:r>
      <w:r w:rsidRPr="00FB6B60">
        <w:rPr>
          <w:rFonts w:ascii="Times New Roman" w:hAnsi="Times New Roman" w:cs="Times New Roman"/>
        </w:rPr>
        <w:t>), принимается равным 1.</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14. Объем бюджетных ассигнований бюджета субъекта Российской Федерации на оказание высокотехнологичной медицинской помощи может быть увеличен в одностороннем порядке, что не влечет обязательств Российской Федерации по увеличению размера предоставляемой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15.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16.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(далее - уполномоченный орган) обеспечивает ведение медицинскими организациями учета расходов на оказание высокотехнологичной медицинской помощи, в целях </w:t>
      </w:r>
      <w:r w:rsidRPr="00FB6B60">
        <w:rPr>
          <w:rFonts w:ascii="Times New Roman" w:hAnsi="Times New Roman" w:cs="Times New Roman"/>
        </w:rPr>
        <w:lastRenderedPageBreak/>
        <w:t>софинансирования которых предоставляется субсидия.</w:t>
      </w:r>
    </w:p>
    <w:p w:rsidR="00FB6B60" w:rsidRPr="00FB6B60" w:rsidRDefault="00FB6B60" w:rsidP="00A64855">
      <w:pPr>
        <w:pStyle w:val="ConsPlusNormal"/>
        <w:ind w:firstLine="540"/>
        <w:jc w:val="both"/>
        <w:rPr>
          <w:rFonts w:ascii="Times New Roman" w:hAnsi="Times New Roman" w:cs="Times New Roman"/>
        </w:rPr>
      </w:pPr>
      <w:bookmarkStart w:id="36" w:name="P1472"/>
      <w:bookmarkEnd w:id="36"/>
      <w:r w:rsidRPr="00FB6B60">
        <w:rPr>
          <w:rFonts w:ascii="Times New Roman" w:hAnsi="Times New Roman" w:cs="Times New Roman"/>
        </w:rPr>
        <w:t>17. Уполномоченный орган представляет в Министерство здравоохранения Российской Федерации до 1 августа текущего финансового года информацию о соответствии критериям отбора субъекта Российской Федерации для предоставления субсидии на следующий финансовый год и размере планируемых бюджетных ассигнований, предусматриваемых в бюджете субъекта Российской Федерации на оказание высокотехнологичной медицинской помощи.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18. </w:t>
      </w:r>
      <w:hyperlink r:id="rId65" w:history="1">
        <w:r w:rsidRPr="00FB6B60">
          <w:rPr>
            <w:rFonts w:ascii="Times New Roman" w:hAnsi="Times New Roman" w:cs="Times New Roman"/>
            <w:color w:val="0000FF"/>
          </w:rPr>
          <w:t>Форма</w:t>
        </w:r>
      </w:hyperlink>
      <w:r w:rsidRPr="00FB6B60">
        <w:rPr>
          <w:rFonts w:ascii="Times New Roman" w:hAnsi="Times New Roman" w:cs="Times New Roman"/>
        </w:rPr>
        <w:t xml:space="preserve"> представления информации, указанной в </w:t>
      </w:r>
      <w:hyperlink w:anchor="P1472" w:history="1">
        <w:r w:rsidRPr="00FB6B60">
          <w:rPr>
            <w:rFonts w:ascii="Times New Roman" w:hAnsi="Times New Roman" w:cs="Times New Roman"/>
            <w:color w:val="0000FF"/>
          </w:rPr>
          <w:t>пункте 17</w:t>
        </w:r>
      </w:hyperlink>
      <w:r w:rsidRPr="00FB6B60">
        <w:rPr>
          <w:rFonts w:ascii="Times New Roman" w:hAnsi="Times New Roman" w:cs="Times New Roman"/>
        </w:rPr>
        <w:t xml:space="preserve"> настоящих Правил, утверждается Министерством здравоохранения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66" w:history="1">
        <w:r w:rsidRPr="00FB6B60">
          <w:rPr>
            <w:rFonts w:ascii="Times New Roman" w:hAnsi="Times New Roman" w:cs="Times New Roman"/>
            <w:color w:val="0000FF"/>
          </w:rPr>
          <w:t>пунктами 16</w:t>
        </w:r>
      </w:hyperlink>
      <w:r w:rsidRPr="00FB6B60">
        <w:rPr>
          <w:rFonts w:ascii="Times New Roman" w:hAnsi="Times New Roman" w:cs="Times New Roman"/>
        </w:rPr>
        <w:t xml:space="preserve"> - </w:t>
      </w:r>
      <w:hyperlink r:id="rId67" w:history="1">
        <w:r w:rsidRPr="00FB6B60">
          <w:rPr>
            <w:rFonts w:ascii="Times New Roman" w:hAnsi="Times New Roman" w:cs="Times New Roman"/>
            <w:color w:val="0000FF"/>
          </w:rPr>
          <w:t>18</w:t>
        </w:r>
      </w:hyperlink>
      <w:r w:rsidRPr="00FB6B60">
        <w:rPr>
          <w:rFonts w:ascii="Times New Roman" w:hAnsi="Times New Roman" w:cs="Times New Roman"/>
        </w:rPr>
        <w:t xml:space="preserve"> и </w:t>
      </w:r>
      <w:hyperlink r:id="rId68" w:history="1">
        <w:r w:rsidRPr="00FB6B60">
          <w:rPr>
            <w:rFonts w:ascii="Times New Roman" w:hAnsi="Times New Roman" w:cs="Times New Roman"/>
            <w:color w:val="0000FF"/>
          </w:rPr>
          <w:t>20</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20.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21. Оценка эффективности использования субсидии осуществляется Министерством здравоохранения Российской Федерации на основании достижения значения показателя результативности (результата) использования субсидии, установленного соглашением.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Показателем результативности (результатом) использования субсидии является выполнение медицинскими организациями плановых объемов высокотехнологичной медицинской помощи, оказанной с учетом субсидии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22. Министерство здравоохранения Российской Федерации осуществляет мониторинг оказания высокотехнологичной медицинской помощи по формам, утвержденным Министерством здравоохранения Российской Федерации.</w:t>
      </w:r>
    </w:p>
    <w:p w:rsidR="00FB6B60" w:rsidRPr="00FB6B60" w:rsidRDefault="00FB6B60" w:rsidP="00176F99">
      <w:pPr>
        <w:pStyle w:val="ConsPlusNormal"/>
        <w:ind w:firstLine="540"/>
        <w:jc w:val="both"/>
        <w:rPr>
          <w:rFonts w:ascii="Times New Roman" w:hAnsi="Times New Roman" w:cs="Times New Roman"/>
        </w:rPr>
      </w:pPr>
      <w:r w:rsidRPr="00FB6B60">
        <w:rPr>
          <w:rFonts w:ascii="Times New Roman" w:hAnsi="Times New Roman" w:cs="Times New Roman"/>
        </w:rPr>
        <w:t>23.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7</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Title"/>
        <w:jc w:val="center"/>
        <w:rPr>
          <w:rFonts w:ascii="Times New Roman" w:hAnsi="Times New Roman" w:cs="Times New Roman"/>
        </w:rPr>
      </w:pPr>
      <w:bookmarkStart w:id="37" w:name="P1490"/>
      <w:bookmarkEnd w:id="37"/>
      <w:r w:rsidRPr="00FB6B60">
        <w:rPr>
          <w:rFonts w:ascii="Times New Roman" w:hAnsi="Times New Roman" w:cs="Times New Roman"/>
        </w:rPr>
        <w:t>ПРАВИЛА</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ПРЕДОСТАВЛЕНИЯ И РАСПРЕДЕЛЕНИЯ СУБСИДИЙ ИЗ ФЕДЕРАЛЬНОГО</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БЮДЖЕТА БЮДЖЕТАМ СУБЪЕКТОВ РОССИЙСКОЙ ФЕДЕРАЦИИ В ЦЕЛЯХ</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СОФИНАНСИРОВАНИЯ РАСХОДНЫХ ОБЯЗАТЕЛЬСТВ СУБЪЕКТОВ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РОССИЙСКОЙ ФЕДЕРАЦИИ, СВЯЗАННЫХ С ДОСТИЖЕНИЕМ РЕЗУЛЬТАТОВ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ФЕДЕРАЛЬНОГО ПРОЕКТА "РАЗВИТИЕ ДЕТСКОГО ЗДРАВООХРАНЕНИЯ,</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ВКЛЮЧАЯ СОЗДАНИЕ СОВРЕМЕННОЙ ИНФРАСТРУКТУРЫ ОКАЗАНИЯ</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МЕДИЦИНСКОЙ ПОМОЩИ ДЕТЯМ", ВХОДЯЩЕГО В СОСТАВ НАЦИОНАЛЬНОГО</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ПРОЕКТА "ЗДРАВООХРАНЕНИЕ", ПОСРЕДСТВОМ РЕАЛИЗАЦИИ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МЕРОПРИЯТИЙ ПО РАЗВИТИЮ МАТЕРИАЛЬНО-ТЕХНИЧЕСКОЙ БАЗЫ</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ДЕТСКИХ ПОЛИКЛИНИК И ДЕТСКИХ ПОЛИКЛИНИЧЕСКИХ ОТДЕЛЕНИЙ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МЕДИЦИНСКИХ ОРГАНИЗАЦИЙ, СОДЕРЖАЩИХСЯ В ГОСУДАРСТВЕННЫХ</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ПРОГРАММАХ СУБЪЕКТОВ РОССИЙСКОЙ ФЕДЕРАЦИИ</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bookmarkStart w:id="38" w:name="P1504"/>
      <w:bookmarkEnd w:id="38"/>
      <w:r w:rsidRPr="00FB6B60">
        <w:rPr>
          <w:rFonts w:ascii="Times New Roman" w:hAnsi="Times New Roman" w:cs="Times New Roman"/>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w:t>
      </w:r>
      <w:hyperlink r:id="rId69" w:history="1">
        <w:r w:rsidRPr="00FB6B60">
          <w:rPr>
            <w:rFonts w:ascii="Times New Roman" w:hAnsi="Times New Roman" w:cs="Times New Roman"/>
            <w:color w:val="0000FF"/>
          </w:rPr>
          <w:t>федерального проекта</w:t>
        </w:r>
      </w:hyperlink>
      <w:r w:rsidRPr="00FB6B60">
        <w:rPr>
          <w:rFonts w:ascii="Times New Roman" w:hAnsi="Times New Roman" w:cs="Times New Roman"/>
        </w:rPr>
        <w:t xml:space="preserve"> "Развитие детского здравоохранения, включая создание современной инфраструктуры оказания медицинской помощи детям", входящего в состав национального проекта "Здравоохранение", посредством реализации мероприятий по развитию материально-технической базы детских поликлиник и детских поликлинических отделений медицинских организаций, содержащихся в государственных программах субъектов Российской Федерации" (далее соответственно - региональные программы, субсидии).</w:t>
      </w:r>
    </w:p>
    <w:p w:rsidR="00FB6B60" w:rsidRPr="00FB6B60" w:rsidRDefault="00FB6B60" w:rsidP="00A64855">
      <w:pPr>
        <w:pStyle w:val="ConsPlusNormal"/>
        <w:ind w:firstLine="540"/>
        <w:jc w:val="both"/>
        <w:rPr>
          <w:rFonts w:ascii="Times New Roman" w:hAnsi="Times New Roman" w:cs="Times New Roman"/>
        </w:rPr>
      </w:pPr>
      <w:bookmarkStart w:id="39" w:name="P1505"/>
      <w:bookmarkEnd w:id="39"/>
      <w:r w:rsidRPr="00FB6B60">
        <w:rPr>
          <w:rFonts w:ascii="Times New Roman" w:hAnsi="Times New Roman" w:cs="Times New Roman"/>
        </w:rPr>
        <w:t xml:space="preserve">2. Мероприятия, указанные в </w:t>
      </w:r>
      <w:hyperlink w:anchor="P1504" w:history="1">
        <w:r w:rsidRPr="00FB6B60">
          <w:rPr>
            <w:rFonts w:ascii="Times New Roman" w:hAnsi="Times New Roman" w:cs="Times New Roman"/>
            <w:color w:val="0000FF"/>
          </w:rPr>
          <w:t>пункте 1</w:t>
        </w:r>
      </w:hyperlink>
      <w:r w:rsidRPr="00FB6B60">
        <w:rPr>
          <w:rFonts w:ascii="Times New Roman" w:hAnsi="Times New Roman" w:cs="Times New Roman"/>
        </w:rPr>
        <w:t xml:space="preserve"> настоящих Правил, предусматривают дооснащение (обеспечение) детских поликлиник и детских поликлинических отделений медицинских </w:t>
      </w:r>
      <w:r w:rsidRPr="00FB6B60">
        <w:rPr>
          <w:rFonts w:ascii="Times New Roman" w:hAnsi="Times New Roman" w:cs="Times New Roman"/>
        </w:rPr>
        <w:lastRenderedPageBreak/>
        <w:t xml:space="preserve">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медицинскими изделиями в соответствии с утвержденным Министерством здравоохранения Российской Федерации </w:t>
      </w:r>
      <w:hyperlink r:id="rId70" w:history="1">
        <w:r w:rsidRPr="00FB6B60">
          <w:rPr>
            <w:rFonts w:ascii="Times New Roman" w:hAnsi="Times New Roman" w:cs="Times New Roman"/>
            <w:color w:val="0000FF"/>
          </w:rPr>
          <w:t>Положением</w:t>
        </w:r>
      </w:hyperlink>
      <w:r w:rsidRPr="00FB6B60">
        <w:rPr>
          <w:rFonts w:ascii="Times New Roman" w:hAnsi="Times New Roman" w:cs="Times New Roman"/>
        </w:rPr>
        <w:t xml:space="preserve"> об организации оказания первичной медико-санитарной помощи детям по </w:t>
      </w:r>
      <w:hyperlink r:id="rId71" w:history="1">
        <w:r w:rsidRPr="00FB6B60">
          <w:rPr>
            <w:rFonts w:ascii="Times New Roman" w:hAnsi="Times New Roman" w:cs="Times New Roman"/>
            <w:color w:val="0000FF"/>
          </w:rPr>
          <w:t>перечню</w:t>
        </w:r>
      </w:hyperlink>
      <w:r w:rsidRPr="00FB6B60">
        <w:rPr>
          <w:rFonts w:ascii="Times New Roman" w:hAnsi="Times New Roman" w:cs="Times New Roman"/>
        </w:rPr>
        <w:t>, утвержденному Министерством здравоохранения Российской Федерации, и (или) создание в них организационно-планировочных решений внутренних пространств, обеспечивающих комфортность пребывания детей, включая оснащение входа автоматическими дверями, крытую колясочную, отдельный вход для больных детей, открытую регистратуру с инфоматом,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зону комфортного пребывания в холлах.</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3.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505" w:history="1">
        <w:r w:rsidRPr="00FB6B60">
          <w:rPr>
            <w:rFonts w:ascii="Times New Roman" w:hAnsi="Times New Roman" w:cs="Times New Roman"/>
            <w:color w:val="0000FF"/>
          </w:rPr>
          <w:t>пункте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72" w:history="1">
        <w:r w:rsidRPr="00FB6B60">
          <w:rPr>
            <w:rFonts w:ascii="Times New Roman" w:hAnsi="Times New Roman" w:cs="Times New Roman"/>
            <w:color w:val="0000FF"/>
          </w:rPr>
          <w:t>формой</w:t>
        </w:r>
      </w:hyperlink>
      <w:r w:rsidRPr="00FB6B60">
        <w:rPr>
          <w:rFonts w:ascii="Times New Roman" w:hAnsi="Times New Roman" w:cs="Times New Roman"/>
        </w:rPr>
        <w:t>, утвержденной Министерством финансов Российской Федерации (далее - соглашение).</w:t>
      </w:r>
    </w:p>
    <w:p w:rsidR="00FB6B60" w:rsidRPr="00FB6B60" w:rsidRDefault="00FB6B60" w:rsidP="00A64855">
      <w:pPr>
        <w:pStyle w:val="ConsPlusNormal"/>
        <w:ind w:firstLine="540"/>
        <w:jc w:val="both"/>
        <w:rPr>
          <w:rFonts w:ascii="Times New Roman" w:hAnsi="Times New Roman" w:cs="Times New Roman"/>
        </w:rPr>
      </w:pPr>
      <w:bookmarkStart w:id="40" w:name="P1508"/>
      <w:bookmarkEnd w:id="40"/>
      <w:r w:rsidRPr="00FB6B60">
        <w:rPr>
          <w:rFonts w:ascii="Times New Roman" w:hAnsi="Times New Roman" w:cs="Times New Roman"/>
        </w:rPr>
        <w:t xml:space="preserve">5. Оценка эффективности использования субсидии субъектом Российской Федерации осуществляется Министерством здравоохранения Российской Федерации на основании достижения значений следующих результатов использования субсидии, установленных в соглашении: детские поликлиники и детские поликлинические отделения медицинских организаций субъекта Российской Федерации будут дооснащены медицинскими изделиями и реализуют организационно-планировочные решения внутренних пространств, обеспечивающих комфортность пребывания детей, в соответствии с утвержденным Министерством здравоохранения Российской Федерации </w:t>
      </w:r>
      <w:hyperlink r:id="rId73" w:history="1">
        <w:r w:rsidRPr="00FB6B60">
          <w:rPr>
            <w:rFonts w:ascii="Times New Roman" w:hAnsi="Times New Roman" w:cs="Times New Roman"/>
            <w:color w:val="0000FF"/>
          </w:rPr>
          <w:t>Положением</w:t>
        </w:r>
      </w:hyperlink>
      <w:r w:rsidRPr="00FB6B60">
        <w:rPr>
          <w:rFonts w:ascii="Times New Roman" w:hAnsi="Times New Roman" w:cs="Times New Roman"/>
        </w:rPr>
        <w:t xml:space="preserve"> об организации оказания первичной медико-санитарной помощи детям.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6.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 установленных в соглашении, и фактически достигнутых по итогам отчетного года значений результатов использования субсидии, предусмотренных </w:t>
      </w:r>
      <w:hyperlink w:anchor="P1508" w:history="1">
        <w:r w:rsidRPr="00FB6B60">
          <w:rPr>
            <w:rFonts w:ascii="Times New Roman" w:hAnsi="Times New Roman" w:cs="Times New Roman"/>
            <w:color w:val="0000FF"/>
          </w:rPr>
          <w:t>пунктом 5</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7. Условиями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заключение соглашения в соответствии с </w:t>
      </w:r>
      <w:hyperlink r:id="rId74" w:history="1">
        <w:r w:rsidRPr="00FB6B60">
          <w:rPr>
            <w:rFonts w:ascii="Times New Roman" w:hAnsi="Times New Roman" w:cs="Times New Roman"/>
            <w:color w:val="0000FF"/>
          </w:rPr>
          <w:t>пунктом 10</w:t>
        </w:r>
      </w:hyperlink>
      <w:r w:rsidRPr="00FB6B60">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8. Критериями отбора субъекта Российской Федерации для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в субъекте Российской Федерации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 а также потребности в развитии их материально-технической базы;</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б) согласие субъекта Российской Федерации на софинансирование из федерального бюджета расходных обязательств субъекта Российской Федерации, связанных с достижением результатов федерального проекта, в целях софинансирования достижения которых предоставляется субсидия;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наличие региональной программы, разработанной с учетом целей, указанных в </w:t>
      </w:r>
      <w:hyperlink w:anchor="P1505" w:history="1">
        <w:r w:rsidRPr="00FB6B60">
          <w:rPr>
            <w:rFonts w:ascii="Times New Roman" w:hAnsi="Times New Roman" w:cs="Times New Roman"/>
            <w:color w:val="0000FF"/>
          </w:rPr>
          <w:t>пункте 2</w:t>
        </w:r>
      </w:hyperlink>
      <w:r w:rsidRPr="00FB6B60">
        <w:rPr>
          <w:rFonts w:ascii="Times New Roman" w:hAnsi="Times New Roman" w:cs="Times New Roman"/>
        </w:rPr>
        <w:t xml:space="preserve"> настоящих Правил, включающей: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мероприятия, направленные на развитие материально-технической базы детских поликлиник и детских поликлинических отделений медицинских организаций;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перечень медицинских организаций, участвующих в реализации региональной программы;</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перечень медицинских изделий, приобретаемых для медицинских организаций;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обязательства субъекта Российской Федерации обеспечить подготовку в медицинских организациях помещений для установки приобретаемых медицинских изделий;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обязательства субъекта Российской Федерации обеспечить подготовку медицинских работников, имеющих соответствующий уровень образования и квалификации для работы с приобретаемыми медицинскими изделиями.</w:t>
      </w:r>
    </w:p>
    <w:p w:rsidR="00FB6B60" w:rsidRPr="00FB6B60" w:rsidRDefault="00FB6B60" w:rsidP="00176F99">
      <w:pPr>
        <w:pStyle w:val="ConsPlusNormal"/>
        <w:ind w:firstLine="540"/>
        <w:jc w:val="both"/>
        <w:rPr>
          <w:rFonts w:ascii="Times New Roman" w:hAnsi="Times New Roman" w:cs="Times New Roman"/>
        </w:rPr>
      </w:pPr>
      <w:r w:rsidRPr="00FB6B60">
        <w:rPr>
          <w:rFonts w:ascii="Times New Roman" w:hAnsi="Times New Roman" w:cs="Times New Roman"/>
        </w:rPr>
        <w:t>9. Размер субсидии, предоставляемой бюджету i-го субъекта Российской Федерации (S</w:t>
      </w:r>
      <w:r w:rsidRPr="00FB6B60">
        <w:rPr>
          <w:rFonts w:ascii="Times New Roman" w:hAnsi="Times New Roman" w:cs="Times New Roman"/>
          <w:vertAlign w:val="subscript"/>
        </w:rPr>
        <w:t>i</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33"/>
        </w:rPr>
        <w:pict>
          <v:shape id="_x0000_i1031" style="width:210.35pt;height:44.45pt" coordsize="" o:spt="100" adj="0,,0" path="" filled="f" stroked="f">
            <v:stroke joinstyle="miter"/>
            <v:imagedata r:id="rId75" o:title="base_1_336312_32774"/>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D</w:t>
      </w:r>
      <w:r w:rsidRPr="00FB6B60">
        <w:rPr>
          <w:rFonts w:ascii="Times New Roman" w:hAnsi="Times New Roman" w:cs="Times New Roman"/>
          <w:vertAlign w:val="subscript"/>
        </w:rPr>
        <w:t>i</w:t>
      </w:r>
      <w:r w:rsidRPr="00FB6B60">
        <w:rPr>
          <w:rFonts w:ascii="Times New Roman" w:hAnsi="Times New Roman" w:cs="Times New Roman"/>
        </w:rPr>
        <w:t xml:space="preserve"> - отношение количества детских поликлиник и детских поликлинических отделений медицинских организаций i-го субъекта Российской Федерации к общему количеству детских поликлиник и детских поликлинических отделений медицинских организаций Российской Федерации в соответствии с </w:t>
      </w:r>
      <w:hyperlink r:id="rId76" w:history="1">
        <w:r w:rsidRPr="00FB6B60">
          <w:rPr>
            <w:rFonts w:ascii="Times New Roman" w:hAnsi="Times New Roman" w:cs="Times New Roman"/>
            <w:color w:val="0000FF"/>
          </w:rPr>
          <w:t>формой</w:t>
        </w:r>
      </w:hyperlink>
      <w:r w:rsidRPr="00FB6B60">
        <w:rPr>
          <w:rFonts w:ascii="Times New Roman" w:hAnsi="Times New Roman" w:cs="Times New Roman"/>
        </w:rPr>
        <w:t xml:space="preserve"> федерального статистического наблюдения N 47 "Сведения о сети и деятельности медицинских организаций" за 2017 год при определении размера субсидии на 2019 год (за 2018 год при определении размера субсидии на 2020 год), детских поликлинических отделений медицинских организаций (детских поликлиник) в Российской Федерации и консультативно-диагностических центров для детей в Российской Федерации в соответствии с </w:t>
      </w:r>
      <w:hyperlink r:id="rId77" w:history="1">
        <w:r w:rsidRPr="00FB6B60">
          <w:rPr>
            <w:rFonts w:ascii="Times New Roman" w:hAnsi="Times New Roman" w:cs="Times New Roman"/>
            <w:color w:val="0000FF"/>
          </w:rPr>
          <w:t>формой</w:t>
        </w:r>
      </w:hyperlink>
      <w:r w:rsidRPr="00FB6B60">
        <w:rPr>
          <w:rFonts w:ascii="Times New Roman" w:hAnsi="Times New Roman" w:cs="Times New Roman"/>
        </w:rPr>
        <w:t xml:space="preserve"> федерального статистического наблюдения N 30 "Сведения о медицинской организации" за 2017 год при определении размера субсидии на 2019 год (за 2018 год при определении размера субсидии на 2020 год);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0,3 - коэффициент, отражающий влияние количества детских поликлиник и детских поликлинических отделений медицинских организаций i-го субъекта Российской Федерации на потребность в софинансировании региональных программ;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E</w:t>
      </w:r>
      <w:r w:rsidRPr="00FB6B60">
        <w:rPr>
          <w:rFonts w:ascii="Times New Roman" w:hAnsi="Times New Roman" w:cs="Times New Roman"/>
          <w:vertAlign w:val="subscript"/>
        </w:rPr>
        <w:t>i</w:t>
      </w:r>
      <w:r w:rsidRPr="00FB6B60">
        <w:rPr>
          <w:rFonts w:ascii="Times New Roman" w:hAnsi="Times New Roman" w:cs="Times New Roman"/>
        </w:rPr>
        <w:t xml:space="preserve"> - отношение численности населения в возрасте от 0 до 17 лет (включительно) i-го субъекта Российской Федерации к численности населения этой возрастной группы в Российской Федерации по данным Федеральной службы государственной статистики на 1 января 2018 г. при определении размера субсидии на 2019 год (на 1 января 2019 г. при определении размера субсидии на 2020 год);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0,7 - коэффициент, отражающий влияние численности населения в возрасте от 0 до 17 лет (включительно) i-го субъекта Российской Федерации на потребность в софинансировании региональных программ;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L</w:t>
      </w:r>
      <w:r w:rsidRPr="00FB6B60">
        <w:rPr>
          <w:rFonts w:ascii="Times New Roman" w:hAnsi="Times New Roman" w:cs="Times New Roman"/>
          <w:vertAlign w:val="subscript"/>
        </w:rPr>
        <w:t>i</w:t>
      </w:r>
      <w:r w:rsidRPr="00FB6B60">
        <w:rPr>
          <w:rFonts w:ascii="Times New Roman" w:hAnsi="Times New Roman" w:cs="Times New Roman"/>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78" w:history="1">
        <w:r w:rsidRPr="00FB6B60">
          <w:rPr>
            <w:rFonts w:ascii="Times New Roman" w:hAnsi="Times New Roman" w:cs="Times New Roman"/>
            <w:color w:val="0000FF"/>
          </w:rPr>
          <w:t>пунктом 13</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n - количество субъектов Российской Федерации - получателей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F - расчетный общий объем бюджетных ассигнований федерального бюджета на предоставление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11. Основания и порядок применения мер финансовой ответственности субъекта Российской Федерации в случае невыполнения субъектом Российской Федерации обязательств, предусмотренных соглашением, а также основания освобождения от их применения определяются </w:t>
      </w:r>
      <w:r w:rsidRPr="00FB6B60">
        <w:rPr>
          <w:rFonts w:ascii="Times New Roman" w:hAnsi="Times New Roman" w:cs="Times New Roman"/>
        </w:rPr>
        <w:lastRenderedPageBreak/>
        <w:t xml:space="preserve">в соответствии с </w:t>
      </w:r>
      <w:hyperlink r:id="rId79" w:history="1">
        <w:r w:rsidRPr="00FB6B60">
          <w:rPr>
            <w:rFonts w:ascii="Times New Roman" w:hAnsi="Times New Roman" w:cs="Times New Roman"/>
            <w:color w:val="0000FF"/>
          </w:rPr>
          <w:t>пунктами 16</w:t>
        </w:r>
      </w:hyperlink>
      <w:r w:rsidRPr="00FB6B60">
        <w:rPr>
          <w:rFonts w:ascii="Times New Roman" w:hAnsi="Times New Roman" w:cs="Times New Roman"/>
        </w:rPr>
        <w:t xml:space="preserve"> - </w:t>
      </w:r>
      <w:hyperlink r:id="rId80" w:history="1">
        <w:r w:rsidRPr="00FB6B60">
          <w:rPr>
            <w:rFonts w:ascii="Times New Roman" w:hAnsi="Times New Roman" w:cs="Times New Roman"/>
            <w:color w:val="0000FF"/>
          </w:rPr>
          <w:t>18</w:t>
        </w:r>
      </w:hyperlink>
      <w:r w:rsidRPr="00FB6B60">
        <w:rPr>
          <w:rFonts w:ascii="Times New Roman" w:hAnsi="Times New Roman" w:cs="Times New Roman"/>
        </w:rPr>
        <w:t xml:space="preserve"> и </w:t>
      </w:r>
      <w:hyperlink r:id="rId81" w:history="1">
        <w:r w:rsidRPr="00FB6B60">
          <w:rPr>
            <w:rFonts w:ascii="Times New Roman" w:hAnsi="Times New Roman" w:cs="Times New Roman"/>
            <w:color w:val="0000FF"/>
          </w:rPr>
          <w:t>20</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12.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13.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B6B60" w:rsidRPr="00FB6B60" w:rsidRDefault="00FB6B60" w:rsidP="00176F99">
      <w:pPr>
        <w:pStyle w:val="ConsPlusNormal"/>
        <w:ind w:firstLine="540"/>
        <w:jc w:val="both"/>
        <w:rPr>
          <w:rFonts w:ascii="Times New Roman" w:hAnsi="Times New Roman" w:cs="Times New Roman"/>
        </w:rPr>
      </w:pPr>
      <w:r w:rsidRPr="00FB6B60">
        <w:rPr>
          <w:rFonts w:ascii="Times New Roman" w:hAnsi="Times New Roman" w:cs="Times New Roman"/>
        </w:rPr>
        <w:t>14.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B6B60" w:rsidRPr="00FB6B60" w:rsidRDefault="00FB6B60" w:rsidP="00A64855">
      <w:pPr>
        <w:pStyle w:val="ConsPlusNormal"/>
        <w:jc w:val="both"/>
        <w:rPr>
          <w:rFonts w:ascii="Times New Roman" w:hAnsi="Times New Roman" w:cs="Times New Roman"/>
        </w:rPr>
      </w:pPr>
    </w:p>
    <w:p w:rsidR="00FB6B60" w:rsidRPr="00176F99" w:rsidRDefault="00FB6B60" w:rsidP="00A64855">
      <w:pPr>
        <w:pStyle w:val="ConsPlusNormal"/>
        <w:jc w:val="right"/>
        <w:outlineLvl w:val="1"/>
        <w:rPr>
          <w:rFonts w:ascii="Times New Roman" w:hAnsi="Times New Roman" w:cs="Times New Roman"/>
          <w:color w:val="FF0000"/>
        </w:rPr>
      </w:pPr>
      <w:r w:rsidRPr="00176F99">
        <w:rPr>
          <w:rFonts w:ascii="Times New Roman" w:hAnsi="Times New Roman" w:cs="Times New Roman"/>
          <w:color w:val="FF0000"/>
        </w:rPr>
        <w:t>Приложение N 8</w:t>
      </w:r>
    </w:p>
    <w:p w:rsidR="00FB6B60" w:rsidRPr="00176F99" w:rsidRDefault="00FB6B60" w:rsidP="00A64855">
      <w:pPr>
        <w:pStyle w:val="ConsPlusNormal"/>
        <w:jc w:val="right"/>
        <w:rPr>
          <w:rFonts w:ascii="Times New Roman" w:hAnsi="Times New Roman" w:cs="Times New Roman"/>
          <w:color w:val="FF0000"/>
        </w:rPr>
      </w:pPr>
      <w:r w:rsidRPr="00176F99">
        <w:rPr>
          <w:rFonts w:ascii="Times New Roman" w:hAnsi="Times New Roman" w:cs="Times New Roman"/>
          <w:color w:val="FF0000"/>
        </w:rPr>
        <w:t>к государственной программе</w:t>
      </w:r>
    </w:p>
    <w:p w:rsidR="00FB6B60" w:rsidRPr="00176F99" w:rsidRDefault="00FB6B60" w:rsidP="00A64855">
      <w:pPr>
        <w:pStyle w:val="ConsPlusNormal"/>
        <w:jc w:val="right"/>
        <w:rPr>
          <w:rFonts w:ascii="Times New Roman" w:hAnsi="Times New Roman" w:cs="Times New Roman"/>
          <w:color w:val="FF0000"/>
        </w:rPr>
      </w:pPr>
      <w:r w:rsidRPr="00176F99">
        <w:rPr>
          <w:rFonts w:ascii="Times New Roman" w:hAnsi="Times New Roman" w:cs="Times New Roman"/>
          <w:color w:val="FF0000"/>
        </w:rPr>
        <w:t>Российской Федерации</w:t>
      </w:r>
    </w:p>
    <w:p w:rsidR="00FB6B60" w:rsidRPr="00176F99" w:rsidRDefault="00FB6B60" w:rsidP="00A64855">
      <w:pPr>
        <w:pStyle w:val="ConsPlusNormal"/>
        <w:jc w:val="right"/>
        <w:rPr>
          <w:rFonts w:ascii="Times New Roman" w:hAnsi="Times New Roman" w:cs="Times New Roman"/>
          <w:color w:val="FF0000"/>
        </w:rPr>
      </w:pPr>
      <w:r w:rsidRPr="00176F99">
        <w:rPr>
          <w:rFonts w:ascii="Times New Roman" w:hAnsi="Times New Roman" w:cs="Times New Roman"/>
          <w:color w:val="FF0000"/>
        </w:rPr>
        <w:t>"Развитие здравоохранения"</w:t>
      </w:r>
    </w:p>
    <w:p w:rsidR="00FB6B60" w:rsidRPr="00176F99" w:rsidRDefault="00FB6B60" w:rsidP="00A64855">
      <w:pPr>
        <w:pStyle w:val="ConsPlusTitle"/>
        <w:jc w:val="center"/>
        <w:rPr>
          <w:rFonts w:ascii="Times New Roman" w:hAnsi="Times New Roman" w:cs="Times New Roman"/>
          <w:color w:val="FF0000"/>
        </w:rPr>
      </w:pPr>
      <w:bookmarkStart w:id="41" w:name="P1550"/>
      <w:bookmarkEnd w:id="41"/>
      <w:r w:rsidRPr="00176F99">
        <w:rPr>
          <w:rFonts w:ascii="Times New Roman" w:hAnsi="Times New Roman" w:cs="Times New Roman"/>
          <w:color w:val="FF0000"/>
        </w:rPr>
        <w:t>ПРАВИЛА</w:t>
      </w:r>
    </w:p>
    <w:p w:rsidR="00FB6B60" w:rsidRPr="00176F99" w:rsidRDefault="00FB6B60" w:rsidP="00A64855">
      <w:pPr>
        <w:pStyle w:val="ConsPlusTitle"/>
        <w:jc w:val="center"/>
        <w:rPr>
          <w:rFonts w:ascii="Times New Roman" w:hAnsi="Times New Roman" w:cs="Times New Roman"/>
          <w:color w:val="FF0000"/>
        </w:rPr>
      </w:pPr>
      <w:r w:rsidRPr="00176F99">
        <w:rPr>
          <w:rFonts w:ascii="Times New Roman" w:hAnsi="Times New Roman" w:cs="Times New Roman"/>
          <w:color w:val="FF0000"/>
        </w:rPr>
        <w:t>ПРЕДОСТАВЛЕНИЯ И РАСПРЕДЕЛЕНИЯ СУБСИДИЙ ИЗ</w:t>
      </w:r>
    </w:p>
    <w:p w:rsidR="00FB6B60" w:rsidRPr="00176F99" w:rsidRDefault="00FB6B60" w:rsidP="00A64855">
      <w:pPr>
        <w:pStyle w:val="ConsPlusTitle"/>
        <w:jc w:val="center"/>
        <w:rPr>
          <w:rFonts w:ascii="Times New Roman" w:hAnsi="Times New Roman" w:cs="Times New Roman"/>
          <w:color w:val="FF0000"/>
        </w:rPr>
      </w:pPr>
      <w:r w:rsidRPr="00176F99">
        <w:rPr>
          <w:rFonts w:ascii="Times New Roman" w:hAnsi="Times New Roman" w:cs="Times New Roman"/>
          <w:color w:val="FF0000"/>
        </w:rPr>
        <w:t>ФЕДЕРАЛЬНОГО БЮДЖЕТА БЮДЖЕТАМ СУБЪЕКТОВ РОССИЙСКОЙ</w:t>
      </w:r>
    </w:p>
    <w:p w:rsidR="00FB6B60" w:rsidRPr="00176F99" w:rsidRDefault="00FB6B60" w:rsidP="00A64855">
      <w:pPr>
        <w:pStyle w:val="ConsPlusTitle"/>
        <w:jc w:val="center"/>
        <w:rPr>
          <w:rFonts w:ascii="Times New Roman" w:hAnsi="Times New Roman" w:cs="Times New Roman"/>
          <w:color w:val="FF0000"/>
        </w:rPr>
      </w:pPr>
      <w:r w:rsidRPr="00176F99">
        <w:rPr>
          <w:rFonts w:ascii="Times New Roman" w:hAnsi="Times New Roman" w:cs="Times New Roman"/>
          <w:color w:val="FF0000"/>
        </w:rPr>
        <w:t>ФЕДЕРАЦИИ НА ЕДИНОВРЕМЕННЫЕ КОМПЕНСАЦИОННЫЕ ВЫПЛАТЫ</w:t>
      </w:r>
    </w:p>
    <w:p w:rsidR="00FB6B60" w:rsidRPr="00176F99" w:rsidRDefault="00FB6B60" w:rsidP="00A64855">
      <w:pPr>
        <w:pStyle w:val="ConsPlusTitle"/>
        <w:jc w:val="center"/>
        <w:rPr>
          <w:rFonts w:ascii="Times New Roman" w:hAnsi="Times New Roman" w:cs="Times New Roman"/>
          <w:color w:val="FF0000"/>
        </w:rPr>
      </w:pPr>
      <w:r w:rsidRPr="00176F99">
        <w:rPr>
          <w:rFonts w:ascii="Times New Roman" w:hAnsi="Times New Roman" w:cs="Times New Roman"/>
          <w:color w:val="FF0000"/>
        </w:rPr>
        <w:t>МЕДИЦИНСКИМ РАБОТН</w:t>
      </w:r>
      <w:bookmarkStart w:id="42" w:name="_GoBack"/>
      <w:bookmarkEnd w:id="42"/>
      <w:r w:rsidRPr="00176F99">
        <w:rPr>
          <w:rFonts w:ascii="Times New Roman" w:hAnsi="Times New Roman" w:cs="Times New Roman"/>
          <w:color w:val="FF0000"/>
        </w:rPr>
        <w:t>ИКАМ (ВРАЧАМ, ФЕЛЬДШЕРАМ), ПРИБЫВШИМ</w:t>
      </w:r>
    </w:p>
    <w:p w:rsidR="00FB6B60" w:rsidRPr="00176F99" w:rsidRDefault="00FB6B60" w:rsidP="00A64855">
      <w:pPr>
        <w:pStyle w:val="ConsPlusTitle"/>
        <w:jc w:val="center"/>
        <w:rPr>
          <w:rFonts w:ascii="Times New Roman" w:hAnsi="Times New Roman" w:cs="Times New Roman"/>
          <w:color w:val="FF0000"/>
        </w:rPr>
      </w:pPr>
      <w:r w:rsidRPr="00176F99">
        <w:rPr>
          <w:rFonts w:ascii="Times New Roman" w:hAnsi="Times New Roman" w:cs="Times New Roman"/>
          <w:color w:val="FF0000"/>
        </w:rPr>
        <w:t>(ПЕРЕЕХАВШИМ) НА РАБОТУ В СЕЛЬСКИЕ НАСЕЛЕННЫЕ ПУНКТЫ,</w:t>
      </w:r>
    </w:p>
    <w:p w:rsidR="00FB6B60" w:rsidRPr="00176F99" w:rsidRDefault="00FB6B60" w:rsidP="00A64855">
      <w:pPr>
        <w:pStyle w:val="ConsPlusTitle"/>
        <w:jc w:val="center"/>
        <w:rPr>
          <w:rFonts w:ascii="Times New Roman" w:hAnsi="Times New Roman" w:cs="Times New Roman"/>
          <w:color w:val="FF0000"/>
        </w:rPr>
      </w:pPr>
      <w:r w:rsidRPr="00176F99">
        <w:rPr>
          <w:rFonts w:ascii="Times New Roman" w:hAnsi="Times New Roman" w:cs="Times New Roman"/>
          <w:color w:val="FF0000"/>
        </w:rPr>
        <w:t>ЛИБО РАБОЧИЕ ПОСЕЛКИ, ЛИБО ПОСЕЛКИ ГОРОДСКОГО ТИПА,</w:t>
      </w:r>
    </w:p>
    <w:p w:rsidR="00FB6B60" w:rsidRPr="00176F99" w:rsidRDefault="00FB6B60" w:rsidP="00A64855">
      <w:pPr>
        <w:pStyle w:val="ConsPlusTitle"/>
        <w:jc w:val="center"/>
        <w:rPr>
          <w:rFonts w:ascii="Times New Roman" w:hAnsi="Times New Roman" w:cs="Times New Roman"/>
          <w:color w:val="FF0000"/>
        </w:rPr>
      </w:pPr>
      <w:r w:rsidRPr="00176F99">
        <w:rPr>
          <w:rFonts w:ascii="Times New Roman" w:hAnsi="Times New Roman" w:cs="Times New Roman"/>
          <w:color w:val="FF0000"/>
        </w:rPr>
        <w:t>ЛИБО ГОРОДА С НАСЕЛЕНИЕМ ДО 50 ТЫС. ЧЕЛОВЕК</w:t>
      </w:r>
    </w:p>
    <w:p w:rsidR="00FB6B60" w:rsidRPr="00176F99" w:rsidRDefault="00FB6B60" w:rsidP="00A64855">
      <w:pPr>
        <w:spacing w:after="0" w:line="240" w:lineRule="auto"/>
        <w:rPr>
          <w:rFonts w:ascii="Times New Roman" w:hAnsi="Times New Roman" w:cs="Times New Roman"/>
          <w:color w:val="FF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60" w:rsidRPr="00FB6B60">
        <w:trPr>
          <w:jc w:val="center"/>
        </w:trPr>
        <w:tc>
          <w:tcPr>
            <w:tcW w:w="9294" w:type="dxa"/>
            <w:tcBorders>
              <w:top w:val="nil"/>
              <w:left w:val="single" w:sz="24" w:space="0" w:color="CED3F1"/>
              <w:bottom w:val="nil"/>
              <w:right w:val="single" w:sz="24" w:space="0" w:color="F4F3F8"/>
            </w:tcBorders>
            <w:shd w:val="clear" w:color="auto" w:fill="F4F3F8"/>
          </w:tcPr>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color w:val="392C69"/>
              </w:rPr>
              <w:t>Список изменяющих документов</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color w:val="392C69"/>
              </w:rPr>
              <w:t xml:space="preserve">(в ред. </w:t>
            </w:r>
            <w:hyperlink r:id="rId82" w:history="1">
              <w:r w:rsidRPr="00FB6B60">
                <w:rPr>
                  <w:rFonts w:ascii="Times New Roman" w:hAnsi="Times New Roman" w:cs="Times New Roman"/>
                  <w:color w:val="0000FF"/>
                </w:rPr>
                <w:t>Постановления</w:t>
              </w:r>
            </w:hyperlink>
            <w:r w:rsidRPr="00FB6B60">
              <w:rPr>
                <w:rFonts w:ascii="Times New Roman" w:hAnsi="Times New Roman" w:cs="Times New Roman"/>
                <w:color w:val="392C69"/>
              </w:rPr>
              <w:t xml:space="preserve"> Правительства РФ от 18.10.2019 N 1347)</w:t>
            </w:r>
          </w:p>
        </w:tc>
      </w:tr>
    </w:tbl>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bookmarkStart w:id="43" w:name="P1561"/>
      <w:bookmarkEnd w:id="43"/>
      <w:r w:rsidRPr="00FB6B60">
        <w:rPr>
          <w:rFonts w:ascii="Times New Roman" w:hAnsi="Times New Roman" w:cs="Times New Roman"/>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(далее - субсидия).</w:t>
      </w:r>
    </w:p>
    <w:p w:rsidR="00FB6B60" w:rsidRPr="00FB6B60" w:rsidRDefault="00FB6B60" w:rsidP="00A64855">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83"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2.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субсидий на цели, указанные в </w:t>
      </w:r>
      <w:hyperlink w:anchor="P1561" w:history="1">
        <w:r w:rsidRPr="00FB6B60">
          <w:rPr>
            <w:rFonts w:ascii="Times New Roman" w:hAnsi="Times New Roman" w:cs="Times New Roman"/>
            <w:color w:val="0000FF"/>
          </w:rPr>
          <w:t>пункте 1</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bookmarkStart w:id="44" w:name="P1564"/>
      <w:bookmarkEnd w:id="44"/>
      <w:r w:rsidRPr="00FB6B60">
        <w:rPr>
          <w:rFonts w:ascii="Times New Roman" w:hAnsi="Times New Roman" w:cs="Times New Roman"/>
        </w:rPr>
        <w:t>3. Критериями отбора субъекта Российской Федерации для предоставления субсидий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утвержденного уполномоченным органом исполнительной власти субъекта Российской Федерации в сфере здравоохранения (далее - уполномоченный орган) и согласованного с Министерством здравоохранения Российской Федерации перечня вакантных должностей медицинских работников в медицинских организациях и их структурных подразделениях, при замещении которых осуществляются единовременные компенсационные выплаты на очередной финансовый год (программного реестра должностей);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заявки высшего исполнительного органа государственной власти субъекта Российской Федерации на участие в мероприятии, содержащей сведения о планируемой численности участников мероприятия (врачей, фельдшеров).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4.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84" w:history="1">
        <w:r w:rsidRPr="00FB6B60">
          <w:rPr>
            <w:rFonts w:ascii="Times New Roman" w:hAnsi="Times New Roman" w:cs="Times New Roman"/>
            <w:color w:val="0000FF"/>
          </w:rPr>
          <w:t>формой</w:t>
        </w:r>
      </w:hyperlink>
      <w:r w:rsidRPr="00FB6B60">
        <w:rPr>
          <w:rFonts w:ascii="Times New Roman" w:hAnsi="Times New Roman" w:cs="Times New Roman"/>
        </w:rPr>
        <w:t>, утвержденной Министерством финансов Российской Федерации (далее - соглашение).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5. Условиями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а) утвержденный нормативным правовым актом субъекта Российской Федерации порядок предоставления единовременных компенсационных выплат медицинским работникам (врачам, фельдшерам), являющимся гражданами Российской Федерации, не имеющим не 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субъекта Российской Федерации или органу местного самоуправления, на условиях полного рабочего дня с продолжительностью рабочего времени, установленной в соответствии со </w:t>
      </w:r>
      <w:hyperlink r:id="rId85" w:history="1">
        <w:r w:rsidRPr="00FB6B60">
          <w:rPr>
            <w:rFonts w:ascii="Times New Roman" w:hAnsi="Times New Roman" w:cs="Times New Roman"/>
            <w:color w:val="0000FF"/>
          </w:rPr>
          <w:t>статьей 350</w:t>
        </w:r>
      </w:hyperlink>
      <w:r w:rsidRPr="00FB6B60">
        <w:rPr>
          <w:rFonts w:ascii="Times New Roman" w:hAnsi="Times New Roman" w:cs="Times New Roman"/>
        </w:rPr>
        <w:t xml:space="preserve"> Трудового кодекса Российской Федерации, с выполнением трудовой функции на должности, включенной в программный реестр должностей, предусмотренный </w:t>
      </w:r>
      <w:hyperlink w:anchor="P1564" w:history="1">
        <w:r w:rsidRPr="00FB6B60">
          <w:rPr>
            <w:rFonts w:ascii="Times New Roman" w:hAnsi="Times New Roman" w:cs="Times New Roman"/>
            <w:color w:val="0000FF"/>
          </w:rPr>
          <w:t>пунктом 3</w:t>
        </w:r>
      </w:hyperlink>
      <w:r w:rsidRPr="00FB6B60">
        <w:rPr>
          <w:rFonts w:ascii="Times New Roman" w:hAnsi="Times New Roman" w:cs="Times New Roman"/>
        </w:rPr>
        <w:t xml:space="preserve"> настоящих Правил, в размере 1 млн. рублей для врачей и 0,5 млн. рублей для фельдшеров;</w:t>
      </w:r>
    </w:p>
    <w:p w:rsidR="00FB6B60" w:rsidRPr="00FB6B60" w:rsidRDefault="00FB6B60" w:rsidP="00A64855">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86"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в бюджете субъекта Российской Федерации бюджетных ассигнований, предусмотренных на финансовое обеспечение расходных обязательств субъекта Российской Федерации, в целях софинансирования которых предоставляется субсидия, в объеме, необходимом для исполнения указанных обязательств,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заключение соглашения в соответствии с </w:t>
      </w:r>
      <w:hyperlink r:id="rId87" w:history="1">
        <w:r w:rsidRPr="00FB6B60">
          <w:rPr>
            <w:rFonts w:ascii="Times New Roman" w:hAnsi="Times New Roman" w:cs="Times New Roman"/>
            <w:color w:val="0000FF"/>
          </w:rPr>
          <w:t>пунктом 10</w:t>
        </w:r>
      </w:hyperlink>
      <w:r w:rsidRPr="00FB6B60">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6. Единовременная компенсационная выплата предоставляется уполномоченным органом медицинскому работнику однократно.</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Уполномоченный орган вправе принимать решение о предоставлении медицинскому работнику единовременной компенсационной выплаты при наличии у него обязательств, связанных с целевым обучением (целевой подготовкой), при условии заключения им трудового договора с медицинской организацией, укомплектованность штата которой составляет менее 60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7. Медицинский работник, заключивший с медицинской организацией договор о предоставлении единовременной компенсационной выплаты (далее - договор), принимает обязательства: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а)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(кроме времени отдыха, предусмотренного </w:t>
      </w:r>
      <w:hyperlink r:id="rId88" w:history="1">
        <w:r w:rsidRPr="00FB6B60">
          <w:rPr>
            <w:rFonts w:ascii="Times New Roman" w:hAnsi="Times New Roman" w:cs="Times New Roman"/>
            <w:color w:val="0000FF"/>
          </w:rPr>
          <w:t>статьями 106</w:t>
        </w:r>
      </w:hyperlink>
      <w:r w:rsidRPr="00FB6B60">
        <w:rPr>
          <w:rFonts w:ascii="Times New Roman" w:hAnsi="Times New Roman" w:cs="Times New Roman"/>
        </w:rPr>
        <w:t xml:space="preserve"> и </w:t>
      </w:r>
      <w:hyperlink r:id="rId89" w:history="1">
        <w:r w:rsidRPr="00FB6B60">
          <w:rPr>
            <w:rFonts w:ascii="Times New Roman" w:hAnsi="Times New Roman" w:cs="Times New Roman"/>
            <w:color w:val="0000FF"/>
          </w:rPr>
          <w:t>107</w:t>
        </w:r>
      </w:hyperlink>
      <w:r w:rsidRPr="00FB6B60">
        <w:rPr>
          <w:rFonts w:ascii="Times New Roman" w:hAnsi="Times New Roman" w:cs="Times New Roman"/>
        </w:rPr>
        <w:t xml:space="preserve"> Трудового кодекса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б)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до истечения 5-летнего срока (за исключением случаев прекращения трудового договора по основаниям, предусмотренным </w:t>
      </w:r>
      <w:hyperlink r:id="rId90" w:history="1">
        <w:r w:rsidRPr="00FB6B60">
          <w:rPr>
            <w:rFonts w:ascii="Times New Roman" w:hAnsi="Times New Roman" w:cs="Times New Roman"/>
            <w:color w:val="0000FF"/>
          </w:rPr>
          <w:t>пунктом 8 части первой статьи 77</w:t>
        </w:r>
      </w:hyperlink>
      <w:r w:rsidRPr="00FB6B60">
        <w:rPr>
          <w:rFonts w:ascii="Times New Roman" w:hAnsi="Times New Roman" w:cs="Times New Roman"/>
        </w:rPr>
        <w:t xml:space="preserve"> и </w:t>
      </w:r>
      <w:hyperlink r:id="rId91" w:history="1">
        <w:r w:rsidRPr="00FB6B60">
          <w:rPr>
            <w:rFonts w:ascii="Times New Roman" w:hAnsi="Times New Roman" w:cs="Times New Roman"/>
            <w:color w:val="0000FF"/>
          </w:rPr>
          <w:t>пунктами 5</w:t>
        </w:r>
      </w:hyperlink>
      <w:r w:rsidRPr="00FB6B60">
        <w:rPr>
          <w:rFonts w:ascii="Times New Roman" w:hAnsi="Times New Roman" w:cs="Times New Roman"/>
        </w:rPr>
        <w:t xml:space="preserve"> - </w:t>
      </w:r>
      <w:hyperlink r:id="rId92" w:history="1">
        <w:r w:rsidRPr="00FB6B60">
          <w:rPr>
            <w:rFonts w:ascii="Times New Roman" w:hAnsi="Times New Roman" w:cs="Times New Roman"/>
            <w:color w:val="0000FF"/>
          </w:rPr>
          <w:t>7 части первой статьи 83</w:t>
        </w:r>
      </w:hyperlink>
      <w:r w:rsidRPr="00FB6B60">
        <w:rPr>
          <w:rFonts w:ascii="Times New Roman" w:hAnsi="Times New Roman" w:cs="Times New Roman"/>
        </w:rPr>
        <w:t xml:space="preserve"> Трудового кодекса Российской Федерации), а также в случае перевода на другую должность или поступления на обучение по дополнительным профессиональным программам;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возвратить в бюджет субъекта Российской Федерации часть единовременной компенсационной выплаты, рассчитанной пропорционально неотработанному периоду со дня прекращения трудового договора, в случае увольнения в связи с призывом на военную службу (в соответствии с </w:t>
      </w:r>
      <w:hyperlink r:id="rId93" w:history="1">
        <w:r w:rsidRPr="00FB6B60">
          <w:rPr>
            <w:rFonts w:ascii="Times New Roman" w:hAnsi="Times New Roman" w:cs="Times New Roman"/>
            <w:color w:val="0000FF"/>
          </w:rPr>
          <w:t>пунктом 1 части первой статьи 83</w:t>
        </w:r>
      </w:hyperlink>
      <w:r w:rsidRPr="00FB6B60">
        <w:rPr>
          <w:rFonts w:ascii="Times New Roman" w:hAnsi="Times New Roman" w:cs="Times New Roman"/>
        </w:rPr>
        <w:t xml:space="preserve"> Трудового кодекса Российской Федерации) или продлить срок действия договора на период неисполнения функциональных обязанностей (по выбору медицинского работника).</w:t>
      </w:r>
    </w:p>
    <w:p w:rsidR="00FB6B60" w:rsidRPr="00FB6B60" w:rsidRDefault="00FB6B60" w:rsidP="00176F99">
      <w:pPr>
        <w:pStyle w:val="ConsPlusNormal"/>
        <w:ind w:firstLine="540"/>
        <w:jc w:val="both"/>
        <w:rPr>
          <w:rFonts w:ascii="Times New Roman" w:hAnsi="Times New Roman" w:cs="Times New Roman"/>
        </w:rPr>
      </w:pPr>
      <w:r w:rsidRPr="00FB6B60">
        <w:rPr>
          <w:rFonts w:ascii="Times New Roman" w:hAnsi="Times New Roman" w:cs="Times New Roman"/>
        </w:rPr>
        <w:t xml:space="preserve">8. Размер субсидии бюджету i-го субъекта Российской Федерации, принимающего участие в текущем финансовом году в реализации мероприятий, предусмотренных </w:t>
      </w:r>
      <w:hyperlink w:anchor="P1561" w:history="1">
        <w:r w:rsidRPr="00FB6B60">
          <w:rPr>
            <w:rFonts w:ascii="Times New Roman" w:hAnsi="Times New Roman" w:cs="Times New Roman"/>
            <w:color w:val="0000FF"/>
          </w:rPr>
          <w:t>пунктом 1</w:t>
        </w:r>
      </w:hyperlink>
      <w:r w:rsidRPr="00FB6B60">
        <w:rPr>
          <w:rFonts w:ascii="Times New Roman" w:hAnsi="Times New Roman" w:cs="Times New Roman"/>
        </w:rPr>
        <w:t xml:space="preserve"> настоящих Правил (S</w:t>
      </w:r>
      <w:r w:rsidRPr="00FB6B60">
        <w:rPr>
          <w:rFonts w:ascii="Times New Roman" w:hAnsi="Times New Roman" w:cs="Times New Roman"/>
          <w:vertAlign w:val="subscript"/>
        </w:rPr>
        <w:t>i</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rPr>
        <w:lastRenderedPageBreak/>
        <w:t>S</w:t>
      </w:r>
      <w:r w:rsidRPr="00FB6B60">
        <w:rPr>
          <w:rFonts w:ascii="Times New Roman" w:hAnsi="Times New Roman" w:cs="Times New Roman"/>
          <w:vertAlign w:val="subscript"/>
        </w:rPr>
        <w:t>i</w:t>
      </w:r>
      <w:r w:rsidRPr="00FB6B60">
        <w:rPr>
          <w:rFonts w:ascii="Times New Roman" w:hAnsi="Times New Roman" w:cs="Times New Roman"/>
        </w:rPr>
        <w:t xml:space="preserve"> = (V</w:t>
      </w:r>
      <w:r w:rsidRPr="00FB6B60">
        <w:rPr>
          <w:rFonts w:ascii="Times New Roman" w:hAnsi="Times New Roman" w:cs="Times New Roman"/>
          <w:vertAlign w:val="subscript"/>
        </w:rPr>
        <w:t>планi</w:t>
      </w:r>
      <w:r w:rsidRPr="00FB6B60">
        <w:rPr>
          <w:rFonts w:ascii="Times New Roman" w:hAnsi="Times New Roman" w:cs="Times New Roman"/>
        </w:rPr>
        <w:t xml:space="preserve"> x 1 + F</w:t>
      </w:r>
      <w:r w:rsidRPr="00FB6B60">
        <w:rPr>
          <w:rFonts w:ascii="Times New Roman" w:hAnsi="Times New Roman" w:cs="Times New Roman"/>
          <w:vertAlign w:val="subscript"/>
        </w:rPr>
        <w:t>планi</w:t>
      </w:r>
      <w:r w:rsidRPr="00FB6B60">
        <w:rPr>
          <w:rFonts w:ascii="Times New Roman" w:hAnsi="Times New Roman" w:cs="Times New Roman"/>
        </w:rPr>
        <w:t xml:space="preserve"> x 0,5) x Y</w:t>
      </w:r>
      <w:r w:rsidRPr="00FB6B60">
        <w:rPr>
          <w:rFonts w:ascii="Times New Roman" w:hAnsi="Times New Roman" w:cs="Times New Roman"/>
          <w:vertAlign w:val="subscript"/>
        </w:rPr>
        <w:t>i</w:t>
      </w:r>
      <w:r w:rsidRPr="00FB6B60">
        <w:rPr>
          <w:rFonts w:ascii="Times New Roman" w:hAnsi="Times New Roman" w:cs="Times New Roman"/>
        </w:rPr>
        <w:t>,</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V</w:t>
      </w:r>
      <w:r w:rsidRPr="00FB6B60">
        <w:rPr>
          <w:rFonts w:ascii="Times New Roman" w:hAnsi="Times New Roman" w:cs="Times New Roman"/>
          <w:vertAlign w:val="subscript"/>
        </w:rPr>
        <w:t>планi</w:t>
      </w:r>
      <w:r w:rsidRPr="00FB6B60">
        <w:rPr>
          <w:rFonts w:ascii="Times New Roman" w:hAnsi="Times New Roman" w:cs="Times New Roman"/>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1 - размер единовременной компенсационной выплаты, предоставляемой врачу, равный 1 млн. рублей;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F</w:t>
      </w:r>
      <w:r w:rsidRPr="00FB6B60">
        <w:rPr>
          <w:rFonts w:ascii="Times New Roman" w:hAnsi="Times New Roman" w:cs="Times New Roman"/>
          <w:vertAlign w:val="subscript"/>
        </w:rPr>
        <w:t>планi</w:t>
      </w:r>
      <w:r w:rsidRPr="00FB6B60">
        <w:rPr>
          <w:rFonts w:ascii="Times New Roman" w:hAnsi="Times New Roman" w:cs="Times New Roman"/>
        </w:rP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0,5 - размер единовременной компенсационной выплаты, предоставляемой фельдшеру, равный 0,5 млн. рублей;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Y</w:t>
      </w:r>
      <w:r w:rsidRPr="00FB6B60">
        <w:rPr>
          <w:rFonts w:ascii="Times New Roman" w:hAnsi="Times New Roman" w:cs="Times New Roman"/>
          <w:vertAlign w:val="subscript"/>
        </w:rPr>
        <w:t>i</w:t>
      </w:r>
      <w:r w:rsidRPr="00FB6B60">
        <w:rPr>
          <w:rFonts w:ascii="Times New Roman" w:hAnsi="Times New Roman" w:cs="Times New Roman"/>
        </w:rPr>
        <w:t xml:space="preserve"> - коэффициент, отражающий уровень софинансирования расходного обязательства i-го субъекта Российской Федерации из федерального бюджета (Y</w:t>
      </w:r>
      <w:r w:rsidRPr="00FB6B60">
        <w:rPr>
          <w:rFonts w:ascii="Times New Roman" w:hAnsi="Times New Roman" w:cs="Times New Roman"/>
          <w:vertAlign w:val="subscript"/>
        </w:rPr>
        <w:t>i</w:t>
      </w:r>
      <w:r w:rsidRPr="00FB6B60">
        <w:rPr>
          <w:rFonts w:ascii="Times New Roman" w:hAnsi="Times New Roman" w:cs="Times New Roman"/>
        </w:rPr>
        <w:t xml:space="preserve"> = 0,6 при L</w:t>
      </w:r>
      <w:r w:rsidRPr="00FB6B60">
        <w:rPr>
          <w:rFonts w:ascii="Times New Roman" w:hAnsi="Times New Roman" w:cs="Times New Roman"/>
          <w:vertAlign w:val="subscript"/>
        </w:rPr>
        <w:t>i</w:t>
      </w:r>
      <w:r w:rsidRPr="00FB6B60">
        <w:rPr>
          <w:rFonts w:ascii="Times New Roman" w:hAnsi="Times New Roman" w:cs="Times New Roman"/>
        </w:rPr>
        <w:t xml:space="preserve"> &gt; 60 процентов, Y</w:t>
      </w:r>
      <w:r w:rsidRPr="00FB6B60">
        <w:rPr>
          <w:rFonts w:ascii="Times New Roman" w:hAnsi="Times New Roman" w:cs="Times New Roman"/>
          <w:vertAlign w:val="subscript"/>
        </w:rPr>
        <w:t>i</w:t>
      </w:r>
      <w:r w:rsidRPr="00FB6B60">
        <w:rPr>
          <w:rFonts w:ascii="Times New Roman" w:hAnsi="Times New Roman" w:cs="Times New Roman"/>
        </w:rPr>
        <w:t xml:space="preserve"> = L</w:t>
      </w:r>
      <w:r w:rsidRPr="00FB6B60">
        <w:rPr>
          <w:rFonts w:ascii="Times New Roman" w:hAnsi="Times New Roman" w:cs="Times New Roman"/>
          <w:vertAlign w:val="subscript"/>
        </w:rPr>
        <w:t>i</w:t>
      </w:r>
      <w:r w:rsidRPr="00FB6B60">
        <w:rPr>
          <w:rFonts w:ascii="Times New Roman" w:hAnsi="Times New Roman" w:cs="Times New Roman"/>
        </w:rPr>
        <w:t xml:space="preserve"> / 100 при L</w:t>
      </w:r>
      <w:r w:rsidRPr="00FB6B60">
        <w:rPr>
          <w:rFonts w:ascii="Times New Roman" w:hAnsi="Times New Roman" w:cs="Times New Roman"/>
          <w:vertAlign w:val="subscript"/>
        </w:rPr>
        <w:t>i</w:t>
      </w:r>
      <w:r w:rsidRPr="00FB6B60">
        <w:rPr>
          <w:rFonts w:ascii="Times New Roman" w:hAnsi="Times New Roman" w:cs="Times New Roman"/>
        </w:rPr>
        <w:t xml:space="preserve"> &lt; 60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L</w:t>
      </w:r>
      <w:r w:rsidRPr="00FB6B60">
        <w:rPr>
          <w:rFonts w:ascii="Times New Roman" w:hAnsi="Times New Roman" w:cs="Times New Roman"/>
          <w:vertAlign w:val="subscript"/>
        </w:rPr>
        <w:t>i</w:t>
      </w:r>
      <w:r w:rsidRPr="00FB6B60">
        <w:rPr>
          <w:rFonts w:ascii="Times New Roman" w:hAnsi="Times New Roman" w:cs="Times New Roman"/>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94" w:history="1">
        <w:r w:rsidRPr="00FB6B60">
          <w:rPr>
            <w:rFonts w:ascii="Times New Roman" w:hAnsi="Times New Roman" w:cs="Times New Roman"/>
            <w:color w:val="0000FF"/>
          </w:rPr>
          <w:t>пунктом 13</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9. Объем бюджетных ассигнований на финансовое обеспечение расходных обязательств субъекта Российской Федерации на осуществление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(результатов) использования субсидии.</w:t>
      </w:r>
    </w:p>
    <w:p w:rsidR="00FB6B60" w:rsidRPr="00FB6B60" w:rsidRDefault="00FB6B60" w:rsidP="00A64855">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95"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Размер субсидии бюджету субъекта Российской Федерации в финансовом году не может превышать размер средств на исполнение в финансовом году расходных обязательств субъекта Российской Федерации, связанных с реализацией мероприятий, предусмотренных </w:t>
      </w:r>
      <w:hyperlink w:anchor="P1561" w:history="1">
        <w:r w:rsidRPr="00FB6B60">
          <w:rPr>
            <w:rFonts w:ascii="Times New Roman" w:hAnsi="Times New Roman" w:cs="Times New Roman"/>
            <w:color w:val="0000FF"/>
          </w:rPr>
          <w:t>пунктом 1</w:t>
        </w:r>
      </w:hyperlink>
      <w:r w:rsidRPr="00FB6B60">
        <w:rPr>
          <w:rFonts w:ascii="Times New Roman" w:hAnsi="Times New Roman" w:cs="Times New Roman"/>
        </w:rPr>
        <w:t xml:space="preserve"> настоящих Правил, с учетом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r:id="rId96" w:history="1">
        <w:r w:rsidRPr="00FB6B60">
          <w:rPr>
            <w:rFonts w:ascii="Times New Roman" w:hAnsi="Times New Roman" w:cs="Times New Roman"/>
            <w:color w:val="0000FF"/>
          </w:rPr>
          <w:t>пунктом 13</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Распределение субсидий между бюджетами субъектов Российской Федерации устанавливается федеральным </w:t>
      </w:r>
      <w:hyperlink r:id="rId97" w:history="1">
        <w:r w:rsidRPr="00FB6B60">
          <w:rPr>
            <w:rFonts w:ascii="Times New Roman" w:hAnsi="Times New Roman" w:cs="Times New Roman"/>
            <w:color w:val="0000FF"/>
          </w:rPr>
          <w:t>законом</w:t>
        </w:r>
      </w:hyperlink>
      <w:r w:rsidRPr="00FB6B60">
        <w:rPr>
          <w:rFonts w:ascii="Times New Roman" w:hAnsi="Times New Roman" w:cs="Times New Roman"/>
        </w:rPr>
        <w:t xml:space="preserve"> о федеральном бюджете на соответствующий финансовый год и плановый период.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10.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bookmarkStart w:id="45" w:name="P1595"/>
      <w:bookmarkEnd w:id="45"/>
      <w:r w:rsidRPr="00FB6B60">
        <w:rPr>
          <w:rFonts w:ascii="Times New Roman" w:hAnsi="Times New Roman" w:cs="Times New Roman"/>
        </w:rPr>
        <w:t>11. Для оценки результативности (результатов) использования субсидии используется показатель - 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 (I</w:t>
      </w:r>
      <w:r w:rsidRPr="00FB6B60">
        <w:rPr>
          <w:rFonts w:ascii="Times New Roman" w:hAnsi="Times New Roman" w:cs="Times New Roman"/>
          <w:vertAlign w:val="subscript"/>
        </w:rPr>
        <w:t>i</w:t>
      </w:r>
      <w:r w:rsidRPr="00FB6B60">
        <w:rPr>
          <w:rFonts w:ascii="Times New Roman" w:hAnsi="Times New Roman" w:cs="Times New Roman"/>
        </w:rPr>
        <w:t>), рассчитываемый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27"/>
        </w:rPr>
        <w:pict>
          <v:shape id="_x0000_i1032" style="width:153.4pt;height:38.8pt" coordsize="" o:spt="100" adj="0,,0" path="" filled="f" stroked="f">
            <v:stroke joinstyle="miter"/>
            <v:imagedata r:id="rId98" o:title="base_1_336312_32775"/>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V</w:t>
      </w:r>
      <w:r w:rsidRPr="00FB6B60">
        <w:rPr>
          <w:rFonts w:ascii="Times New Roman" w:hAnsi="Times New Roman" w:cs="Times New Roman"/>
          <w:vertAlign w:val="subscript"/>
        </w:rPr>
        <w:t>планi</w:t>
      </w:r>
      <w:r w:rsidRPr="00FB6B60">
        <w:rPr>
          <w:rFonts w:ascii="Times New Roman" w:hAnsi="Times New Roman" w:cs="Times New Roman"/>
        </w:rPr>
        <w:t xml:space="preserve"> - количество врачей,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F</w:t>
      </w:r>
      <w:r w:rsidRPr="00FB6B60">
        <w:rPr>
          <w:rFonts w:ascii="Times New Roman" w:hAnsi="Times New Roman" w:cs="Times New Roman"/>
          <w:vertAlign w:val="subscript"/>
        </w:rPr>
        <w:t>планi</w:t>
      </w:r>
      <w:r w:rsidRPr="00FB6B60">
        <w:rPr>
          <w:rFonts w:ascii="Times New Roman" w:hAnsi="Times New Roman" w:cs="Times New Roman"/>
        </w:rPr>
        <w:t xml:space="preserve"> - количество фельдшеров, которым планируется предоставить единовременные компенсационные выплаты, в i-м субъекте Российской Федерации в соответствующем финансовом году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V</w:t>
      </w:r>
      <w:r w:rsidRPr="00FB6B60">
        <w:rPr>
          <w:rFonts w:ascii="Times New Roman" w:hAnsi="Times New Roman" w:cs="Times New Roman"/>
          <w:vertAlign w:val="subscript"/>
        </w:rPr>
        <w:t>фактi</w:t>
      </w:r>
      <w:r w:rsidRPr="00FB6B60">
        <w:rPr>
          <w:rFonts w:ascii="Times New Roman" w:hAnsi="Times New Roman" w:cs="Times New Roman"/>
        </w:rPr>
        <w:t xml:space="preserve"> - количество врачей,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F</w:t>
      </w:r>
      <w:r w:rsidRPr="00FB6B60">
        <w:rPr>
          <w:rFonts w:ascii="Times New Roman" w:hAnsi="Times New Roman" w:cs="Times New Roman"/>
          <w:vertAlign w:val="subscript"/>
        </w:rPr>
        <w:t>фактi</w:t>
      </w:r>
      <w:r w:rsidRPr="00FB6B60">
        <w:rPr>
          <w:rFonts w:ascii="Times New Roman" w:hAnsi="Times New Roman" w:cs="Times New Roman"/>
        </w:rPr>
        <w:t xml:space="preserve"> - количество фельдшеров, которым фактически предоставлены единовременные компенсационные выплаты, в i-м субъекте Российской Федерации в соответствующем финансовом году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12. Оценка эффективности использования субсидии осуществляется Министерством здравоохранения Российской Федерации на основании сравнения значения показателя результативности (результатов) использования субсидии, установленного в соглашении, и фактически достигнутого по итогам отчетного года значения показателя результативности (результатов) использования субсидии, предусмотренного </w:t>
      </w:r>
      <w:hyperlink w:anchor="P1595" w:history="1">
        <w:r w:rsidRPr="00FB6B60">
          <w:rPr>
            <w:rFonts w:ascii="Times New Roman" w:hAnsi="Times New Roman" w:cs="Times New Roman"/>
            <w:color w:val="0000FF"/>
          </w:rPr>
          <w:t>пунктом 11</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99" w:history="1">
        <w:r w:rsidRPr="00FB6B60">
          <w:rPr>
            <w:rFonts w:ascii="Times New Roman" w:hAnsi="Times New Roman" w:cs="Times New Roman"/>
            <w:color w:val="0000FF"/>
          </w:rPr>
          <w:t>пунктами 16</w:t>
        </w:r>
      </w:hyperlink>
      <w:r w:rsidRPr="00FB6B60">
        <w:rPr>
          <w:rFonts w:ascii="Times New Roman" w:hAnsi="Times New Roman" w:cs="Times New Roman"/>
        </w:rPr>
        <w:t xml:space="preserve"> - </w:t>
      </w:r>
      <w:hyperlink r:id="rId100" w:history="1">
        <w:r w:rsidRPr="00FB6B60">
          <w:rPr>
            <w:rFonts w:ascii="Times New Roman" w:hAnsi="Times New Roman" w:cs="Times New Roman"/>
            <w:color w:val="0000FF"/>
          </w:rPr>
          <w:t>19</w:t>
        </w:r>
      </w:hyperlink>
      <w:r w:rsidRPr="00FB6B60">
        <w:rPr>
          <w:rFonts w:ascii="Times New Roman" w:hAnsi="Times New Roman" w:cs="Times New Roman"/>
        </w:rPr>
        <w:t xml:space="preserve"> и </w:t>
      </w:r>
      <w:hyperlink r:id="rId101" w:history="1">
        <w:r w:rsidRPr="00FB6B60">
          <w:rPr>
            <w:rFonts w:ascii="Times New Roman" w:hAnsi="Times New Roman" w:cs="Times New Roman"/>
            <w:color w:val="0000FF"/>
          </w:rPr>
          <w:t>20</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14. Контроль за реализацией субъектами Российской Федерации мероприятий, предусмотренных </w:t>
      </w:r>
      <w:hyperlink w:anchor="P1561" w:history="1">
        <w:r w:rsidRPr="00FB6B60">
          <w:rPr>
            <w:rFonts w:ascii="Times New Roman" w:hAnsi="Times New Roman" w:cs="Times New Roman"/>
            <w:color w:val="0000FF"/>
          </w:rPr>
          <w:t>пунктом 1</w:t>
        </w:r>
      </w:hyperlink>
      <w:r w:rsidRPr="00FB6B60">
        <w:rPr>
          <w:rFonts w:ascii="Times New Roman" w:hAnsi="Times New Roman" w:cs="Times New Roman"/>
        </w:rPr>
        <w:t xml:space="preserve"> настоящих Правил, осуществляется Федеральной службой по надзору в сфере здравоохранения.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15.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9</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Title"/>
        <w:jc w:val="center"/>
        <w:rPr>
          <w:rFonts w:ascii="Times New Roman" w:hAnsi="Times New Roman" w:cs="Times New Roman"/>
        </w:rPr>
      </w:pPr>
      <w:bookmarkStart w:id="46" w:name="P1618"/>
      <w:bookmarkEnd w:id="46"/>
      <w:r w:rsidRPr="00FB6B60">
        <w:rPr>
          <w:rFonts w:ascii="Times New Roman" w:hAnsi="Times New Roman" w:cs="Times New Roman"/>
        </w:rPr>
        <w:t>ПРАВИЛА</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ПРЕДОСТАВЛЕНИЯ И РАСПРЕДЕЛЕНИЯ СУБСИДИЙ ИЗ ФЕДЕРАЛЬНОГО</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БЮДЖЕТА БЮДЖЕТАМ СУБЪЕКТОВ РОССИЙСКОЙ ФЕДЕРАЦИИ В ЦЕЛЯХ</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СОФИНАНСИРОВАНИЯ РЕАЛИЗАЦИИ ГОСУДАРСТВЕННЫХ ПРОГРАММ</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СУБЪЕКТОВ РОССИЙСКОЙ ФЕДЕРАЦИИ, СОДЕРЖАЩИХ МЕРОПРИЯТИЯ</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ПО РАЗВИТИЮ СИСТЕМЫ ПАЛЛИАТИВНОЙ МЕДИЦИНСКОЙ ПОМОЩИ</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 (далее - субсидия).</w:t>
      </w:r>
    </w:p>
    <w:p w:rsidR="00FB6B60" w:rsidRPr="00FB6B60" w:rsidRDefault="00FB6B60" w:rsidP="00A64855">
      <w:pPr>
        <w:pStyle w:val="ConsPlusNormal"/>
        <w:ind w:firstLine="540"/>
        <w:jc w:val="both"/>
        <w:rPr>
          <w:rFonts w:ascii="Times New Roman" w:hAnsi="Times New Roman" w:cs="Times New Roman"/>
        </w:rPr>
      </w:pPr>
      <w:bookmarkStart w:id="47" w:name="P1626"/>
      <w:bookmarkEnd w:id="47"/>
      <w:r w:rsidRPr="00FB6B60">
        <w:rPr>
          <w:rFonts w:ascii="Times New Roman" w:hAnsi="Times New Roman" w:cs="Times New Roman"/>
        </w:rPr>
        <w:t>2. Субсидии предоставляются в целях софинансирования расходных обязательств субъектов Российской Федерации, связанных с реализацией следующих мероприятий: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обеспечение лекарственными препаратами, в том числе для обезболивания;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обеспечение медицинских организаций, оказывающих паллиативную медицинскую помощь, медицинскими изделиями, в том числе для использования на дому.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3. Субсидия предоставляется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626" w:history="1">
        <w:r w:rsidRPr="00FB6B60">
          <w:rPr>
            <w:rFonts w:ascii="Times New Roman" w:hAnsi="Times New Roman" w:cs="Times New Roman"/>
            <w:color w:val="0000FF"/>
          </w:rPr>
          <w:t>пункте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4. Критериями отбора субъекта Российской Федерации для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в субъекте Российской Федерации медицинских организаций, оказывающих медицинскую помощь неизлечимым больным;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в субъекте Российской Федерации лиц, нуждающихся в оказании паллиативной медицинской помощи, и системы их учета;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наличие нормативного правового акта, утверждающего государственную программу субъекта Российской Федерации, включающую мероприятия по развитию паллиативной медицинской помощи и содержащую целевые показатели результативности (результаты) использования субсидии, указанные в </w:t>
      </w:r>
      <w:hyperlink w:anchor="P1650" w:history="1">
        <w:r w:rsidRPr="00FB6B60">
          <w:rPr>
            <w:rFonts w:ascii="Times New Roman" w:hAnsi="Times New Roman" w:cs="Times New Roman"/>
            <w:color w:val="0000FF"/>
          </w:rPr>
          <w:t>пункте 10</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5. Распределение субсидий между бюджетами субъектов Российской Федерации устанавливается федеральным </w:t>
      </w:r>
      <w:hyperlink r:id="rId102" w:history="1">
        <w:r w:rsidRPr="00FB6B60">
          <w:rPr>
            <w:rFonts w:ascii="Times New Roman" w:hAnsi="Times New Roman" w:cs="Times New Roman"/>
            <w:color w:val="0000FF"/>
          </w:rPr>
          <w:t>законом</w:t>
        </w:r>
      </w:hyperlink>
      <w:r w:rsidRPr="00FB6B60">
        <w:rPr>
          <w:rFonts w:ascii="Times New Roman" w:hAnsi="Times New Roman" w:cs="Times New Roman"/>
        </w:rPr>
        <w:t xml:space="preserve"> о федеральном бюджете на соответствующий финансовый год и плановый период.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 xml:space="preserve">6. Субсидия предоставляется на основании 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которое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03" w:history="1">
        <w:r w:rsidRPr="00FB6B60">
          <w:rPr>
            <w:rFonts w:ascii="Times New Roman" w:hAnsi="Times New Roman" w:cs="Times New Roman"/>
            <w:color w:val="0000FF"/>
          </w:rPr>
          <w:t>формой</w:t>
        </w:r>
      </w:hyperlink>
      <w:r w:rsidRPr="00FB6B60">
        <w:rPr>
          <w:rFonts w:ascii="Times New Roman" w:hAnsi="Times New Roman" w:cs="Times New Roman"/>
        </w:rPr>
        <w:t>, утвержденной Министерством финансов Российской Федерации (далее - соглашение).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7. Условиями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 софинансирование которых осуществляется из федерального бюджета, в объеме, необходимом для исполнения указанных обязательств, включающем размер планируемой к предоставлению из федерального бюджета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заключение соглашения в соответствии с </w:t>
      </w:r>
      <w:hyperlink r:id="rId104" w:history="1">
        <w:r w:rsidRPr="00FB6B60">
          <w:rPr>
            <w:rFonts w:ascii="Times New Roman" w:hAnsi="Times New Roman" w:cs="Times New Roman"/>
            <w:color w:val="0000FF"/>
          </w:rPr>
          <w:t>пунктом 10</w:t>
        </w:r>
      </w:hyperlink>
      <w:r w:rsidRPr="00FB6B60">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FB6B60" w:rsidRPr="00FB6B60" w:rsidRDefault="00FB6B60" w:rsidP="00176F99">
      <w:pPr>
        <w:pStyle w:val="ConsPlusNormal"/>
        <w:ind w:firstLine="540"/>
        <w:jc w:val="both"/>
        <w:rPr>
          <w:rFonts w:ascii="Times New Roman" w:hAnsi="Times New Roman" w:cs="Times New Roman"/>
        </w:rPr>
      </w:pPr>
      <w:r w:rsidRPr="00FB6B60">
        <w:rPr>
          <w:rFonts w:ascii="Times New Roman" w:hAnsi="Times New Roman" w:cs="Times New Roman"/>
        </w:rPr>
        <w:t>8. Размер предоставляемой бюджету субъекта Российской Федерации субсидии (T</w:t>
      </w:r>
      <w:r w:rsidRPr="00FB6B60">
        <w:rPr>
          <w:rFonts w:ascii="Times New Roman" w:hAnsi="Times New Roman" w:cs="Times New Roman"/>
          <w:vertAlign w:val="subscript"/>
        </w:rPr>
        <w:t>i</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31"/>
        </w:rPr>
        <w:pict>
          <v:shape id="_x0000_i1033" style="width:126.45pt;height:41.95pt" coordsize="" o:spt="100" adj="0,,0" path="" filled="f" stroked="f">
            <v:stroke joinstyle="miter"/>
            <v:imagedata r:id="rId105" o:title="base_1_336312_32776"/>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T</w:t>
      </w:r>
      <w:r w:rsidRPr="00FB6B60">
        <w:rPr>
          <w:rFonts w:ascii="Times New Roman" w:hAnsi="Times New Roman" w:cs="Times New Roman"/>
          <w:vertAlign w:val="subscript"/>
        </w:rPr>
        <w:t>общ</w:t>
      </w:r>
      <w:r w:rsidRPr="00FB6B60">
        <w:rPr>
          <w:rFonts w:ascii="Times New Roman" w:hAnsi="Times New Roman" w:cs="Times New Roman"/>
        </w:rPr>
        <w:t xml:space="preserve"> - размер субсидии бюджету субъекта Российской Федерации, принимающего участие в текущем финансовом году в реализации мероприятий, предусмотренных </w:t>
      </w:r>
      <w:hyperlink w:anchor="P1626" w:history="1">
        <w:r w:rsidRPr="00FB6B60">
          <w:rPr>
            <w:rFonts w:ascii="Times New Roman" w:hAnsi="Times New Roman" w:cs="Times New Roman"/>
            <w:color w:val="0000FF"/>
          </w:rPr>
          <w:t>пунктом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P</w:t>
      </w:r>
      <w:r w:rsidRPr="00FB6B60">
        <w:rPr>
          <w:rFonts w:ascii="Times New Roman" w:hAnsi="Times New Roman" w:cs="Times New Roman"/>
          <w:vertAlign w:val="subscript"/>
        </w:rPr>
        <w:t>i</w:t>
      </w:r>
      <w:r w:rsidRPr="00FB6B60">
        <w:rPr>
          <w:rFonts w:ascii="Times New Roman" w:hAnsi="Times New Roman" w:cs="Times New Roman"/>
        </w:rPr>
        <w:t xml:space="preserve"> - численность лиц, нуждающихся в паллиативной медицинской помощи, в i-м субъекте Российской Федерации в предшествующем году, определяемая Министерством здравоохранения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i</w:t>
      </w:r>
      <w:r w:rsidRPr="00FB6B60">
        <w:rPr>
          <w:rFonts w:ascii="Times New Roman" w:hAnsi="Times New Roman" w:cs="Times New Roman"/>
        </w:rP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текущий год;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n - количество субъектов Российской Федерации - получателей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9. Оценка эффективности использования субсидии осуществляется на основании целевых показателей результативности (результатов) использования субсидии.</w:t>
      </w:r>
    </w:p>
    <w:p w:rsidR="00FB6B60" w:rsidRPr="00FB6B60" w:rsidRDefault="00FB6B60" w:rsidP="00A64855">
      <w:pPr>
        <w:pStyle w:val="ConsPlusNormal"/>
        <w:ind w:firstLine="540"/>
        <w:jc w:val="both"/>
        <w:rPr>
          <w:rFonts w:ascii="Times New Roman" w:hAnsi="Times New Roman" w:cs="Times New Roman"/>
        </w:rPr>
      </w:pPr>
      <w:bookmarkStart w:id="48" w:name="P1650"/>
      <w:bookmarkEnd w:id="48"/>
      <w:r w:rsidRPr="00FB6B60">
        <w:rPr>
          <w:rFonts w:ascii="Times New Roman" w:hAnsi="Times New Roman" w:cs="Times New Roman"/>
        </w:rPr>
        <w:t>10. Целевыми показателями результативности (результатами) использования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уровень обеспеченности койками для оказания паллиативной медицинской помощи (число коек на 10000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 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(результатов) использования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12.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13.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ежеквартально, не позднее 25-го календарного дня после окончания отчетного периода, и ежегодно, не позднее 2 апреля следующего года, представляет в Министерство здравоохранения Российской Федерации по форме, утвержденной Министерством, сведения о результатах реализации мероприятий, предусмотренных </w:t>
      </w:r>
      <w:hyperlink w:anchor="P1626" w:history="1">
        <w:r w:rsidRPr="00FB6B60">
          <w:rPr>
            <w:rFonts w:ascii="Times New Roman" w:hAnsi="Times New Roman" w:cs="Times New Roman"/>
            <w:color w:val="0000FF"/>
          </w:rPr>
          <w:t>пунктом 2</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106" w:history="1">
        <w:r w:rsidRPr="00FB6B60">
          <w:rPr>
            <w:rFonts w:ascii="Times New Roman" w:hAnsi="Times New Roman" w:cs="Times New Roman"/>
            <w:color w:val="0000FF"/>
          </w:rPr>
          <w:t>пунктами 16</w:t>
        </w:r>
      </w:hyperlink>
      <w:r w:rsidRPr="00FB6B60">
        <w:rPr>
          <w:rFonts w:ascii="Times New Roman" w:hAnsi="Times New Roman" w:cs="Times New Roman"/>
        </w:rPr>
        <w:t xml:space="preserve"> - </w:t>
      </w:r>
      <w:hyperlink r:id="rId107" w:history="1">
        <w:r w:rsidRPr="00FB6B60">
          <w:rPr>
            <w:rFonts w:ascii="Times New Roman" w:hAnsi="Times New Roman" w:cs="Times New Roman"/>
            <w:color w:val="0000FF"/>
          </w:rPr>
          <w:t>18</w:t>
        </w:r>
      </w:hyperlink>
      <w:r w:rsidRPr="00FB6B60">
        <w:rPr>
          <w:rFonts w:ascii="Times New Roman" w:hAnsi="Times New Roman" w:cs="Times New Roman"/>
        </w:rPr>
        <w:t xml:space="preserve"> и </w:t>
      </w:r>
      <w:hyperlink r:id="rId108" w:history="1">
        <w:r w:rsidRPr="00FB6B60">
          <w:rPr>
            <w:rFonts w:ascii="Times New Roman" w:hAnsi="Times New Roman" w:cs="Times New Roman"/>
            <w:color w:val="0000FF"/>
          </w:rPr>
          <w:t>20</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10</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Title"/>
        <w:jc w:val="center"/>
        <w:rPr>
          <w:rFonts w:ascii="Times New Roman" w:hAnsi="Times New Roman" w:cs="Times New Roman"/>
        </w:rPr>
      </w:pPr>
      <w:bookmarkStart w:id="49" w:name="P1671"/>
      <w:bookmarkEnd w:id="49"/>
      <w:r w:rsidRPr="00FB6B60">
        <w:rPr>
          <w:rFonts w:ascii="Times New Roman" w:hAnsi="Times New Roman" w:cs="Times New Roman"/>
        </w:rPr>
        <w:t>ПРАВИЛА</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ПРЕДОСТАВЛЕНИЯ И РАСПРЕДЕЛЕНИЯ СУБСИДИЙ БЮДЖЕТАМ СУБЪЕКТОВ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РОССИЙСКОЙ ФЕДЕРАЦИИ НА РЕАЛИЗАЦИЮ РЕГИОНАЛЬНЫХ ПРОЕКТОВ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"СОЗДАНИЕ ЕДИНОГО ЦИФРОВОГО КОНТУРА В ЗДРАВООХРАНЕНИИ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НА ОСНОВЕ ЕДИНОЙ ГОСУДАРСТВЕННОЙ ИНФОРМАЦИОННОЙ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СИСТЕМЫ ЗДРАВООХРАНЕНИЯ (ЕГИСЗ)"</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bookmarkStart w:id="50" w:name="P1678"/>
      <w:bookmarkEnd w:id="50"/>
      <w:r w:rsidRPr="00FB6B60">
        <w:rPr>
          <w:rFonts w:ascii="Times New Roman" w:hAnsi="Times New Roman" w:cs="Times New Roman"/>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w:t>
      </w:r>
      <w:hyperlink r:id="rId109" w:history="1">
        <w:r w:rsidRPr="00FB6B60">
          <w:rPr>
            <w:rFonts w:ascii="Times New Roman" w:hAnsi="Times New Roman" w:cs="Times New Roman"/>
            <w:color w:val="0000FF"/>
          </w:rPr>
          <w:t>проекта</w:t>
        </w:r>
      </w:hyperlink>
      <w:r w:rsidRPr="00FB6B60">
        <w:rPr>
          <w:rFonts w:ascii="Times New Roman" w:hAnsi="Times New Roman" w:cs="Times New Roman"/>
        </w:rPr>
        <w:t xml:space="preserve"> "Создание единого цифрового контура в здравоохранении на основе единой государственной информационной системы здравоохранения (ЕГИСЗ)", входящего в состав национального проекта "Здравоохранение", посредством реализации ими мероприятий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(далее соответственно - субсидии, единая система), по внедрению в медицинских организациях государственной системы здравоохранения субъектов Российской Федерации и муниципальной системы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единой системы.</w:t>
      </w:r>
    </w:p>
    <w:p w:rsidR="00FB6B60" w:rsidRPr="00FB6B60" w:rsidRDefault="00FB6B60" w:rsidP="00A64855">
      <w:pPr>
        <w:pStyle w:val="ConsPlusNormal"/>
        <w:ind w:firstLine="540"/>
        <w:jc w:val="both"/>
        <w:rPr>
          <w:rFonts w:ascii="Times New Roman" w:hAnsi="Times New Roman" w:cs="Times New Roman"/>
        </w:rPr>
      </w:pPr>
      <w:bookmarkStart w:id="51" w:name="P1679"/>
      <w:bookmarkEnd w:id="51"/>
      <w:r w:rsidRPr="00FB6B60">
        <w:rPr>
          <w:rFonts w:ascii="Times New Roman" w:hAnsi="Times New Roman" w:cs="Times New Roman"/>
        </w:rPr>
        <w:t xml:space="preserve">2. Мероприятия, указанные в </w:t>
      </w:r>
      <w:hyperlink w:anchor="P1678" w:history="1">
        <w:r w:rsidRPr="00FB6B60">
          <w:rPr>
            <w:rFonts w:ascii="Times New Roman" w:hAnsi="Times New Roman" w:cs="Times New Roman"/>
            <w:color w:val="0000FF"/>
          </w:rPr>
          <w:t>пункте 1</w:t>
        </w:r>
      </w:hyperlink>
      <w:r w:rsidRPr="00FB6B60">
        <w:rPr>
          <w:rFonts w:ascii="Times New Roman" w:hAnsi="Times New Roman" w:cs="Times New Roman"/>
        </w:rPr>
        <w:t xml:space="preserve"> настоящих Правил, предусматривают осуществление государственных и муниципальных закупок товаров, выполнения работ, оказания услуг по следующим направлениям: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оснащения центров обработки данных, обеспечивающих функционирование государственных информационных систем в сфере здравоохранения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б) закупка серверного, информационно-телекоммуникационного оборудования и иных комплектующих (в том числе с целью увеличения серверных мощностей), предназначенных для </w:t>
      </w:r>
      <w:r w:rsidRPr="00FB6B60">
        <w:rPr>
          <w:rFonts w:ascii="Times New Roman" w:hAnsi="Times New Roman" w:cs="Times New Roman"/>
        </w:rPr>
        <w:lastRenderedPageBreak/>
        <w:t>функционирования медицинских информационных систем медицинских организаций, подведомственных органам исполнительной власти субъектов Российской Федерации и органам местного самоуправления (далее - государственные и муниципальные медицинские организации);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закупка информационных терминалов, компьютерной техники, оргтехники, сетевого оборудования, услуг по обследованию, проектированию и монтажу локальных вычислительных сетей государственных и муниципальных медицинских организаций, услуг по информационной безопасности, программных и аппаратных средств защиты информации (в том числе криптографической), услуг по подключению к защищенной сети передачи данных субъектов Российской Федерации для создания и функционирования автоматизированных рабочих мест медицинских работников, подключаемых к медицинским информационным системам государственных и муниципальных медицинских организаций, взаимодействующих с государственными информационными системами в сфере здравоохранения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 закупка сертификатов ключей усиленной квалифицированной электронной подписи для врачей государственных и муниципальных медицинских организаций;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д) закупка услуг по разработке медицинских информационных систем (программного обеспечения), приобретению неисключительных (исключительных) прав на медицинские информационные системы государственных и муниципальных медицинских организаций, развитию, внедрению и модернизации медицинских информационных систем государственных и муниципальных медицинских организаций, соответствующих требованиям Министерства здравоохранения Российской Федерации, для обеспечения взаимодействия с государственными информационными системами в сфере здравоохранения субъектов Российской Федерации, единой системой, межведомственного электронного взаимодействия в установленном порядке;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е) закупка услуг по разработке государственных информационных систем в сфере здравоохранения субъектов Российской Федерации (программного обеспечения), приобретению неисключительных (исключительных) прав на программное обеспечение государственных информационных систем в сфере здравоохранения субъектов Российской Федерации, развитию, внедрению и модернизации государственных информационных систем в сфере здравоохранения субъектов Российской Федерации, соответствующих требованиям Министерства здравоохранения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3. При осуществлении государственных и муниципальных закупок товаров, выполнения работ, оказания услуг, указанных в </w:t>
      </w:r>
      <w:hyperlink w:anchor="P1679" w:history="1">
        <w:r w:rsidRPr="00FB6B60">
          <w:rPr>
            <w:rFonts w:ascii="Times New Roman" w:hAnsi="Times New Roman" w:cs="Times New Roman"/>
            <w:color w:val="0000FF"/>
          </w:rPr>
          <w:t>пункте 2</w:t>
        </w:r>
      </w:hyperlink>
      <w:r w:rsidRPr="00FB6B60">
        <w:rPr>
          <w:rFonts w:ascii="Times New Roman" w:hAnsi="Times New Roman" w:cs="Times New Roman"/>
        </w:rPr>
        <w:t xml:space="preserve"> настоящих Правил, рекомендуется отдавать предпочтение оборудованию отечественных производителей при эквивалентных технологических характеристиках.</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4. Субсидии предоставляются в пределах лимитов бюджетных обязательств, доведенных до Министерства здравоохранения Российской Федерации как получателя средств федерального бюджета на предоставление субсидии на цели, указанные в </w:t>
      </w:r>
      <w:hyperlink w:anchor="P1678" w:history="1">
        <w:r w:rsidRPr="00FB6B60">
          <w:rPr>
            <w:rFonts w:ascii="Times New Roman" w:hAnsi="Times New Roman" w:cs="Times New Roman"/>
            <w:color w:val="0000FF"/>
          </w:rPr>
          <w:t>пункте 1</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5. Критерием отбора субъекта Российской Федерации для предоставления субсидии является показатель уровня расчетной бюджетной обеспеченности субъекта Российской Федерации менее 2,5 после распределения дотаций на выравнивание бюджетной обеспеченности субъектов Российской Федерации в текущем финансовом году.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6. Субсидия предоставляется на основании соглашения,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10" w:history="1">
        <w:r w:rsidRPr="00FB6B60">
          <w:rPr>
            <w:rFonts w:ascii="Times New Roman" w:hAnsi="Times New Roman" w:cs="Times New Roman"/>
            <w:color w:val="0000FF"/>
          </w:rPr>
          <w:t>формой</w:t>
        </w:r>
      </w:hyperlink>
      <w:r w:rsidRPr="00FB6B60">
        <w:rPr>
          <w:rFonts w:ascii="Times New Roman" w:hAnsi="Times New Roman" w:cs="Times New Roman"/>
        </w:rPr>
        <w:t xml:space="preserve"> соглашения, утвержденной Министерством финансов Российской Федерации (далее - соглашение).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7. Условиями предоставления субсидии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правового акта субъекта Российской Федерации, утверждающего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заключение соглашения в соответствии с </w:t>
      </w:r>
      <w:hyperlink r:id="rId111" w:history="1">
        <w:r w:rsidRPr="00FB6B60">
          <w:rPr>
            <w:rFonts w:ascii="Times New Roman" w:hAnsi="Times New Roman" w:cs="Times New Roman"/>
            <w:color w:val="0000FF"/>
          </w:rPr>
          <w:t>пунктом 10</w:t>
        </w:r>
      </w:hyperlink>
      <w:r w:rsidRPr="00FB6B60">
        <w:rPr>
          <w:rFonts w:ascii="Times New Roman" w:hAnsi="Times New Roman" w:cs="Times New Roman"/>
        </w:rPr>
        <w:t xml:space="preserve"> Правил формирования, </w:t>
      </w:r>
      <w:r w:rsidRPr="00FB6B60">
        <w:rPr>
          <w:rFonts w:ascii="Times New Roman" w:hAnsi="Times New Roman" w:cs="Times New Roman"/>
        </w:rPr>
        <w:lastRenderedPageBreak/>
        <w:t>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8. Уполномоченный высшим исполнительным органом государственной власти субъекта Российской Федерации исполнительный орган государственной власти субъекта Российской Федерации представляет в Министерство здравоохранения Российской Федерации не позднее 15-го календарного дня по окончании отчетного квартала отчет о расходах бюджета субъекта Российской Федерации, в целях софинансирования которых предоставляется субсидия.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9. Размер субсидии рассчитывается с учетом </w:t>
      </w:r>
      <w:hyperlink r:id="rId112" w:history="1">
        <w:r w:rsidRPr="00FB6B60">
          <w:rPr>
            <w:rFonts w:ascii="Times New Roman" w:hAnsi="Times New Roman" w:cs="Times New Roman"/>
            <w:color w:val="0000FF"/>
          </w:rPr>
          <w:t>предельного уровня</w:t>
        </w:r>
      </w:hyperlink>
      <w:r w:rsidRPr="00FB6B60">
        <w:rPr>
          <w:rFonts w:ascii="Times New Roman" w:hAnsi="Times New Roman" w:cs="Times New Roman"/>
        </w:rPr>
        <w:t xml:space="preserve"> софинансирования расходных обязательств субъектов Российской Федерации в соответствии с </w:t>
      </w:r>
      <w:hyperlink r:id="rId113" w:history="1">
        <w:r w:rsidRPr="00FB6B60">
          <w:rPr>
            <w:rFonts w:ascii="Times New Roman" w:hAnsi="Times New Roman" w:cs="Times New Roman"/>
            <w:color w:val="0000FF"/>
          </w:rPr>
          <w:t>пунктом 13(1.1)</w:t>
        </w:r>
      </w:hyperlink>
      <w:r w:rsidRPr="00FB6B60">
        <w:rPr>
          <w:rFonts w:ascii="Times New Roman" w:hAnsi="Times New Roman" w:cs="Times New Roman"/>
        </w:rPr>
        <w:t xml:space="preserve"> Правил формирования, предоставления и распределения субсидий и не превышает запрошенный субъектом Российской Федерации размер средств из федерального бюджета, подтвержденный финансово-экономическим обоснованием, направленным высшим исполнительным органом государственной власти субъекта Российской Федерации в Министерство здравоохранения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Размер субсидии, предоставляемой бюджету i-го субъекта Российской Федерации (S</w:t>
      </w:r>
      <w:r w:rsidRPr="00FB6B60">
        <w:rPr>
          <w:rFonts w:ascii="Times New Roman" w:hAnsi="Times New Roman" w:cs="Times New Roman"/>
          <w:vertAlign w:val="subscript"/>
        </w:rPr>
        <w:t>i</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39"/>
        </w:rPr>
        <w:pict>
          <v:shape id="_x0000_i1070" style="width:392.55pt;height:50.7pt" coordsize="" o:spt="100" adj="0,,0" path="" filled="f" stroked="f">
            <v:stroke joinstyle="miter"/>
            <v:imagedata r:id="rId114" o:title="base_1_336312_32777"/>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S</w:t>
      </w:r>
      <w:r w:rsidRPr="00FB6B60">
        <w:rPr>
          <w:rFonts w:ascii="Times New Roman" w:hAnsi="Times New Roman" w:cs="Times New Roman"/>
          <w:vertAlign w:val="subscript"/>
        </w:rPr>
        <w:t>общ</w:t>
      </w:r>
      <w:r w:rsidRPr="00FB6B60">
        <w:rPr>
          <w:rFonts w:ascii="Times New Roman" w:hAnsi="Times New Roman" w:cs="Times New Roman"/>
        </w:rPr>
        <w:t xml:space="preserve"> - размер субсидий, распределяемых между субъектами Российской Федерации в 2019 - 2021 годах;</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эрi</w:t>
      </w:r>
      <w:r w:rsidRPr="00FB6B60">
        <w:rPr>
          <w:rFonts w:ascii="Times New Roman" w:hAnsi="Times New Roman" w:cs="Times New Roman"/>
        </w:rPr>
        <w:t xml:space="preserve"> - коэффициент, отражающий уровень экономического развития субъекта Российской Федерации, влияющий на значения базовых показателей на начало реализации федерального проекта, принимающий значение отношения 1 к коэффициенту уровня расчетной бюджетной обеспеченности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L</w:t>
      </w:r>
      <w:r w:rsidRPr="00FB6B60">
        <w:rPr>
          <w:rFonts w:ascii="Times New Roman" w:hAnsi="Times New Roman" w:cs="Times New Roman"/>
          <w:vertAlign w:val="subscript"/>
        </w:rPr>
        <w:t>i</w:t>
      </w:r>
      <w:r w:rsidRPr="00FB6B60">
        <w:rPr>
          <w:rFonts w:ascii="Times New Roman" w:hAnsi="Times New Roman" w:cs="Times New Roman"/>
        </w:rP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15" w:history="1">
        <w:r w:rsidRPr="00FB6B60">
          <w:rPr>
            <w:rFonts w:ascii="Times New Roman" w:hAnsi="Times New Roman" w:cs="Times New Roman"/>
            <w:color w:val="0000FF"/>
          </w:rPr>
          <w:t>пунктом 13(1.1)</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чнi</w:t>
      </w:r>
      <w:r w:rsidRPr="00FB6B60">
        <w:rPr>
          <w:rFonts w:ascii="Times New Roman" w:hAnsi="Times New Roman" w:cs="Times New Roman"/>
        </w:rPr>
        <w:t xml:space="preserve"> - коэффициент, отражающий рейтинг i-го субъекта Российской Федерации по численности населения, принимающий значение: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0,2 - при численности населения субъекта до 2 млн.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0,3 - при численности населения субъекта от 2 млн. человек до 3 млн.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0,45 - при численности населения субъекта от 3 млн. человек до 4 млн.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0,6 - при численности населения субъекта от 4 млн. человек до 7,5 млн.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1,125 - при численности населения субъекта свыше 7,5 млн. человек;</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H - коэффициент, равный 0,25 (удельный вес расходов, на формирование которых оказывает влияние численность населения);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n - количество субъектов Российской Федерации - получателей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P</w:t>
      </w:r>
      <w:r w:rsidRPr="00FB6B60">
        <w:rPr>
          <w:rFonts w:ascii="Times New Roman" w:hAnsi="Times New Roman" w:cs="Times New Roman"/>
          <w:vertAlign w:val="subscript"/>
        </w:rPr>
        <w:t>пкi</w:t>
      </w:r>
      <w:r w:rsidRPr="00FB6B60">
        <w:rPr>
          <w:rFonts w:ascii="Times New Roman" w:hAnsi="Times New Roman" w:cs="Times New Roman"/>
        </w:rPr>
        <w:t xml:space="preserve"> - расчетная потребность в оснащении врачей и среднего медицинского персонала компьютерной техникой i-го субъекта Российской Федерации, равная отношению количества врачей и среднего медицинского персонала (физических лиц) i-го субъекта Российской Федерации в соответствии с </w:t>
      </w:r>
      <w:hyperlink r:id="rId116" w:history="1">
        <w:r w:rsidRPr="00FB6B60">
          <w:rPr>
            <w:rFonts w:ascii="Times New Roman" w:hAnsi="Times New Roman" w:cs="Times New Roman"/>
            <w:color w:val="0000FF"/>
          </w:rPr>
          <w:t>формой</w:t>
        </w:r>
      </w:hyperlink>
      <w:r w:rsidRPr="00FB6B60">
        <w:rPr>
          <w:rFonts w:ascii="Times New Roman" w:hAnsi="Times New Roman" w:cs="Times New Roman"/>
        </w:rPr>
        <w:t xml:space="preserve"> федерального статистического наблюдения N 30 "Сведения о медицинской организации" к усредненному коэффициенту 1,7 (количество врачей и среднего медицинского персонала на 1 персональный компьютер в i-м субъекте Российской Федерации, планируемое значение для эффективного использования медицинских информационных систем);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M - коэффициент, равный 0,75 (удельный вес расходов, на формирование которых оказывает влияние количество врачей и среднего медицинского персонала).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10. В соглашении устанавливаются уровни софинансирования расходных обязательств субъекта Российской Федерации из федерального бюджета по отдельным мероприятиям, указанным в </w:t>
      </w:r>
      <w:hyperlink w:anchor="P1679" w:history="1">
        <w:r w:rsidRPr="00FB6B60">
          <w:rPr>
            <w:rFonts w:ascii="Times New Roman" w:hAnsi="Times New Roman" w:cs="Times New Roman"/>
            <w:color w:val="0000FF"/>
          </w:rPr>
          <w:t>пункте 2</w:t>
        </w:r>
      </w:hyperlink>
      <w:r w:rsidRPr="00FB6B60">
        <w:rPr>
          <w:rFonts w:ascii="Times New Roman" w:hAnsi="Times New Roman" w:cs="Times New Roman"/>
        </w:rPr>
        <w:t xml:space="preserve"> настоящих Правил, в соответствии с предельным уровнем софинансирования, определяемым в соответствии с </w:t>
      </w:r>
      <w:hyperlink r:id="rId117" w:history="1">
        <w:r w:rsidRPr="00FB6B60">
          <w:rPr>
            <w:rFonts w:ascii="Times New Roman" w:hAnsi="Times New Roman" w:cs="Times New Roman"/>
            <w:color w:val="0000FF"/>
          </w:rPr>
          <w:t>пунктом 13(1.1)</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Объем бюджетных ассигнований бюджета субъекта Российской Федерации на финансовое обеспечение расходных обязательств субъекта Российской Федерации по отдельным мероприятиям,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в соглашении значений показателей результативности (результатов) использования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11. Субсидия перечисляется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12. Порядок оценки эффективности использования субсидий определяется достижением результата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 а именно: "85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Министерства здравоохранения Российской Федерации, и реализации государственных информационных систем в сфере здравоохранения, соответствующих требованиям Министерства здравоохранения Российской Федерации, обеспечивающих информационное взаимодействие с подсистемами ЕГИСЗ" (далее - результат).</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13. Эффективность достижения результата в отчетном финансовом году осуществляется Министерством здравоохранения Российской Федерации путем оценки показателей результативности (результатов) использования субсидии, установленных в соглашении, путем вычисления отношения фактического значения, достигнутого субъектом Российской Федерации в отчетном периоде, к плановому значению по каждому следующему показателю:</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доля государственных и муниципальных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системой в отчетном году,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в) 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последующего использования, а также основания для освобождения субъектов Российской Федерации от применения мер финансовой ответственности установлены </w:t>
      </w:r>
      <w:hyperlink r:id="rId118" w:history="1">
        <w:r w:rsidRPr="00FB6B60">
          <w:rPr>
            <w:rFonts w:ascii="Times New Roman" w:hAnsi="Times New Roman" w:cs="Times New Roman"/>
            <w:color w:val="0000FF"/>
          </w:rPr>
          <w:t>пунктами 16</w:t>
        </w:r>
      </w:hyperlink>
      <w:r w:rsidRPr="00FB6B60">
        <w:rPr>
          <w:rFonts w:ascii="Times New Roman" w:hAnsi="Times New Roman" w:cs="Times New Roman"/>
        </w:rPr>
        <w:t xml:space="preserve"> - </w:t>
      </w:r>
      <w:hyperlink r:id="rId119" w:history="1">
        <w:r w:rsidRPr="00FB6B60">
          <w:rPr>
            <w:rFonts w:ascii="Times New Roman" w:hAnsi="Times New Roman" w:cs="Times New Roman"/>
            <w:color w:val="0000FF"/>
          </w:rPr>
          <w:t>18</w:t>
        </w:r>
      </w:hyperlink>
      <w:r w:rsidRPr="00FB6B60">
        <w:rPr>
          <w:rFonts w:ascii="Times New Roman" w:hAnsi="Times New Roman" w:cs="Times New Roman"/>
        </w:rPr>
        <w:t xml:space="preserve"> и </w:t>
      </w:r>
      <w:hyperlink r:id="rId120" w:history="1">
        <w:r w:rsidRPr="00FB6B60">
          <w:rPr>
            <w:rFonts w:ascii="Times New Roman" w:hAnsi="Times New Roman" w:cs="Times New Roman"/>
            <w:color w:val="0000FF"/>
          </w:rPr>
          <w:t>20</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15.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16.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органами государственного финансового контроля.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11</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Title"/>
        <w:jc w:val="center"/>
        <w:rPr>
          <w:rFonts w:ascii="Times New Roman" w:hAnsi="Times New Roman" w:cs="Times New Roman"/>
        </w:rPr>
      </w:pPr>
      <w:bookmarkStart w:id="52" w:name="P1735"/>
      <w:bookmarkEnd w:id="52"/>
      <w:r w:rsidRPr="00FB6B60">
        <w:rPr>
          <w:rFonts w:ascii="Times New Roman" w:hAnsi="Times New Roman" w:cs="Times New Roman"/>
        </w:rPr>
        <w:t>ПРАВИЛА</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ПРЕДОСТАВЛЕНИЯ И РАСПРЕДЕЛЕНИЯ СУБСИДИЙ ИЗ ФЕДЕРАЛЬНОГО</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lastRenderedPageBreak/>
        <w:t>БЮДЖЕТА БЮДЖЕТАМ СУБЪЕКТОВ РОССИЙСКОЙ ФЕДЕРАЦИИ В ЦЕЛЯХ</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СОФИНАНСИРОВАНИЯ РАСХОДНЫХ ОБЯЗАТЕЛЬСТВ СУБЪЕКТОВ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РОССИЙСКОЙ ФЕДЕРАЦИИ, СВЯЗАННЫХ С ДОСТИЖЕНИЕМ РЕЗУЛЬТАТОВ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ФЕДЕРАЛЬНОГО ПРОЕКТА "РАЗВИТИЕ СИСТЕМЫ ОКАЗАНИЯ ПЕРВИЧНОЙ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МЕДИКО-САНИТАРНОЙ ПОМОЩИ", ВХОДЯЩЕГО В СОСТАВ НАЦИОНАЛЬНОГО</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ПРОЕКТА "ЗДРАВООХРАНЕНИЕ", ПОСРЕДСТВОМ РЕАЛИЗАЦИИ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МЕРОПРИЯТИЯ ПО РАЗВИТИЮ СЕТИ ФЕЛЬДШЕРСКО-АКУШЕРСКИХ ПУНКТОВ</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И (ИЛИ) ОФИСОВ ВРАЧЕЙ ОБЩЕЙ ПРАКТИКИ В СЕЛЬСКОЙ МЕСТНОСТИ</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достижением результатов федерального </w:t>
      </w:r>
      <w:hyperlink r:id="rId121" w:history="1">
        <w:r w:rsidRPr="00FB6B60">
          <w:rPr>
            <w:rFonts w:ascii="Times New Roman" w:hAnsi="Times New Roman" w:cs="Times New Roman"/>
            <w:color w:val="0000FF"/>
          </w:rPr>
          <w:t>проекта</w:t>
        </w:r>
      </w:hyperlink>
      <w:r w:rsidRPr="00FB6B60">
        <w:rPr>
          <w:rFonts w:ascii="Times New Roman" w:hAnsi="Times New Roman" w:cs="Times New Roman"/>
        </w:rPr>
        <w:t xml:space="preserve"> "Развитие системы оказания первичной медико-санитарной помощи", входящего в состав национального проекта "Здравоохранение" (далее - субсидии), посредством реализации мероприятия по развитию сети фельдшерско-акушерских пунктов и (или) офисов врачей общей практики в сельской местности, в которой реализуются инвестиционные проекты в сфере агропромышленного комплекса, включающего строительство и реконструкцию фельдшерско-акушерских пунктов и (или) офисов врачей общей практики и (или) предоставление субсидий местным бюджетам на указанные цели (далее - мероприятие).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Понятие "сельская местность", используемое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и внутригородских муниципальных образований гг. Москвы и Санкт-Петербурга), городских поселений и внутригородских муниципальных образований г. Севастополя,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органы исполнительной власти).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Понятие "инвестиционный проект в сфере агропромышленного комплекса", используемое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Подтверждение наличия в конкретной сельской местности инвестиционных проектов в сфере агропромышленного комплекса, в том числе реализуемых с государственной поддержкой за счет средств федерального бюджета, осуществляется органами исполнительной власти.</w:t>
      </w:r>
    </w:p>
    <w:p w:rsidR="00FB6B60" w:rsidRPr="00FB6B60" w:rsidRDefault="00FB6B60" w:rsidP="00A64855">
      <w:pPr>
        <w:pStyle w:val="ConsPlusNormal"/>
        <w:ind w:firstLine="540"/>
        <w:jc w:val="both"/>
        <w:rPr>
          <w:rFonts w:ascii="Times New Roman" w:hAnsi="Times New Roman" w:cs="Times New Roman"/>
        </w:rPr>
      </w:pPr>
      <w:bookmarkStart w:id="53" w:name="P1750"/>
      <w:bookmarkEnd w:id="53"/>
      <w:r w:rsidRPr="00FB6B60">
        <w:rPr>
          <w:rFonts w:ascii="Times New Roman" w:hAnsi="Times New Roman" w:cs="Times New Roman"/>
        </w:rPr>
        <w:t>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"Развитие системы оказания первичной медико-санитарной помощи" (путем строительства и реконструкции фельдшерско-акушерских пунктов и (или) офисов врачей общей практики в сельской местности и (или) в целях предоставления субсидий местным бюджетам в рамках реализации мероприятия государственных программ субъектов Российской Федерации (подпрограмм государственных программ субъектов Российской Федерации, региональных проектов), направленного на развитие сети фельдшерско-акушерских пунктов и (или) офисов врачей общей практики в сельской местности и разработанного на основе документов территориального планирования (далее - государственная программа субъекта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3. Субсидии предоставляются при соблюдении следующих условий: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правового акта субъекта Российской Федерации, в том числе утверждающего государственную программу субъекта Российской Федерации, включающую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обязательства субъекта Российской Федерации по реализации государственной программы субъекта Российской Федерации, софинансирование которого осуществляется из федерального бюджета, в размере, необходимом для его исполнения, включающем размер планируемой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22" w:history="1">
        <w:r w:rsidRPr="00FB6B60">
          <w:rPr>
            <w:rFonts w:ascii="Times New Roman" w:hAnsi="Times New Roman" w:cs="Times New Roman"/>
            <w:color w:val="0000FF"/>
          </w:rPr>
          <w:t>пунктом 10</w:t>
        </w:r>
      </w:hyperlink>
      <w:r w:rsidRPr="00FB6B60">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4.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реализацию мероприятия.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5. Критериями отбора субъекта Российской Федерации для предоставления субсидий являются: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а) наличие реестра объектов фельдшерско-акушерских пунктов и (или) офисов врачей общей практики в сельской местности, форма которого устанавливается Министерством сельского хозяйства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6.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B6B60" w:rsidRPr="00FB6B60" w:rsidRDefault="00FB6B60" w:rsidP="00A64855">
      <w:pPr>
        <w:pStyle w:val="ConsPlusNormal"/>
        <w:ind w:firstLine="540"/>
        <w:jc w:val="both"/>
        <w:rPr>
          <w:rFonts w:ascii="Times New Roman" w:hAnsi="Times New Roman" w:cs="Times New Roman"/>
        </w:rPr>
      </w:pPr>
      <w:bookmarkStart w:id="54" w:name="P1760"/>
      <w:bookmarkEnd w:id="54"/>
      <w:r w:rsidRPr="00FB6B60">
        <w:rPr>
          <w:rFonts w:ascii="Times New Roman" w:hAnsi="Times New Roman" w:cs="Times New Roman"/>
        </w:rPr>
        <w:t>7. Размер субсидии бюджету i-го субъекта Российской Федерации в целях софинансирования реализации мероприятия (C</w:t>
      </w:r>
      <w:r w:rsidRPr="00FB6B60">
        <w:rPr>
          <w:rFonts w:ascii="Times New Roman" w:hAnsi="Times New Roman" w:cs="Times New Roman"/>
          <w:vertAlign w:val="subscript"/>
        </w:rPr>
        <w:t>i</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58"/>
        </w:rPr>
        <w:pict>
          <v:shape id="_x0000_i1035" style="width:312.4pt;height:69.5pt" coordsize="" o:spt="100" adj="0,,0" path="" filled="f" stroked="f">
            <v:stroke joinstyle="miter"/>
            <v:imagedata r:id="rId123" o:title="base_1_336312_32778"/>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V</w:t>
      </w:r>
      <w:r w:rsidRPr="00FB6B60">
        <w:rPr>
          <w:rFonts w:ascii="Times New Roman" w:hAnsi="Times New Roman" w:cs="Times New Roman"/>
          <w:vertAlign w:val="subscript"/>
        </w:rPr>
        <w:t>min i</w:t>
      </w:r>
      <w:r w:rsidRPr="00FB6B60">
        <w:rPr>
          <w:rFonts w:ascii="Times New Roman" w:hAnsi="Times New Roman" w:cs="Times New Roman"/>
        </w:rPr>
        <w:t xml:space="preserve"> - минимальный размер субсидии, предоставляемой бюджету i-го субъекта Российской Федерации в целях софинансирования реализации мероприятия, составляющий 1,8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V</w:t>
      </w:r>
      <w:r w:rsidRPr="00FB6B60">
        <w:rPr>
          <w:rFonts w:ascii="Times New Roman" w:hAnsi="Times New Roman" w:cs="Times New Roman"/>
          <w:vertAlign w:val="subscript"/>
        </w:rPr>
        <w:t>фб</w:t>
      </w:r>
      <w:r w:rsidRPr="00FB6B60">
        <w:rPr>
          <w:rFonts w:ascii="Times New Roman" w:hAnsi="Times New Roman" w:cs="Times New Roman"/>
        </w:rPr>
        <w:t xml:space="preserve"> - объем бюджетных ассигнований, предусмотренных федеральным законом о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мероприятия;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m - количество субъектов Российской Федерации, представивших заявки, которые предусматривают мероприятие;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ДСН</w:t>
      </w:r>
      <w:r w:rsidRPr="00FB6B60">
        <w:rPr>
          <w:rFonts w:ascii="Times New Roman" w:hAnsi="Times New Roman" w:cs="Times New Roman"/>
          <w:vertAlign w:val="subscript"/>
        </w:rPr>
        <w:t>i</w:t>
      </w:r>
      <w:r w:rsidRPr="00FB6B60">
        <w:rPr>
          <w:rFonts w:ascii="Times New Roman" w:hAnsi="Times New Roman" w:cs="Times New Roman"/>
        </w:rPr>
        <w:t xml:space="preserve"> - удельный вес численности сельского населения i-го субъекта Российской Федерации в общей численности сельского населения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K</w:t>
      </w:r>
      <w:r w:rsidRPr="00FB6B60">
        <w:rPr>
          <w:rFonts w:ascii="Times New Roman" w:hAnsi="Times New Roman" w:cs="Times New Roman"/>
          <w:vertAlign w:val="subscript"/>
        </w:rPr>
        <w:t>обi</w:t>
      </w:r>
      <w:r w:rsidRPr="00FB6B60">
        <w:rPr>
          <w:rFonts w:ascii="Times New Roman" w:hAnsi="Times New Roman" w:cs="Times New Roman"/>
        </w:rPr>
        <w:t xml:space="preserve"> -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отношении субъектов Российской Федерации, входящих в состав Дальневосточного федерального округа, применяется повышающий коэффициент 2. В отношении Республики </w:t>
      </w:r>
      <w:r w:rsidRPr="00FB6B60">
        <w:rPr>
          <w:rFonts w:ascii="Times New Roman" w:hAnsi="Times New Roman" w:cs="Times New Roman"/>
        </w:rPr>
        <w:lastRenderedPageBreak/>
        <w:t>Бурятия и Забайкальского края повышающий коэффициент 2 будет применен с 2020 года;</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Y</w:t>
      </w:r>
      <w:r w:rsidRPr="00FB6B60">
        <w:rPr>
          <w:rFonts w:ascii="Times New Roman" w:hAnsi="Times New Roman" w:cs="Times New Roman"/>
          <w:vertAlign w:val="subscript"/>
        </w:rPr>
        <w:t>i</w:t>
      </w:r>
      <w:r w:rsidRPr="00FB6B60">
        <w:rPr>
          <w:rFonts w:ascii="Times New Roman" w:hAnsi="Times New Roman" w:cs="Times New Roman"/>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24" w:history="1">
        <w:r w:rsidRPr="00FB6B60">
          <w:rPr>
            <w:rFonts w:ascii="Times New Roman" w:hAnsi="Times New Roman" w:cs="Times New Roman"/>
            <w:color w:val="0000FF"/>
          </w:rPr>
          <w:t>пунктом 13</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8. Удельный вес численности сельского населения i-го субъекта Российской Федерации в общей численности сельского населения Российской Федерации (ДСН</w:t>
      </w:r>
      <w:r w:rsidRPr="00FB6B60">
        <w:rPr>
          <w:rFonts w:ascii="Times New Roman" w:hAnsi="Times New Roman" w:cs="Times New Roman"/>
          <w:vertAlign w:val="subscript"/>
        </w:rPr>
        <w:t>i</w:t>
      </w:r>
      <w:r w:rsidRPr="00FB6B60">
        <w:rPr>
          <w:rFonts w:ascii="Times New Roman" w:hAnsi="Times New Roman" w:cs="Times New Roman"/>
        </w:rPr>
        <w:t>) определяется по формуле:</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26"/>
        </w:rPr>
        <w:pict>
          <v:shape id="_x0000_i1036" style="width:94.55pt;height:36.95pt" coordsize="" o:spt="100" adj="0,,0" path="" filled="f" stroked="f">
            <v:stroke joinstyle="miter"/>
            <v:imagedata r:id="rId125" o:title="base_1_336312_32779"/>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ЧСН</w:t>
      </w:r>
      <w:r w:rsidRPr="00FB6B60">
        <w:rPr>
          <w:rFonts w:ascii="Times New Roman" w:hAnsi="Times New Roman" w:cs="Times New Roman"/>
          <w:vertAlign w:val="subscript"/>
        </w:rPr>
        <w:t>i</w:t>
      </w:r>
      <w:r w:rsidRPr="00FB6B60">
        <w:rPr>
          <w:rFonts w:ascii="Times New Roman" w:hAnsi="Times New Roman" w:cs="Times New Roman"/>
        </w:rPr>
        <w:t xml:space="preserve"> - численность сельского населения i-го субъекта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ЧСН</w:t>
      </w:r>
      <w:r w:rsidRPr="00FB6B60">
        <w:rPr>
          <w:rFonts w:ascii="Times New Roman" w:hAnsi="Times New Roman" w:cs="Times New Roman"/>
          <w:vertAlign w:val="subscript"/>
        </w:rPr>
        <w:t>РФ</w:t>
      </w:r>
      <w:r w:rsidRPr="00FB6B60">
        <w:rPr>
          <w:rFonts w:ascii="Times New Roman" w:hAnsi="Times New Roman" w:cs="Times New Roman"/>
        </w:rPr>
        <w:t xml:space="preserve"> - численность сельского населения Российской Федерации,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9. Коэффициент отклонения уровня обеспеченности i-го субъекта Российской Федерации объектами фельдшерско-акушерских пунктов и офисов врачей общей практики в сельской местности от среднего по сельской местности в Российской Федерации уровня (K</w:t>
      </w:r>
      <w:r w:rsidRPr="00FB6B60">
        <w:rPr>
          <w:rFonts w:ascii="Times New Roman" w:hAnsi="Times New Roman" w:cs="Times New Roman"/>
          <w:vertAlign w:val="subscript"/>
        </w:rPr>
        <w:t>обi</w:t>
      </w:r>
      <w:r w:rsidRPr="00FB6B60">
        <w:rPr>
          <w:rFonts w:ascii="Times New Roman" w:hAnsi="Times New Roman" w:cs="Times New Roman"/>
        </w:rPr>
        <w:t>) определяется по формуле:</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position w:val="-28"/>
        </w:rPr>
        <w:pict>
          <v:shape id="_x0000_i1066" style="width:122.1pt;height:39.45pt" coordsize="" o:spt="100" adj="0,,0" path="" filled="f" stroked="f">
            <v:stroke joinstyle="miter"/>
            <v:imagedata r:id="rId126" o:title="base_1_336312_32780"/>
            <v:formulas/>
            <v:path o:connecttype="segments"/>
          </v:shape>
        </w:pic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где:</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У</w:t>
      </w:r>
      <w:r w:rsidRPr="00FB6B60">
        <w:rPr>
          <w:rFonts w:ascii="Times New Roman" w:hAnsi="Times New Roman" w:cs="Times New Roman"/>
          <w:vertAlign w:val="subscript"/>
        </w:rPr>
        <w:t>обi</w:t>
      </w:r>
      <w:r w:rsidRPr="00FB6B60">
        <w:rPr>
          <w:rFonts w:ascii="Times New Roman" w:hAnsi="Times New Roman" w:cs="Times New Roman"/>
        </w:rPr>
        <w:t xml:space="preserve"> -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У</w:t>
      </w:r>
      <w:r w:rsidRPr="00FB6B60">
        <w:rPr>
          <w:rFonts w:ascii="Times New Roman" w:hAnsi="Times New Roman" w:cs="Times New Roman"/>
          <w:vertAlign w:val="subscript"/>
        </w:rPr>
        <w:t>обрф</w:t>
      </w:r>
      <w:r w:rsidRPr="00FB6B60">
        <w:rPr>
          <w:rFonts w:ascii="Times New Roman" w:hAnsi="Times New Roman" w:cs="Times New Roman"/>
        </w:rPr>
        <w:t xml:space="preserve"> - уровень обеспеченности объектами фельдшерско-акушерских пунктов и офисов врачей общей практики в сельской местности в среднем по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При определении уровня обеспеченности объектами фельдшерско-акушерских пунктов и офисов врачей общей практики в сельской местности используется показатель - количество фельдшерско-акушерских пунктов и офисов врачей общей практики на 10 тыс. человек, проживающих в сельской местности, рассчитанный на основании данных Федеральной службы государственной статистики, форм федерального статистического наблюдения и ведомственной отчетности на последнюю отчетную дату.</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В случае если уровень обеспеченности i-го субъекта Российской Федерации объектами фельдшерско-акушерских пунктов и офисов врачей общей практики в сельской местности в 2 раза и более больше среднего по сельской местности Российской Федерации уровня обеспеченности объектами фельдшерско-акушерских пунктов и офисов врачей общей практики, то в формуле, указанной в </w:t>
      </w:r>
      <w:hyperlink w:anchor="P1760" w:history="1">
        <w:r w:rsidRPr="00FB6B60">
          <w:rPr>
            <w:rFonts w:ascii="Times New Roman" w:hAnsi="Times New Roman" w:cs="Times New Roman"/>
            <w:color w:val="0000FF"/>
          </w:rPr>
          <w:t>пункте 7</w:t>
        </w:r>
      </w:hyperlink>
      <w:r w:rsidRPr="00FB6B60">
        <w:rPr>
          <w:rFonts w:ascii="Times New Roman" w:hAnsi="Times New Roman" w:cs="Times New Roman"/>
        </w:rPr>
        <w:t xml:space="preserve"> настоящих Правил, для i-го субъекта Российской Федерации применяется наименьшее значение коэффициента отклонения указанного уровня в субъекте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10. Размер субсидии, определяемый в соответствии с </w:t>
      </w:r>
      <w:hyperlink w:anchor="P1760" w:history="1">
        <w:r w:rsidRPr="00FB6B60">
          <w:rPr>
            <w:rFonts w:ascii="Times New Roman" w:hAnsi="Times New Roman" w:cs="Times New Roman"/>
            <w:color w:val="0000FF"/>
          </w:rPr>
          <w:t>пунктом 7</w:t>
        </w:r>
      </w:hyperlink>
      <w:r w:rsidRPr="00FB6B60">
        <w:rPr>
          <w:rFonts w:ascii="Times New Roman" w:hAnsi="Times New Roman" w:cs="Times New Roman"/>
        </w:rPr>
        <w:t xml:space="preserve"> настоящих Правил, на соответствующий финансовый год уточняется согласно заявкам.</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Нераспределенный остаток бюджетных ассигнований федерального бюджета, предусмотренных Министерству сельского хозяйства Российской Федерации на предоставление субсидии, распределяется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760" w:history="1">
        <w:r w:rsidRPr="00FB6B60">
          <w:rPr>
            <w:rFonts w:ascii="Times New Roman" w:hAnsi="Times New Roman" w:cs="Times New Roman"/>
            <w:color w:val="0000FF"/>
          </w:rPr>
          <w:t>пунктом 7</w:t>
        </w:r>
      </w:hyperlink>
      <w:r w:rsidRPr="00FB6B60">
        <w:rPr>
          <w:rFonts w:ascii="Times New Roman" w:hAnsi="Times New Roman" w:cs="Times New Roman"/>
        </w:rPr>
        <w:t xml:space="preserve"> настоящих Правил.</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11. Распределение субсидий между субъектами Российской Федерации утверждается федеральным </w:t>
      </w:r>
      <w:hyperlink r:id="rId127" w:history="1">
        <w:r w:rsidRPr="00FB6B60">
          <w:rPr>
            <w:rFonts w:ascii="Times New Roman" w:hAnsi="Times New Roman" w:cs="Times New Roman"/>
            <w:color w:val="0000FF"/>
          </w:rPr>
          <w:t>законом</w:t>
        </w:r>
      </w:hyperlink>
      <w:r w:rsidRPr="00FB6B60">
        <w:rPr>
          <w:rFonts w:ascii="Times New Roman" w:hAnsi="Times New Roman" w:cs="Times New Roman"/>
        </w:rPr>
        <w:t xml:space="preserve"> о федеральном бюджете на соответствующий финансовый год и плановый период.</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12.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128" w:history="1">
        <w:r w:rsidRPr="00FB6B60">
          <w:rPr>
            <w:rFonts w:ascii="Times New Roman" w:hAnsi="Times New Roman" w:cs="Times New Roman"/>
            <w:color w:val="0000FF"/>
          </w:rPr>
          <w:t>формой</w:t>
        </w:r>
      </w:hyperlink>
      <w:r w:rsidRPr="00FB6B60">
        <w:rPr>
          <w:rFonts w:ascii="Times New Roman" w:hAnsi="Times New Roman" w:cs="Times New Roman"/>
        </w:rPr>
        <w:t xml:space="preserve"> соглашения, утвержденной Министерством финансов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lastRenderedPageBreak/>
        <w:t xml:space="preserve">Субъект Российской Федерации вправе увеличить размер бюджетных ассигнований, предусмотренных в бюджете субъекта Российской Федерации на цели, указанные в </w:t>
      </w:r>
      <w:hyperlink w:anchor="P1750" w:history="1">
        <w:r w:rsidRPr="00FB6B60">
          <w:rPr>
            <w:rFonts w:ascii="Times New Roman" w:hAnsi="Times New Roman" w:cs="Times New Roman"/>
            <w:color w:val="0000FF"/>
          </w:rPr>
          <w:t>пункте 2</w:t>
        </w:r>
      </w:hyperlink>
      <w:r w:rsidRPr="00FB6B60">
        <w:rPr>
          <w:rFonts w:ascii="Times New Roman" w:hAnsi="Times New Roman" w:cs="Times New Roman"/>
        </w:rPr>
        <w:t xml:space="preserve"> настоящих Правил, в том числе в целях достижения значения результата использования субсидии, предусмотренного соглашением, что не влечет за собой обязательств по увеличению размера предоставляемой субсидии.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13. Орган исполнительной власти представляет Министерству сельского хозяйства Российской Федерации сведения о ходе реализации мероприятия по </w:t>
      </w:r>
      <w:hyperlink r:id="rId129" w:history="1">
        <w:r w:rsidRPr="00FB6B60">
          <w:rPr>
            <w:rFonts w:ascii="Times New Roman" w:hAnsi="Times New Roman" w:cs="Times New Roman"/>
            <w:color w:val="0000FF"/>
          </w:rPr>
          <w:t>форме</w:t>
        </w:r>
      </w:hyperlink>
      <w:r w:rsidRPr="00FB6B60">
        <w:rPr>
          <w:rFonts w:ascii="Times New Roman" w:hAnsi="Times New Roman" w:cs="Times New Roman"/>
        </w:rPr>
        <w:t xml:space="preserve"> и в срок, которые устанавливаются Министерством сельского хозяйства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14. Внесение в соглашение изменений, предусматривающих ухудшение значения результата использования субсидии и увеличение срока реализации мероприятия,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15. Субсидии перечисляются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16. В случае нарушения субъектом Российской Федерации обязательств, предусмотренных соглашением в соответствии с </w:t>
      </w:r>
      <w:hyperlink r:id="rId130" w:history="1">
        <w:r w:rsidRPr="00FB6B60">
          <w:rPr>
            <w:rFonts w:ascii="Times New Roman" w:hAnsi="Times New Roman" w:cs="Times New Roman"/>
            <w:color w:val="0000FF"/>
          </w:rPr>
          <w:t>подпунктами "б"</w:t>
        </w:r>
      </w:hyperlink>
      <w:r w:rsidRPr="00FB6B60">
        <w:rPr>
          <w:rFonts w:ascii="Times New Roman" w:hAnsi="Times New Roman" w:cs="Times New Roman"/>
        </w:rPr>
        <w:t xml:space="preserve"> и </w:t>
      </w:r>
      <w:hyperlink r:id="rId131" w:history="1">
        <w:r w:rsidRPr="00FB6B60">
          <w:rPr>
            <w:rFonts w:ascii="Times New Roman" w:hAnsi="Times New Roman" w:cs="Times New Roman"/>
            <w:color w:val="0000FF"/>
          </w:rPr>
          <w:t>"в" пункта 10</w:t>
        </w:r>
      </w:hyperlink>
      <w:r w:rsidRPr="00FB6B60">
        <w:rPr>
          <w:rFonts w:ascii="Times New Roman" w:hAnsi="Times New Roman" w:cs="Times New Roman"/>
        </w:rPr>
        <w:t xml:space="preserve"> Правил формирования, предоставления и распределения субсидий, к нему применяются меры ответственности согласно </w:t>
      </w:r>
      <w:hyperlink r:id="rId132" w:history="1">
        <w:r w:rsidRPr="00FB6B60">
          <w:rPr>
            <w:rFonts w:ascii="Times New Roman" w:hAnsi="Times New Roman" w:cs="Times New Roman"/>
            <w:color w:val="0000FF"/>
          </w:rPr>
          <w:t>пунктам 16</w:t>
        </w:r>
      </w:hyperlink>
      <w:r w:rsidRPr="00FB6B60">
        <w:rPr>
          <w:rFonts w:ascii="Times New Roman" w:hAnsi="Times New Roman" w:cs="Times New Roman"/>
        </w:rPr>
        <w:t xml:space="preserve"> - </w:t>
      </w:r>
      <w:hyperlink r:id="rId133" w:history="1">
        <w:r w:rsidRPr="00FB6B60">
          <w:rPr>
            <w:rFonts w:ascii="Times New Roman" w:hAnsi="Times New Roman" w:cs="Times New Roman"/>
            <w:color w:val="0000FF"/>
          </w:rPr>
          <w:t>20</w:t>
        </w:r>
      </w:hyperlink>
      <w:r w:rsidRPr="00FB6B60">
        <w:rPr>
          <w:rFonts w:ascii="Times New Roman" w:hAnsi="Times New Roman" w:cs="Times New Roman"/>
        </w:rPr>
        <w:t xml:space="preserve"> Правил формирования, предоставления и распределения субсидий.</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17. Эффективность использования субсидий оценивается ежегодно Министерством сельского хозяйства Российской Федерации на основе значения результата использования субсидии "Ввод в действие фельдшерско-акушерских пунктов и (или) офисов врачей общей практики в сельской местности".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18.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 xml:space="preserve">19.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порядке и на условиях, которые установлены </w:t>
      </w:r>
      <w:hyperlink r:id="rId134" w:history="1">
        <w:r w:rsidRPr="00FB6B60">
          <w:rPr>
            <w:rFonts w:ascii="Times New Roman" w:hAnsi="Times New Roman" w:cs="Times New Roman"/>
            <w:color w:val="0000FF"/>
          </w:rPr>
          <w:t>Правилами</w:t>
        </w:r>
      </w:hyperlink>
      <w:r w:rsidRPr="00FB6B60">
        <w:rPr>
          <w:rFonts w:ascii="Times New Roman" w:hAnsi="Times New Roman" w:cs="Times New Roman"/>
        </w:rPr>
        <w:t xml:space="preserve">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right"/>
        <w:outlineLvl w:val="1"/>
        <w:rPr>
          <w:rFonts w:ascii="Times New Roman" w:hAnsi="Times New Roman" w:cs="Times New Roman"/>
        </w:rPr>
      </w:pPr>
      <w:r w:rsidRPr="00FB6B60">
        <w:rPr>
          <w:rFonts w:ascii="Times New Roman" w:hAnsi="Times New Roman" w:cs="Times New Roman"/>
        </w:rPr>
        <w:t>Приложение N 12</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к государственной программе</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Российской Федерации</w:t>
      </w:r>
    </w:p>
    <w:p w:rsidR="00FB6B60" w:rsidRPr="00FB6B60" w:rsidRDefault="00FB6B60" w:rsidP="00A64855">
      <w:pPr>
        <w:pStyle w:val="ConsPlusNormal"/>
        <w:jc w:val="right"/>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Title"/>
        <w:jc w:val="center"/>
        <w:rPr>
          <w:rFonts w:ascii="Times New Roman" w:hAnsi="Times New Roman" w:cs="Times New Roman"/>
        </w:rPr>
      </w:pPr>
      <w:bookmarkStart w:id="55" w:name="P1812"/>
      <w:bookmarkEnd w:id="55"/>
      <w:r w:rsidRPr="00FB6B60">
        <w:rPr>
          <w:rFonts w:ascii="Times New Roman" w:hAnsi="Times New Roman" w:cs="Times New Roman"/>
        </w:rPr>
        <w:t>СВОДНАЯ ИНФОРМАЦИЯ</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ПО ОПЕРЕЖАЮЩЕМУ РАЗВИТИЮ ПРИОРИТЕТНЫХ ТЕРРИТОРИЙ</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РОССИЙСКОЙ ФЕДЕРАЦИИ ПО НАПРАВЛЕНИЯМ (ПОДПРОГРАММАМ)</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ГОСУДАРСТВЕННОЙ ПРОГРАММЫ РОССИЙСКОЙ ФЕДЕРАЦИИ</w:t>
      </w:r>
    </w:p>
    <w:p w:rsidR="00FB6B60" w:rsidRPr="00FB6B60" w:rsidRDefault="00FB6B60" w:rsidP="00A64855">
      <w:pPr>
        <w:pStyle w:val="ConsPlusTitle"/>
        <w:jc w:val="center"/>
        <w:rPr>
          <w:rFonts w:ascii="Times New Roman" w:hAnsi="Times New Roman" w:cs="Times New Roman"/>
        </w:rPr>
      </w:pPr>
      <w:r w:rsidRPr="00FB6B60">
        <w:rPr>
          <w:rFonts w:ascii="Times New Roman" w:hAnsi="Times New Roman" w:cs="Times New Roman"/>
        </w:rPr>
        <w:t>"РАЗВИТИЕ ЗДРАВООХРАНЕНИЯ"</w:t>
      </w:r>
    </w:p>
    <w:p w:rsidR="00FB6B60" w:rsidRPr="00FB6B60" w:rsidRDefault="00FB6B60" w:rsidP="00A64855">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6B60" w:rsidRPr="00FB6B60">
        <w:trPr>
          <w:jc w:val="center"/>
        </w:trPr>
        <w:tc>
          <w:tcPr>
            <w:tcW w:w="9294" w:type="dxa"/>
            <w:tcBorders>
              <w:top w:val="nil"/>
              <w:left w:val="single" w:sz="24" w:space="0" w:color="CED3F1"/>
              <w:bottom w:val="nil"/>
              <w:right w:val="single" w:sz="24" w:space="0" w:color="F4F3F8"/>
            </w:tcBorders>
            <w:shd w:val="clear" w:color="auto" w:fill="F4F3F8"/>
          </w:tcPr>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color w:val="392C69"/>
              </w:rPr>
              <w:t>Список изменяющих документов</w:t>
            </w:r>
          </w:p>
          <w:p w:rsidR="00FB6B60" w:rsidRPr="00FB6B60" w:rsidRDefault="00FB6B60" w:rsidP="00A64855">
            <w:pPr>
              <w:pStyle w:val="ConsPlusNormal"/>
              <w:jc w:val="center"/>
              <w:rPr>
                <w:rFonts w:ascii="Times New Roman" w:hAnsi="Times New Roman" w:cs="Times New Roman"/>
              </w:rPr>
            </w:pPr>
            <w:r w:rsidRPr="00FB6B60">
              <w:rPr>
                <w:rFonts w:ascii="Times New Roman" w:hAnsi="Times New Roman" w:cs="Times New Roman"/>
                <w:color w:val="392C69"/>
              </w:rPr>
              <w:t xml:space="preserve">(в ред. </w:t>
            </w:r>
            <w:hyperlink r:id="rId135" w:history="1">
              <w:r w:rsidRPr="00FB6B60">
                <w:rPr>
                  <w:rFonts w:ascii="Times New Roman" w:hAnsi="Times New Roman" w:cs="Times New Roman"/>
                  <w:color w:val="0000FF"/>
                </w:rPr>
                <w:t>Постановления</w:t>
              </w:r>
            </w:hyperlink>
            <w:r w:rsidRPr="00FB6B60">
              <w:rPr>
                <w:rFonts w:ascii="Times New Roman" w:hAnsi="Times New Roman" w:cs="Times New Roman"/>
                <w:color w:val="392C69"/>
              </w:rPr>
              <w:t xml:space="preserve"> Правительства РФ от 18.10.2019 N 1347)</w:t>
            </w:r>
          </w:p>
        </w:tc>
      </w:tr>
    </w:tbl>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spacing w:after="0" w:line="240" w:lineRule="auto"/>
        <w:rPr>
          <w:rFonts w:ascii="Times New Roman" w:hAnsi="Times New Roman" w:cs="Times New Roman"/>
        </w:rPr>
        <w:sectPr w:rsidR="00FB6B60" w:rsidRPr="00FB6B60">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2"/>
        <w:gridCol w:w="1124"/>
        <w:gridCol w:w="1156"/>
        <w:gridCol w:w="340"/>
        <w:gridCol w:w="454"/>
        <w:gridCol w:w="1389"/>
        <w:gridCol w:w="1895"/>
        <w:gridCol w:w="340"/>
        <w:gridCol w:w="1701"/>
        <w:gridCol w:w="1134"/>
        <w:gridCol w:w="1134"/>
        <w:gridCol w:w="1276"/>
        <w:gridCol w:w="1275"/>
        <w:gridCol w:w="1072"/>
      </w:tblGrid>
      <w:tr w:rsidR="00FB6B60" w:rsidRPr="00FB6B60">
        <w:tc>
          <w:tcPr>
            <w:tcW w:w="11411" w:type="dxa"/>
            <w:gridSpan w:val="9"/>
            <w:tcBorders>
              <w:top w:val="single" w:sz="4" w:space="0" w:color="auto"/>
              <w:left w:val="nil"/>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Проекты (программы), ведомственные целевые программы</w:t>
            </w:r>
          </w:p>
        </w:tc>
        <w:tc>
          <w:tcPr>
            <w:tcW w:w="5891" w:type="dxa"/>
            <w:gridSpan w:val="5"/>
            <w:tcBorders>
              <w:top w:val="single" w:sz="4" w:space="0" w:color="auto"/>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Источники финансирования на период, тыс. рублей</w:t>
            </w:r>
          </w:p>
        </w:tc>
      </w:tr>
      <w:tr w:rsidR="00FB6B60" w:rsidRPr="00FB6B60">
        <w:tc>
          <w:tcPr>
            <w:tcW w:w="3012" w:type="dxa"/>
            <w:tcBorders>
              <w:top w:val="single" w:sz="4" w:space="0" w:color="auto"/>
              <w:left w:val="nil"/>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наименование</w:t>
            </w:r>
          </w:p>
        </w:tc>
        <w:tc>
          <w:tcPr>
            <w:tcW w:w="1124" w:type="dxa"/>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год</w:t>
            </w:r>
          </w:p>
        </w:tc>
        <w:tc>
          <w:tcPr>
            <w:tcW w:w="7275" w:type="dxa"/>
            <w:gridSpan w:val="7"/>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цели и целевые индикаторы и показатели проектов (программ) и ведомственных целевых программ </w:t>
            </w:r>
            <w:hyperlink w:anchor="P32866" w:history="1">
              <w:r w:rsidRPr="00FB6B60">
                <w:rPr>
                  <w:rFonts w:ascii="Times New Roman" w:hAnsi="Times New Roman" w:cs="Times New Roman"/>
                  <w:color w:val="0000FF"/>
                </w:rPr>
                <w:t>&lt;*&gt;</w:t>
              </w:r>
            </w:hyperlink>
          </w:p>
        </w:tc>
        <w:tc>
          <w:tcPr>
            <w:tcW w:w="1134" w:type="dxa"/>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всего</w:t>
            </w:r>
          </w:p>
        </w:tc>
        <w:tc>
          <w:tcPr>
            <w:tcW w:w="1134" w:type="dxa"/>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федеральный бюджет</w:t>
            </w:r>
          </w:p>
        </w:tc>
        <w:tc>
          <w:tcPr>
            <w:tcW w:w="1276" w:type="dxa"/>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государственные внебюджетные фонды</w:t>
            </w:r>
          </w:p>
        </w:tc>
        <w:tc>
          <w:tcPr>
            <w:tcW w:w="1275" w:type="dxa"/>
            <w:tcBorders>
              <w:top w:val="single" w:sz="4" w:space="0" w:color="auto"/>
              <w:bottom w:val="single" w:sz="4" w:space="0" w:color="auto"/>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консолидированные бюджеты субъектов Российской Федерации</w:t>
            </w:r>
          </w:p>
        </w:tc>
        <w:tc>
          <w:tcPr>
            <w:tcW w:w="1072" w:type="dxa"/>
            <w:tcBorders>
              <w:top w:val="single" w:sz="4" w:space="0" w:color="auto"/>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внебюджетные источники</w:t>
            </w:r>
          </w:p>
        </w:tc>
      </w:tr>
      <w:tr w:rsidR="00FB6B60" w:rsidRPr="00FB6B60">
        <w:tblPrEx>
          <w:tblBorders>
            <w:insideH w:val="none" w:sz="0" w:space="0" w:color="auto"/>
            <w:insideV w:val="none" w:sz="0" w:space="0" w:color="auto"/>
          </w:tblBorders>
        </w:tblPrEx>
        <w:tc>
          <w:tcPr>
            <w:tcW w:w="17302" w:type="dxa"/>
            <w:gridSpan w:val="14"/>
            <w:tcBorders>
              <w:top w:val="single" w:sz="4" w:space="0" w:color="auto"/>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Амурская область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w:t>
            </w:r>
            <w:r w:rsidRPr="00FB6B60">
              <w:rPr>
                <w:rFonts w:ascii="Times New Roman" w:hAnsi="Times New Roman" w:cs="Times New Roman"/>
              </w:rPr>
              <w:lastRenderedPageBreak/>
              <w:t>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245822,4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245822,4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115654,8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115654,8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125799,4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125799,4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113623,8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113623,8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113153,5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113153,5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714053,9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714053,9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Цель: снижение смертности от болезней системы кровообращения до 450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63936,7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63936,7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72930,4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72930,4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56779,5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56779,5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284"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193646,6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193646,6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164043,4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164043,4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287470,3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287470,3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116647,9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116647,9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568161,6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568161,6</w:t>
            </w: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Снижение младенческой смертности (до 4,5 случая на 1 </w:t>
            </w:r>
            <w:r w:rsidRPr="00FB6B60">
              <w:rPr>
                <w:rFonts w:ascii="Times New Roman" w:hAnsi="Times New Roman" w:cs="Times New Roman"/>
              </w:rPr>
              <w:lastRenderedPageBreak/>
              <w:t>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Смертность детей в возрасте 0 - 4 года на 1000 родившихся живыми</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107093,2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107093,2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107093,2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107093,2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214186,4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214186,4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2415,7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2415,7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241,9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241,9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241,6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241,6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23959,8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23959,8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6355,6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6355,6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33214,6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33214,6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w:t>
            </w:r>
            <w:r w:rsidRPr="00FB6B60">
              <w:rPr>
                <w:rFonts w:ascii="Times New Roman" w:hAnsi="Times New Roman" w:cs="Times New Roman"/>
              </w:rPr>
              <w:lastRenderedPageBreak/>
              <w:t>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102410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102410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345787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345787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96698,4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96698,4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544895,4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544895,4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10629,3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10629,3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10629,3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14829,4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14829,4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14829,4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w:t>
            </w:r>
            <w:r w:rsidRPr="00FB6B60">
              <w:rPr>
                <w:rFonts w:ascii="Times New Roman" w:hAnsi="Times New Roman" w:cs="Times New Roman"/>
              </w:rPr>
              <w:lastRenderedPageBreak/>
              <w:t>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18000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18000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18000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36"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w:t>
            </w:r>
            <w:r w:rsidRPr="00FB6B60">
              <w:rPr>
                <w:rFonts w:ascii="Times New Roman" w:hAnsi="Times New Roman" w:cs="Times New Roman"/>
              </w:rPr>
              <w:lastRenderedPageBreak/>
              <w:t>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27390,6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27594,6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27594,6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rsidRPr="00FB6B60">
              <w:rPr>
                <w:rFonts w:ascii="Times New Roman" w:hAnsi="Times New Roman" w:cs="Times New Roman"/>
              </w:rPr>
              <w:lastRenderedPageBreak/>
              <w:t>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2371</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2371</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2371</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72066,6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72679,6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72679,6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Еврейская автономная область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w:t>
            </w:r>
            <w:r w:rsidRPr="00FB6B60">
              <w:rPr>
                <w:rFonts w:ascii="Times New Roman" w:hAnsi="Times New Roman" w:cs="Times New Roman"/>
              </w:rPr>
              <w:lastRenderedPageBreak/>
              <w:t>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w:t>
            </w:r>
            <w:r w:rsidRPr="00FB6B60">
              <w:rPr>
                <w:rFonts w:ascii="Times New Roman" w:hAnsi="Times New Roman" w:cs="Times New Roman"/>
              </w:rP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5130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5130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6621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6621</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8351,9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8351,9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2129,3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41696,5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213,3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197,9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32606,4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32606,4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190,6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37193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37193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183,4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28956,4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28956,4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176,1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163,4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284"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98755,8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98755,8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w:t>
            </w:r>
            <w:r w:rsidRPr="00FB6B60">
              <w:rPr>
                <w:rFonts w:ascii="Times New Roman" w:hAnsi="Times New Roman" w:cs="Times New Roman"/>
              </w:rPr>
              <w:lastRenderedPageBreak/>
              <w:t>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50,6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50,9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63596,8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63596,8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111447,2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111447,2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45222,4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45222,4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220266,4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220266,4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между субъектами Российской Федерации субсидий из федерального бюджета на развитие материально-технической базы детских </w:t>
            </w:r>
            <w:r w:rsidRPr="00FB6B60">
              <w:rPr>
                <w:rFonts w:ascii="Times New Roman" w:hAnsi="Times New Roman" w:cs="Times New Roman"/>
              </w:rPr>
              <w:lastRenderedPageBreak/>
              <w:t>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13,8</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12767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12767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12767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12767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25534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25534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финансового </w:t>
            </w:r>
            <w:r w:rsidRPr="00FB6B60">
              <w:rPr>
                <w:rFonts w:ascii="Times New Roman" w:hAnsi="Times New Roman" w:cs="Times New Roman"/>
              </w:rPr>
              <w:lastRenderedPageBreak/>
              <w:t>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396,6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396,6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4679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4679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1241,2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1241,2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6396,2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6396,2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49878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49878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168412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168412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47095,2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47095,2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265385,2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265385,2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w:t>
            </w:r>
            <w:r w:rsidRPr="00FB6B60">
              <w:rPr>
                <w:rFonts w:ascii="Times New Roman" w:hAnsi="Times New Roman" w:cs="Times New Roman"/>
              </w:rPr>
              <w:lastRenderedPageBreak/>
              <w:t>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4368,2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4368,2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4368,2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37"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"Развитие системы оказания паллиативной медицинской помощи"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6604,5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6653,6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6653,6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"Обеспечение отдельных категорий граждан лекарственными препаратами в амбулаторных условиях"</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352,4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352,4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352,4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16774,9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16973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16973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 xml:space="preserve">Забайкальский край </w:t>
            </w:r>
            <w:hyperlink w:anchor="P32867" w:history="1">
              <w:r w:rsidRPr="00FB6B60">
                <w:rPr>
                  <w:rFonts w:ascii="Times New Roman" w:hAnsi="Times New Roman" w:cs="Times New Roman"/>
                  <w:color w:val="0000FF"/>
                </w:rPr>
                <w:t>&lt;**&gt;</w:t>
              </w:r>
            </w:hyperlink>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w:t>
            </w:r>
            <w:r w:rsidRPr="00FB6B60">
              <w:rPr>
                <w:rFonts w:ascii="Times New Roman" w:hAnsi="Times New Roman" w:cs="Times New Roman"/>
              </w:rPr>
              <w:lastRenderedPageBreak/>
              <w:t>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100069,4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100069,4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65070,6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65070,6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278592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278592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169443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169443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175280,1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175280,1</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165826,8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165826,8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957081,9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83145,3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83145,3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94840,9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94840,9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73837,7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73837,7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284"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251823,9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251823,9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18841,5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18841,5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33017,9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33017,9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13397,8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13397,8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Субсидии на софинансирование капитальных вложений в объекты государственной </w:t>
            </w:r>
            <w:r w:rsidRPr="00FB6B60">
              <w:rPr>
                <w:rFonts w:ascii="Times New Roman" w:hAnsi="Times New Roman" w:cs="Times New Roman"/>
              </w:rPr>
              <w:lastRenderedPageBreak/>
              <w:t>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65257,2</w:t>
            </w:r>
          </w:p>
        </w:tc>
        <w:tc>
          <w:tcPr>
            <w:tcW w:w="1134" w:type="dxa"/>
            <w:tcBorders>
              <w:top w:val="nil"/>
              <w:left w:val="nil"/>
              <w:bottom w:val="nil"/>
              <w:right w:val="nil"/>
            </w:tcBorders>
          </w:tcPr>
          <w:p w:rsidR="00FB6B60" w:rsidRDefault="00FB6B60">
            <w:pPr>
              <w:pStyle w:val="ConsPlusNormal"/>
              <w:jc w:val="center"/>
            </w:pPr>
            <w:r>
              <w:t>65257,2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1134" w:type="dxa"/>
            <w:tcBorders>
              <w:top w:val="nil"/>
              <w:left w:val="nil"/>
              <w:bottom w:val="nil"/>
              <w:right w:val="nil"/>
            </w:tcBorders>
          </w:tcPr>
          <w:p w:rsidR="00FB6B60" w:rsidRDefault="00FB6B60">
            <w:pPr>
              <w:pStyle w:val="ConsPlusNormal"/>
              <w:jc w:val="center"/>
            </w:pPr>
            <w:r>
              <w:t>110527,5</w:t>
            </w:r>
          </w:p>
        </w:tc>
        <w:tc>
          <w:tcPr>
            <w:tcW w:w="1134" w:type="dxa"/>
            <w:tcBorders>
              <w:top w:val="nil"/>
              <w:left w:val="nil"/>
              <w:bottom w:val="nil"/>
              <w:right w:val="nil"/>
            </w:tcBorders>
          </w:tcPr>
          <w:p w:rsidR="00FB6B60" w:rsidRDefault="00FB6B60">
            <w:pPr>
              <w:pStyle w:val="ConsPlusNormal"/>
              <w:jc w:val="center"/>
            </w:pPr>
            <w:r>
              <w:t>110527,5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w:t>
            </w:r>
          </w:p>
        </w:tc>
        <w:tc>
          <w:tcPr>
            <w:tcW w:w="1134" w:type="dxa"/>
            <w:tcBorders>
              <w:top w:val="nil"/>
              <w:left w:val="nil"/>
              <w:bottom w:val="nil"/>
              <w:right w:val="nil"/>
            </w:tcBorders>
          </w:tcPr>
          <w:p w:rsidR="00FB6B60" w:rsidRDefault="00FB6B60">
            <w:pPr>
              <w:pStyle w:val="ConsPlusNormal"/>
              <w:jc w:val="center"/>
            </w:pPr>
            <w:r>
              <w:t>110527,5</w:t>
            </w:r>
          </w:p>
        </w:tc>
        <w:tc>
          <w:tcPr>
            <w:tcW w:w="1134" w:type="dxa"/>
            <w:tcBorders>
              <w:top w:val="nil"/>
              <w:left w:val="nil"/>
              <w:bottom w:val="nil"/>
              <w:right w:val="nil"/>
            </w:tcBorders>
          </w:tcPr>
          <w:p w:rsidR="00FB6B60" w:rsidRDefault="00FB6B60">
            <w:pPr>
              <w:pStyle w:val="ConsPlusNormal"/>
              <w:jc w:val="center"/>
            </w:pPr>
            <w:r>
              <w:t>110527,5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Субсидии на софинансирование </w:t>
            </w:r>
            <w:r w:rsidRPr="00FB6B60">
              <w:rPr>
                <w:rFonts w:ascii="Times New Roman" w:hAnsi="Times New Roman" w:cs="Times New Roman"/>
              </w:rPr>
              <w:lastRenderedPageBreak/>
              <w:t>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221055</w:t>
            </w:r>
          </w:p>
        </w:tc>
        <w:tc>
          <w:tcPr>
            <w:tcW w:w="1134" w:type="dxa"/>
            <w:tcBorders>
              <w:top w:val="nil"/>
              <w:left w:val="nil"/>
              <w:bottom w:val="nil"/>
              <w:right w:val="nil"/>
            </w:tcBorders>
          </w:tcPr>
          <w:p w:rsidR="00FB6B60" w:rsidRDefault="00FB6B60">
            <w:pPr>
              <w:pStyle w:val="ConsPlusNormal"/>
              <w:jc w:val="center"/>
            </w:pPr>
            <w:r>
              <w:t>221055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1111,3</w:t>
            </w:r>
          </w:p>
        </w:tc>
        <w:tc>
          <w:tcPr>
            <w:tcW w:w="1134" w:type="dxa"/>
            <w:tcBorders>
              <w:top w:val="nil"/>
              <w:left w:val="nil"/>
              <w:bottom w:val="nil"/>
              <w:right w:val="nil"/>
            </w:tcBorders>
          </w:tcPr>
          <w:p w:rsidR="00FB6B60" w:rsidRDefault="00FB6B60">
            <w:pPr>
              <w:pStyle w:val="ConsPlusNormal"/>
              <w:jc w:val="center"/>
            </w:pPr>
            <w:r>
              <w:t>1111,3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111,3</w:t>
            </w:r>
          </w:p>
        </w:tc>
        <w:tc>
          <w:tcPr>
            <w:tcW w:w="1134" w:type="dxa"/>
            <w:tcBorders>
              <w:top w:val="nil"/>
              <w:left w:val="nil"/>
              <w:bottom w:val="nil"/>
              <w:right w:val="nil"/>
            </w:tcBorders>
          </w:tcPr>
          <w:p w:rsidR="00FB6B60" w:rsidRDefault="00FB6B60">
            <w:pPr>
              <w:pStyle w:val="ConsPlusNormal"/>
              <w:jc w:val="center"/>
            </w:pPr>
            <w:r>
              <w:t>111,3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111,2</w:t>
            </w:r>
          </w:p>
        </w:tc>
        <w:tc>
          <w:tcPr>
            <w:tcW w:w="1134" w:type="dxa"/>
            <w:tcBorders>
              <w:top w:val="nil"/>
              <w:left w:val="nil"/>
              <w:bottom w:val="nil"/>
              <w:right w:val="nil"/>
            </w:tcBorders>
          </w:tcPr>
          <w:p w:rsidR="00FB6B60" w:rsidRDefault="00FB6B60">
            <w:pPr>
              <w:pStyle w:val="ConsPlusNormal"/>
              <w:jc w:val="center"/>
            </w:pPr>
            <w:r>
              <w:t>111,2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31431,5</w:t>
            </w:r>
          </w:p>
        </w:tc>
        <w:tc>
          <w:tcPr>
            <w:tcW w:w="1134" w:type="dxa"/>
            <w:tcBorders>
              <w:top w:val="nil"/>
              <w:left w:val="nil"/>
              <w:bottom w:val="nil"/>
              <w:right w:val="nil"/>
            </w:tcBorders>
          </w:tcPr>
          <w:p w:rsidR="00FB6B60" w:rsidRDefault="00FB6B60">
            <w:pPr>
              <w:pStyle w:val="ConsPlusNormal"/>
              <w:jc w:val="center"/>
            </w:pPr>
            <w:r>
              <w:t>31431,5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8337,6</w:t>
            </w:r>
          </w:p>
        </w:tc>
        <w:tc>
          <w:tcPr>
            <w:tcW w:w="1134" w:type="dxa"/>
            <w:tcBorders>
              <w:top w:val="nil"/>
              <w:left w:val="nil"/>
              <w:bottom w:val="nil"/>
              <w:right w:val="nil"/>
            </w:tcBorders>
          </w:tcPr>
          <w:p w:rsidR="00FB6B60" w:rsidRDefault="00FB6B60">
            <w:pPr>
              <w:pStyle w:val="ConsPlusNormal"/>
              <w:jc w:val="center"/>
            </w:pPr>
            <w:r>
              <w:t>8337,6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41102,9</w:t>
            </w:r>
          </w:p>
        </w:tc>
        <w:tc>
          <w:tcPr>
            <w:tcW w:w="1134" w:type="dxa"/>
            <w:tcBorders>
              <w:top w:val="nil"/>
              <w:left w:val="nil"/>
              <w:bottom w:val="nil"/>
              <w:right w:val="nil"/>
            </w:tcBorders>
          </w:tcPr>
          <w:p w:rsidR="00FB6B60" w:rsidRDefault="00FB6B60">
            <w:pPr>
              <w:pStyle w:val="ConsPlusNormal"/>
              <w:jc w:val="center"/>
            </w:pPr>
            <w:r>
              <w:t>41102,9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муниципальной систем здравоохранения, использующих медицинские информационные </w:t>
            </w:r>
            <w:r w:rsidRPr="00FB6B60">
              <w:rPr>
                <w:rFonts w:ascii="Times New Roman" w:hAnsi="Times New Roman" w:cs="Times New Roman"/>
              </w:rPr>
              <w:lastRenderedPageBreak/>
              <w:t>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w:t>
            </w:r>
            <w:r w:rsidRPr="00FB6B60">
              <w:rPr>
                <w:rFonts w:ascii="Times New Roman" w:hAnsi="Times New Roman" w:cs="Times New Roman"/>
              </w:rPr>
              <w:lastRenderedPageBreak/>
              <w:t>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доступ гражданам к электронным медицинским </w:t>
            </w:r>
            <w:r w:rsidRPr="00FB6B60">
              <w:rPr>
                <w:rFonts w:ascii="Times New Roman" w:hAnsi="Times New Roman" w:cs="Times New Roman"/>
              </w:rPr>
              <w:lastRenderedPageBreak/>
              <w:t>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132385</w:t>
            </w:r>
          </w:p>
        </w:tc>
        <w:tc>
          <w:tcPr>
            <w:tcW w:w="1134" w:type="dxa"/>
            <w:tcBorders>
              <w:top w:val="nil"/>
              <w:left w:val="nil"/>
              <w:bottom w:val="nil"/>
              <w:right w:val="nil"/>
            </w:tcBorders>
          </w:tcPr>
          <w:p w:rsidR="00FB6B60" w:rsidRDefault="00FB6B60">
            <w:pPr>
              <w:pStyle w:val="ConsPlusNormal"/>
              <w:jc w:val="center"/>
            </w:pPr>
            <w:r>
              <w:t>132385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1134" w:type="dxa"/>
            <w:tcBorders>
              <w:top w:val="nil"/>
              <w:left w:val="nil"/>
              <w:bottom w:val="nil"/>
              <w:right w:val="nil"/>
            </w:tcBorders>
          </w:tcPr>
          <w:p w:rsidR="00FB6B60" w:rsidRDefault="00FB6B60">
            <w:pPr>
              <w:pStyle w:val="ConsPlusNormal"/>
              <w:jc w:val="center"/>
            </w:pPr>
            <w:r>
              <w:t>446995</w:t>
            </w:r>
          </w:p>
        </w:tc>
        <w:tc>
          <w:tcPr>
            <w:tcW w:w="1134" w:type="dxa"/>
            <w:tcBorders>
              <w:top w:val="nil"/>
              <w:left w:val="nil"/>
              <w:bottom w:val="nil"/>
              <w:right w:val="nil"/>
            </w:tcBorders>
          </w:tcPr>
          <w:p w:rsidR="00FB6B60" w:rsidRDefault="00FB6B60">
            <w:pPr>
              <w:pStyle w:val="ConsPlusNormal"/>
              <w:jc w:val="center"/>
            </w:pPr>
            <w:r>
              <w:t>446995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1134" w:type="dxa"/>
            <w:tcBorders>
              <w:top w:val="nil"/>
              <w:left w:val="nil"/>
              <w:bottom w:val="nil"/>
              <w:right w:val="nil"/>
            </w:tcBorders>
          </w:tcPr>
          <w:p w:rsidR="00FB6B60" w:rsidRDefault="00FB6B60">
            <w:pPr>
              <w:pStyle w:val="ConsPlusNormal"/>
              <w:jc w:val="center"/>
            </w:pPr>
            <w:r>
              <w:t>125000,7</w:t>
            </w:r>
          </w:p>
        </w:tc>
        <w:tc>
          <w:tcPr>
            <w:tcW w:w="1134" w:type="dxa"/>
            <w:tcBorders>
              <w:top w:val="nil"/>
              <w:left w:val="nil"/>
              <w:bottom w:val="nil"/>
              <w:right w:val="nil"/>
            </w:tcBorders>
          </w:tcPr>
          <w:p w:rsidR="00FB6B60" w:rsidRDefault="00FB6B60">
            <w:pPr>
              <w:pStyle w:val="ConsPlusNormal"/>
              <w:jc w:val="center"/>
            </w:pPr>
            <w:r>
              <w:t>125000,7</w:t>
            </w: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704380,7</w:t>
            </w:r>
          </w:p>
        </w:tc>
        <w:tc>
          <w:tcPr>
            <w:tcW w:w="1134" w:type="dxa"/>
            <w:tcBorders>
              <w:top w:val="nil"/>
              <w:left w:val="nil"/>
              <w:bottom w:val="nil"/>
              <w:right w:val="nil"/>
            </w:tcBorders>
          </w:tcPr>
          <w:p w:rsidR="00FB6B60" w:rsidRDefault="00FB6B60">
            <w:pPr>
              <w:pStyle w:val="ConsPlusNormal"/>
              <w:jc w:val="center"/>
            </w:pPr>
            <w:r>
              <w:t>704380,7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в </w:t>
            </w:r>
            <w:r w:rsidRPr="00FB6B60">
              <w:rPr>
                <w:rFonts w:ascii="Times New Roman" w:hAnsi="Times New Roman" w:cs="Times New Roman"/>
              </w:rPr>
              <w:lastRenderedPageBreak/>
              <w:t>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1176,3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1176,3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1176,3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22928,7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22928,7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22928,7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38"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для оказания паллиативной </w:t>
            </w:r>
            <w:r w:rsidRPr="00FB6B60">
              <w:rPr>
                <w:rFonts w:ascii="Times New Roman" w:hAnsi="Times New Roman" w:cs="Times New Roman"/>
              </w:rPr>
              <w:lastRenderedPageBreak/>
              <w:t>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Число амбулаторных посещений с целью получения паллиативной помощи врачей-специалистов и среднего медицинского </w:t>
            </w:r>
            <w:r w:rsidRPr="00FB6B60">
              <w:rPr>
                <w:rFonts w:ascii="Times New Roman" w:hAnsi="Times New Roman" w:cs="Times New Roman"/>
              </w:rPr>
              <w:lastRenderedPageBreak/>
              <w:t>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w:t>
            </w:r>
            <w:r w:rsidRPr="00FB6B60">
              <w:rPr>
                <w:rFonts w:ascii="Times New Roman" w:hAnsi="Times New Roman" w:cs="Times New Roman"/>
              </w:rPr>
              <w:lastRenderedPageBreak/>
              <w:t>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Полнота выборки наркотических и психотропных лекарственных препаратов субъектами Российской </w:t>
            </w:r>
            <w:r w:rsidRPr="00FB6B60">
              <w:rPr>
                <w:rFonts w:ascii="Times New Roman" w:hAnsi="Times New Roman" w:cs="Times New Roman"/>
              </w:rPr>
              <w:lastRenderedPageBreak/>
              <w:t>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36673,8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36947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36947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w:t>
            </w:r>
            <w:r w:rsidRPr="00FB6B60">
              <w:rPr>
                <w:rFonts w:ascii="Times New Roman" w:hAnsi="Times New Roman" w:cs="Times New Roman"/>
              </w:rP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1547,7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1547,7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1547,7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4136"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5891" w:type="dxa"/>
            <w:gridSpan w:val="5"/>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реализацию отдельных полномочий в области лекарственного обеспечения бюджетам субъектов </w:t>
            </w:r>
            <w:r w:rsidRPr="00FB6B60">
              <w:rPr>
                <w:rFonts w:ascii="Times New Roman" w:hAnsi="Times New Roman" w:cs="Times New Roman"/>
              </w:rPr>
              <w:lastRenderedPageBreak/>
              <w:t>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101930,5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102107,9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102107,9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Камчатский край</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13598,8</w:t>
            </w:r>
          </w:p>
        </w:tc>
        <w:tc>
          <w:tcPr>
            <w:tcW w:w="1134" w:type="dxa"/>
            <w:tcBorders>
              <w:top w:val="nil"/>
              <w:left w:val="nil"/>
              <w:bottom w:val="nil"/>
              <w:right w:val="nil"/>
            </w:tcBorders>
          </w:tcPr>
          <w:p w:rsidR="00FB6B60" w:rsidRDefault="00FB6B60">
            <w:pPr>
              <w:pStyle w:val="ConsPlusNormal"/>
              <w:jc w:val="center"/>
            </w:pPr>
            <w:r>
              <w:t>13598,8</w:t>
            </w: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268</w:t>
            </w:r>
          </w:p>
        </w:tc>
        <w:tc>
          <w:tcPr>
            <w:tcW w:w="1134" w:type="dxa"/>
            <w:tcBorders>
              <w:top w:val="nil"/>
              <w:left w:val="nil"/>
              <w:bottom w:val="nil"/>
              <w:right w:val="nil"/>
            </w:tcBorders>
          </w:tcPr>
          <w:p w:rsidR="00FB6B60" w:rsidRDefault="00FB6B60">
            <w:pPr>
              <w:pStyle w:val="ConsPlusNormal"/>
              <w:jc w:val="center"/>
            </w:pPr>
            <w:r>
              <w:t>145351,1</w:t>
            </w:r>
          </w:p>
        </w:tc>
        <w:tc>
          <w:tcPr>
            <w:tcW w:w="1134" w:type="dxa"/>
            <w:tcBorders>
              <w:top w:val="nil"/>
              <w:left w:val="nil"/>
              <w:bottom w:val="nil"/>
              <w:right w:val="nil"/>
            </w:tcBorders>
          </w:tcPr>
          <w:p w:rsidR="00FB6B60" w:rsidRDefault="00FB6B60">
            <w:pPr>
              <w:pStyle w:val="ConsPlusNormal"/>
              <w:jc w:val="center"/>
            </w:pPr>
            <w:r>
              <w:t>145351,1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261</w:t>
            </w:r>
          </w:p>
        </w:tc>
        <w:tc>
          <w:tcPr>
            <w:tcW w:w="1134" w:type="dxa"/>
            <w:tcBorders>
              <w:top w:val="nil"/>
              <w:left w:val="nil"/>
              <w:bottom w:val="nil"/>
              <w:right w:val="nil"/>
            </w:tcBorders>
          </w:tcPr>
          <w:p w:rsidR="00FB6B60" w:rsidRDefault="00FB6B60">
            <w:pPr>
              <w:pStyle w:val="ConsPlusNormal"/>
              <w:jc w:val="center"/>
            </w:pPr>
            <w:r>
              <w:t>135192,3</w:t>
            </w:r>
          </w:p>
        </w:tc>
        <w:tc>
          <w:tcPr>
            <w:tcW w:w="1134" w:type="dxa"/>
            <w:tcBorders>
              <w:top w:val="nil"/>
              <w:left w:val="nil"/>
              <w:bottom w:val="nil"/>
              <w:right w:val="nil"/>
            </w:tcBorders>
          </w:tcPr>
          <w:p w:rsidR="00FB6B60" w:rsidRDefault="00FB6B60">
            <w:pPr>
              <w:pStyle w:val="ConsPlusNormal"/>
              <w:jc w:val="center"/>
            </w:pPr>
            <w:r>
              <w:t>135192,3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277</w:t>
            </w:r>
          </w:p>
        </w:tc>
        <w:tc>
          <w:tcPr>
            <w:tcW w:w="1134" w:type="dxa"/>
            <w:tcBorders>
              <w:top w:val="nil"/>
              <w:left w:val="nil"/>
              <w:bottom w:val="nil"/>
              <w:right w:val="nil"/>
            </w:tcBorders>
          </w:tcPr>
          <w:p w:rsidR="00FB6B60" w:rsidRDefault="00FB6B60">
            <w:pPr>
              <w:pStyle w:val="ConsPlusNormal"/>
              <w:jc w:val="center"/>
            </w:pPr>
            <w:r>
              <w:t>137115,9</w:t>
            </w:r>
          </w:p>
        </w:tc>
        <w:tc>
          <w:tcPr>
            <w:tcW w:w="1134" w:type="dxa"/>
            <w:tcBorders>
              <w:top w:val="nil"/>
              <w:left w:val="nil"/>
              <w:bottom w:val="nil"/>
              <w:right w:val="nil"/>
            </w:tcBorders>
          </w:tcPr>
          <w:p w:rsidR="00FB6B60" w:rsidRDefault="00FB6B60">
            <w:pPr>
              <w:pStyle w:val="ConsPlusNormal"/>
              <w:jc w:val="center"/>
            </w:pPr>
            <w:r>
              <w:t>137115,9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431258,1</w:t>
            </w:r>
          </w:p>
        </w:tc>
        <w:tc>
          <w:tcPr>
            <w:tcW w:w="1134" w:type="dxa"/>
            <w:tcBorders>
              <w:top w:val="nil"/>
              <w:left w:val="nil"/>
              <w:bottom w:val="nil"/>
              <w:right w:val="nil"/>
            </w:tcBorders>
          </w:tcPr>
          <w:p w:rsidR="00FB6B60" w:rsidRDefault="00FB6B60">
            <w:pPr>
              <w:pStyle w:val="ConsPlusNormal"/>
              <w:jc w:val="center"/>
            </w:pPr>
            <w:r>
              <w:t>431258,1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84,4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1134" w:type="dxa"/>
            <w:tcBorders>
              <w:top w:val="nil"/>
              <w:left w:val="nil"/>
              <w:bottom w:val="nil"/>
              <w:right w:val="nil"/>
            </w:tcBorders>
          </w:tcPr>
          <w:p w:rsidR="00FB6B60" w:rsidRDefault="00FB6B60">
            <w:pPr>
              <w:pStyle w:val="ConsPlusNormal"/>
              <w:jc w:val="center"/>
            </w:pPr>
            <w:r>
              <w:t>49412</w:t>
            </w:r>
          </w:p>
        </w:tc>
        <w:tc>
          <w:tcPr>
            <w:tcW w:w="1134" w:type="dxa"/>
            <w:tcBorders>
              <w:top w:val="nil"/>
              <w:left w:val="nil"/>
              <w:bottom w:val="nil"/>
              <w:right w:val="nil"/>
            </w:tcBorders>
          </w:tcPr>
          <w:p w:rsidR="00FB6B60" w:rsidRDefault="00FB6B60">
            <w:pPr>
              <w:pStyle w:val="ConsPlusNormal"/>
              <w:jc w:val="center"/>
            </w:pPr>
            <w:r>
              <w:t>49412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56362,5</w:t>
            </w:r>
          </w:p>
        </w:tc>
        <w:tc>
          <w:tcPr>
            <w:tcW w:w="1134" w:type="dxa"/>
            <w:tcBorders>
              <w:top w:val="nil"/>
              <w:left w:val="nil"/>
              <w:bottom w:val="nil"/>
              <w:right w:val="nil"/>
            </w:tcBorders>
          </w:tcPr>
          <w:p w:rsidR="00FB6B60" w:rsidRDefault="00FB6B60">
            <w:pPr>
              <w:pStyle w:val="ConsPlusNormal"/>
              <w:jc w:val="center"/>
            </w:pPr>
            <w:r>
              <w:t>56362,5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Default="00FB6B60">
            <w:pPr>
              <w:pStyle w:val="ConsPlusNormal"/>
              <w:jc w:val="center"/>
            </w:pPr>
            <w:r>
              <w:t>43880,6</w:t>
            </w:r>
          </w:p>
        </w:tc>
        <w:tc>
          <w:tcPr>
            <w:tcW w:w="1134" w:type="dxa"/>
            <w:tcBorders>
              <w:top w:val="nil"/>
              <w:left w:val="nil"/>
              <w:bottom w:val="nil"/>
              <w:right w:val="nil"/>
            </w:tcBorders>
          </w:tcPr>
          <w:p w:rsidR="00FB6B60" w:rsidRDefault="00FB6B60">
            <w:pPr>
              <w:pStyle w:val="ConsPlusNormal"/>
              <w:jc w:val="center"/>
            </w:pPr>
            <w:r>
              <w:t>43880,6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284"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149655,1</w:t>
            </w:r>
          </w:p>
        </w:tc>
        <w:tc>
          <w:tcPr>
            <w:tcW w:w="1134" w:type="dxa"/>
            <w:tcBorders>
              <w:top w:val="nil"/>
              <w:left w:val="nil"/>
              <w:bottom w:val="nil"/>
              <w:right w:val="nil"/>
            </w:tcBorders>
          </w:tcPr>
          <w:p w:rsidR="00FB6B60" w:rsidRDefault="00FB6B60">
            <w:pPr>
              <w:pStyle w:val="ConsPlusNormal"/>
              <w:jc w:val="center"/>
            </w:pPr>
            <w:r>
              <w:t>149655,1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w:t>
            </w:r>
            <w:r w:rsidRPr="00FB6B60">
              <w:rPr>
                <w:rFonts w:ascii="Times New Roman" w:hAnsi="Times New Roman" w:cs="Times New Roman"/>
              </w:rPr>
              <w:lastRenderedPageBreak/>
              <w:t>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54,8</w:t>
            </w:r>
          </w:p>
        </w:tc>
        <w:tc>
          <w:tcPr>
            <w:tcW w:w="1134" w:type="dxa"/>
            <w:tcBorders>
              <w:top w:val="nil"/>
              <w:left w:val="nil"/>
              <w:bottom w:val="nil"/>
              <w:right w:val="nil"/>
            </w:tcBorders>
          </w:tcPr>
          <w:p w:rsidR="00FB6B60" w:rsidRDefault="00FB6B60">
            <w:pPr>
              <w:pStyle w:val="ConsPlusNormal"/>
              <w:jc w:val="center"/>
            </w:pPr>
            <w:r>
              <w:t>138096,9</w:t>
            </w:r>
          </w:p>
        </w:tc>
        <w:tc>
          <w:tcPr>
            <w:tcW w:w="1134" w:type="dxa"/>
            <w:tcBorders>
              <w:top w:val="nil"/>
              <w:left w:val="nil"/>
              <w:bottom w:val="nil"/>
              <w:right w:val="nil"/>
            </w:tcBorders>
          </w:tcPr>
          <w:p w:rsidR="00FB6B60" w:rsidRDefault="00FB6B60">
            <w:pPr>
              <w:pStyle w:val="ConsPlusNormal"/>
              <w:jc w:val="center"/>
            </w:pPr>
            <w:r>
              <w:t>138096,9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1134" w:type="dxa"/>
            <w:tcBorders>
              <w:top w:val="nil"/>
              <w:left w:val="nil"/>
              <w:bottom w:val="nil"/>
              <w:right w:val="nil"/>
            </w:tcBorders>
          </w:tcPr>
          <w:p w:rsidR="00FB6B60" w:rsidRDefault="00FB6B60">
            <w:pPr>
              <w:pStyle w:val="ConsPlusNormal"/>
              <w:jc w:val="center"/>
            </w:pPr>
            <w:r>
              <w:t>242001,5</w:t>
            </w:r>
          </w:p>
        </w:tc>
        <w:tc>
          <w:tcPr>
            <w:tcW w:w="1134" w:type="dxa"/>
            <w:tcBorders>
              <w:top w:val="nil"/>
              <w:left w:val="nil"/>
              <w:bottom w:val="nil"/>
              <w:right w:val="nil"/>
            </w:tcBorders>
          </w:tcPr>
          <w:p w:rsidR="00FB6B60" w:rsidRDefault="00FB6B60">
            <w:pPr>
              <w:pStyle w:val="ConsPlusNormal"/>
              <w:jc w:val="center"/>
            </w:pPr>
            <w:r>
              <w:t>242001,5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58,5</w:t>
            </w:r>
          </w:p>
        </w:tc>
        <w:tc>
          <w:tcPr>
            <w:tcW w:w="1134" w:type="dxa"/>
            <w:tcBorders>
              <w:top w:val="nil"/>
              <w:left w:val="nil"/>
              <w:bottom w:val="nil"/>
              <w:right w:val="nil"/>
            </w:tcBorders>
          </w:tcPr>
          <w:p w:rsidR="00FB6B60" w:rsidRDefault="00FB6B60">
            <w:pPr>
              <w:pStyle w:val="ConsPlusNormal"/>
              <w:jc w:val="center"/>
            </w:pPr>
            <w:r>
              <w:t>98197,9</w:t>
            </w:r>
          </w:p>
        </w:tc>
        <w:tc>
          <w:tcPr>
            <w:tcW w:w="1134" w:type="dxa"/>
            <w:tcBorders>
              <w:top w:val="nil"/>
              <w:left w:val="nil"/>
              <w:bottom w:val="nil"/>
              <w:right w:val="nil"/>
            </w:tcBorders>
          </w:tcPr>
          <w:p w:rsidR="00FB6B60" w:rsidRDefault="00FB6B60">
            <w:pPr>
              <w:pStyle w:val="ConsPlusNormal"/>
              <w:jc w:val="center"/>
            </w:pPr>
            <w:r>
              <w:t>98197,9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478296,3</w:t>
            </w:r>
          </w:p>
        </w:tc>
        <w:tc>
          <w:tcPr>
            <w:tcW w:w="1134" w:type="dxa"/>
            <w:tcBorders>
              <w:top w:val="nil"/>
              <w:left w:val="nil"/>
              <w:bottom w:val="nil"/>
              <w:right w:val="nil"/>
            </w:tcBorders>
          </w:tcPr>
          <w:p w:rsidR="00FB6B60" w:rsidRDefault="00FB6B60">
            <w:pPr>
              <w:pStyle w:val="ConsPlusNormal"/>
              <w:jc w:val="center"/>
            </w:pPr>
            <w:r>
              <w:t>478296,3</w:t>
            </w: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между </w:t>
            </w:r>
            <w:r w:rsidRPr="00FB6B60">
              <w:rPr>
                <w:rFonts w:ascii="Times New Roman" w:hAnsi="Times New Roman" w:cs="Times New Roman"/>
              </w:rPr>
              <w:lastRenderedPageBreak/>
              <w:t>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1134" w:type="dxa"/>
            <w:tcBorders>
              <w:top w:val="nil"/>
              <w:left w:val="nil"/>
              <w:bottom w:val="nil"/>
              <w:right w:val="nil"/>
            </w:tcBorders>
          </w:tcPr>
          <w:p w:rsidR="00FB6B60" w:rsidRDefault="00FB6B60">
            <w:pPr>
              <w:pStyle w:val="ConsPlusNormal"/>
              <w:jc w:val="center"/>
            </w:pPr>
            <w:r>
              <w:t>26466,4</w:t>
            </w:r>
          </w:p>
        </w:tc>
        <w:tc>
          <w:tcPr>
            <w:tcW w:w="1134" w:type="dxa"/>
            <w:tcBorders>
              <w:top w:val="nil"/>
              <w:left w:val="nil"/>
              <w:bottom w:val="nil"/>
              <w:right w:val="nil"/>
            </w:tcBorders>
          </w:tcPr>
          <w:p w:rsidR="00FB6B60" w:rsidRDefault="00FB6B60">
            <w:pPr>
              <w:pStyle w:val="ConsPlusNormal"/>
              <w:jc w:val="center"/>
            </w:pPr>
            <w:r>
              <w:t>26466,4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Default="00FB6B60">
            <w:pPr>
              <w:pStyle w:val="ConsPlusNormal"/>
              <w:jc w:val="center"/>
            </w:pPr>
            <w:r>
              <w:t>26466,4</w:t>
            </w:r>
          </w:p>
        </w:tc>
        <w:tc>
          <w:tcPr>
            <w:tcW w:w="1134" w:type="dxa"/>
            <w:tcBorders>
              <w:top w:val="nil"/>
              <w:left w:val="nil"/>
              <w:bottom w:val="nil"/>
              <w:right w:val="nil"/>
            </w:tcBorders>
          </w:tcPr>
          <w:p w:rsidR="00FB6B60" w:rsidRDefault="00FB6B60">
            <w:pPr>
              <w:pStyle w:val="ConsPlusNormal"/>
              <w:jc w:val="center"/>
            </w:pPr>
            <w:r>
              <w:t>26466,4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52932,8</w:t>
            </w:r>
          </w:p>
        </w:tc>
        <w:tc>
          <w:tcPr>
            <w:tcW w:w="1134" w:type="dxa"/>
            <w:tcBorders>
              <w:top w:val="nil"/>
              <w:left w:val="nil"/>
              <w:bottom w:val="nil"/>
              <w:right w:val="nil"/>
            </w:tcBorders>
          </w:tcPr>
          <w:p w:rsidR="00FB6B60" w:rsidRDefault="00FB6B60">
            <w:pPr>
              <w:pStyle w:val="ConsPlusNormal"/>
              <w:jc w:val="center"/>
            </w:pPr>
            <w:r>
              <w:t>52932,8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w:t>
            </w:r>
            <w:r w:rsidRPr="00FB6B60">
              <w:rPr>
                <w:rFonts w:ascii="Times New Roman" w:hAnsi="Times New Roman" w:cs="Times New Roman"/>
              </w:rPr>
              <w:lastRenderedPageBreak/>
              <w:t>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316,3</w:t>
            </w:r>
          </w:p>
        </w:tc>
        <w:tc>
          <w:tcPr>
            <w:tcW w:w="1134" w:type="dxa"/>
            <w:tcBorders>
              <w:top w:val="nil"/>
              <w:left w:val="nil"/>
              <w:bottom w:val="nil"/>
              <w:right w:val="nil"/>
            </w:tcBorders>
          </w:tcPr>
          <w:p w:rsidR="00FB6B60" w:rsidRDefault="00FB6B60">
            <w:pPr>
              <w:pStyle w:val="ConsPlusNormal"/>
              <w:jc w:val="center"/>
            </w:pPr>
            <w:r>
              <w:t>316,3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31,7</w:t>
            </w:r>
          </w:p>
        </w:tc>
        <w:tc>
          <w:tcPr>
            <w:tcW w:w="1134" w:type="dxa"/>
            <w:tcBorders>
              <w:top w:val="nil"/>
              <w:left w:val="nil"/>
              <w:bottom w:val="nil"/>
              <w:right w:val="nil"/>
            </w:tcBorders>
          </w:tcPr>
          <w:p w:rsidR="00FB6B60" w:rsidRDefault="00FB6B60">
            <w:pPr>
              <w:pStyle w:val="ConsPlusNormal"/>
              <w:jc w:val="center"/>
            </w:pPr>
            <w:r>
              <w:t>31,7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31,6</w:t>
            </w:r>
          </w:p>
        </w:tc>
        <w:tc>
          <w:tcPr>
            <w:tcW w:w="1134" w:type="dxa"/>
            <w:tcBorders>
              <w:top w:val="nil"/>
              <w:left w:val="nil"/>
              <w:bottom w:val="nil"/>
              <w:right w:val="nil"/>
            </w:tcBorders>
          </w:tcPr>
          <w:p w:rsidR="00FB6B60" w:rsidRDefault="00FB6B60">
            <w:pPr>
              <w:pStyle w:val="ConsPlusNormal"/>
              <w:jc w:val="center"/>
            </w:pPr>
            <w:r>
              <w:t>31,6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6316,9</w:t>
            </w:r>
          </w:p>
        </w:tc>
        <w:tc>
          <w:tcPr>
            <w:tcW w:w="1134" w:type="dxa"/>
            <w:tcBorders>
              <w:top w:val="nil"/>
              <w:left w:val="nil"/>
              <w:bottom w:val="nil"/>
              <w:right w:val="nil"/>
            </w:tcBorders>
          </w:tcPr>
          <w:p w:rsidR="00FB6B60" w:rsidRDefault="00FB6B60">
            <w:pPr>
              <w:pStyle w:val="ConsPlusNormal"/>
              <w:jc w:val="center"/>
            </w:pPr>
            <w:r>
              <w:t>6316,9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1675,6</w:t>
            </w:r>
          </w:p>
        </w:tc>
        <w:tc>
          <w:tcPr>
            <w:tcW w:w="1134" w:type="dxa"/>
            <w:tcBorders>
              <w:top w:val="nil"/>
              <w:left w:val="nil"/>
              <w:bottom w:val="nil"/>
              <w:right w:val="nil"/>
            </w:tcBorders>
          </w:tcPr>
          <w:p w:rsidR="00FB6B60" w:rsidRDefault="00FB6B60">
            <w:pPr>
              <w:pStyle w:val="ConsPlusNormal"/>
              <w:jc w:val="center"/>
            </w:pPr>
            <w:r>
              <w:t>1675,6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8372,1</w:t>
            </w:r>
          </w:p>
        </w:tc>
        <w:tc>
          <w:tcPr>
            <w:tcW w:w="1134" w:type="dxa"/>
            <w:tcBorders>
              <w:top w:val="nil"/>
              <w:left w:val="nil"/>
              <w:bottom w:val="nil"/>
              <w:right w:val="nil"/>
            </w:tcBorders>
          </w:tcPr>
          <w:p w:rsidR="00FB6B60" w:rsidRDefault="00FB6B60">
            <w:pPr>
              <w:pStyle w:val="ConsPlusNormal"/>
              <w:jc w:val="center"/>
            </w:pPr>
            <w:r>
              <w:t>8372,1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rsidRPr="00FB6B60">
              <w:rPr>
                <w:rFonts w:ascii="Times New Roman" w:hAnsi="Times New Roman" w:cs="Times New Roman"/>
              </w:rP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w:t>
            </w:r>
          </w:p>
        </w:tc>
        <w:tc>
          <w:tcPr>
            <w:tcW w:w="1134" w:type="dxa"/>
            <w:tcBorders>
              <w:top w:val="nil"/>
              <w:left w:val="nil"/>
              <w:bottom w:val="nil"/>
              <w:right w:val="nil"/>
            </w:tcBorders>
          </w:tcPr>
          <w:p w:rsidR="00FB6B60" w:rsidRDefault="00FB6B60">
            <w:pPr>
              <w:pStyle w:val="ConsPlusNormal"/>
              <w:jc w:val="center"/>
            </w:pPr>
            <w:r>
              <w:t>55414</w:t>
            </w:r>
          </w:p>
        </w:tc>
        <w:tc>
          <w:tcPr>
            <w:tcW w:w="1134" w:type="dxa"/>
            <w:tcBorders>
              <w:top w:val="nil"/>
              <w:left w:val="nil"/>
              <w:bottom w:val="nil"/>
              <w:right w:val="nil"/>
            </w:tcBorders>
          </w:tcPr>
          <w:p w:rsidR="00FB6B60" w:rsidRDefault="00FB6B60">
            <w:pPr>
              <w:pStyle w:val="ConsPlusNormal"/>
              <w:jc w:val="center"/>
            </w:pPr>
            <w:r>
              <w:t>55414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w:t>
            </w:r>
          </w:p>
        </w:tc>
        <w:tc>
          <w:tcPr>
            <w:tcW w:w="1134" w:type="dxa"/>
            <w:tcBorders>
              <w:top w:val="nil"/>
              <w:left w:val="nil"/>
              <w:bottom w:val="nil"/>
              <w:right w:val="nil"/>
            </w:tcBorders>
          </w:tcPr>
          <w:p w:rsidR="00FB6B60" w:rsidRDefault="00FB6B60">
            <w:pPr>
              <w:pStyle w:val="ConsPlusNormal"/>
              <w:jc w:val="center"/>
            </w:pPr>
            <w:r>
              <w:t>187103</w:t>
            </w:r>
          </w:p>
        </w:tc>
        <w:tc>
          <w:tcPr>
            <w:tcW w:w="1134" w:type="dxa"/>
            <w:tcBorders>
              <w:top w:val="nil"/>
              <w:left w:val="nil"/>
              <w:bottom w:val="nil"/>
              <w:right w:val="nil"/>
            </w:tcBorders>
          </w:tcPr>
          <w:p w:rsidR="00FB6B60" w:rsidRDefault="00FB6B60">
            <w:pPr>
              <w:pStyle w:val="ConsPlusNormal"/>
              <w:jc w:val="center"/>
            </w:pPr>
            <w:r>
              <w:t>187103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w:t>
            </w:r>
          </w:p>
        </w:tc>
        <w:tc>
          <w:tcPr>
            <w:tcW w:w="1134" w:type="dxa"/>
            <w:tcBorders>
              <w:top w:val="nil"/>
              <w:left w:val="nil"/>
              <w:bottom w:val="nil"/>
              <w:right w:val="nil"/>
            </w:tcBorders>
          </w:tcPr>
          <w:p w:rsidR="00FB6B60" w:rsidRDefault="00FB6B60">
            <w:pPr>
              <w:pStyle w:val="ConsPlusNormal"/>
              <w:jc w:val="center"/>
            </w:pPr>
            <w:r>
              <w:t>52323</w:t>
            </w:r>
          </w:p>
        </w:tc>
        <w:tc>
          <w:tcPr>
            <w:tcW w:w="1134" w:type="dxa"/>
            <w:tcBorders>
              <w:top w:val="nil"/>
              <w:left w:val="nil"/>
              <w:bottom w:val="nil"/>
              <w:right w:val="nil"/>
            </w:tcBorders>
          </w:tcPr>
          <w:p w:rsidR="00FB6B60" w:rsidRDefault="00FB6B60">
            <w:pPr>
              <w:pStyle w:val="ConsPlusNormal"/>
              <w:jc w:val="center"/>
            </w:pPr>
            <w:r>
              <w:t>52323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294840</w:t>
            </w:r>
          </w:p>
        </w:tc>
        <w:tc>
          <w:tcPr>
            <w:tcW w:w="1134" w:type="dxa"/>
            <w:tcBorders>
              <w:top w:val="nil"/>
              <w:left w:val="nil"/>
              <w:bottom w:val="nil"/>
              <w:right w:val="nil"/>
            </w:tcBorders>
          </w:tcPr>
          <w:p w:rsidR="00FB6B60" w:rsidRDefault="00FB6B60">
            <w:pPr>
              <w:pStyle w:val="ConsPlusNormal"/>
              <w:jc w:val="center"/>
            </w:pPr>
            <w:r>
              <w:t>294840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2546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2546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2546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Охват населения </w:t>
            </w:r>
            <w:r w:rsidRPr="00FB6B60">
              <w:rPr>
                <w:rFonts w:ascii="Times New Roman" w:hAnsi="Times New Roman" w:cs="Times New Roman"/>
              </w:rPr>
              <w:lastRenderedPageBreak/>
              <w:t>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Охват медицинским </w:t>
            </w:r>
            <w:r w:rsidRPr="00FB6B60">
              <w:rPr>
                <w:rFonts w:ascii="Times New Roman" w:hAnsi="Times New Roman" w:cs="Times New Roman"/>
              </w:rPr>
              <w:lastRenderedPageBreak/>
              <w:t>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Уровень </w:t>
            </w:r>
            <w:r w:rsidRPr="00FB6B60">
              <w:rPr>
                <w:rFonts w:ascii="Times New Roman" w:hAnsi="Times New Roman" w:cs="Times New Roman"/>
              </w:rPr>
              <w:lastRenderedPageBreak/>
              <w:t>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22928,7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22928,7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22928,7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w:t>
            </w:r>
            <w:r w:rsidRPr="00FB6B60">
              <w:rPr>
                <w:rFonts w:ascii="Times New Roman" w:hAnsi="Times New Roman" w:cs="Times New Roman"/>
              </w:rPr>
              <w:lastRenderedPageBreak/>
              <w:t>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39"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w:t>
            </w:r>
            <w:r w:rsidRPr="00FB6B60">
              <w:rPr>
                <w:rFonts w:ascii="Times New Roman" w:hAnsi="Times New Roman" w:cs="Times New Roman"/>
              </w:rPr>
              <w:lastRenderedPageBreak/>
              <w:t>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10111,6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10186,9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10186,9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rsidRPr="00FB6B60">
              <w:rPr>
                <w:rFonts w:ascii="Times New Roman" w:hAnsi="Times New Roman" w:cs="Times New Roman"/>
              </w:rPr>
              <w:lastRenderedPageBreak/>
              <w:t>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2970,6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2970,6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2970,6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34293,6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35202,6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35202,6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Магаданская область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w:t>
            </w:r>
            <w:r w:rsidRPr="00FB6B60">
              <w:rPr>
                <w:rFonts w:ascii="Times New Roman" w:hAnsi="Times New Roman" w:cs="Times New Roman"/>
              </w:rPr>
              <w:lastRenderedPageBreak/>
              <w:t>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4738</w:t>
            </w:r>
          </w:p>
        </w:tc>
        <w:tc>
          <w:tcPr>
            <w:tcW w:w="1134" w:type="dxa"/>
            <w:tcBorders>
              <w:top w:val="nil"/>
              <w:left w:val="nil"/>
              <w:bottom w:val="nil"/>
              <w:right w:val="nil"/>
            </w:tcBorders>
          </w:tcPr>
          <w:p w:rsidR="00FB6B60" w:rsidRDefault="00FB6B60">
            <w:pPr>
              <w:pStyle w:val="ConsPlusNormal"/>
              <w:jc w:val="center"/>
            </w:pPr>
            <w:r>
              <w:t>4738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20539,5</w:t>
            </w:r>
          </w:p>
        </w:tc>
        <w:tc>
          <w:tcPr>
            <w:tcW w:w="1134" w:type="dxa"/>
            <w:tcBorders>
              <w:top w:val="nil"/>
              <w:left w:val="nil"/>
              <w:bottom w:val="nil"/>
              <w:right w:val="nil"/>
            </w:tcBorders>
          </w:tcPr>
          <w:p w:rsidR="00FB6B60" w:rsidRDefault="00FB6B60">
            <w:pPr>
              <w:pStyle w:val="ConsPlusNormal"/>
              <w:jc w:val="center"/>
            </w:pPr>
            <w:r>
              <w:t>20539,5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18044,5</w:t>
            </w:r>
          </w:p>
        </w:tc>
        <w:tc>
          <w:tcPr>
            <w:tcW w:w="1134" w:type="dxa"/>
            <w:tcBorders>
              <w:top w:val="nil"/>
              <w:left w:val="nil"/>
              <w:bottom w:val="nil"/>
              <w:right w:val="nil"/>
            </w:tcBorders>
          </w:tcPr>
          <w:p w:rsidR="00FB6B60" w:rsidRDefault="00FB6B60">
            <w:pPr>
              <w:pStyle w:val="ConsPlusNormal"/>
              <w:jc w:val="center"/>
            </w:pPr>
            <w:r>
              <w:t>18044,5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245</w:t>
            </w:r>
          </w:p>
        </w:tc>
        <w:tc>
          <w:tcPr>
            <w:tcW w:w="1134" w:type="dxa"/>
            <w:tcBorders>
              <w:top w:val="nil"/>
              <w:left w:val="nil"/>
              <w:bottom w:val="nil"/>
              <w:right w:val="nil"/>
            </w:tcBorders>
          </w:tcPr>
          <w:p w:rsidR="00FB6B60" w:rsidRDefault="00FB6B60">
            <w:pPr>
              <w:pStyle w:val="ConsPlusNormal"/>
              <w:jc w:val="center"/>
            </w:pPr>
            <w:r>
              <w:t>107724,4</w:t>
            </w:r>
          </w:p>
        </w:tc>
        <w:tc>
          <w:tcPr>
            <w:tcW w:w="1134" w:type="dxa"/>
            <w:tcBorders>
              <w:top w:val="nil"/>
              <w:left w:val="nil"/>
              <w:bottom w:val="nil"/>
              <w:right w:val="nil"/>
            </w:tcBorders>
          </w:tcPr>
          <w:p w:rsidR="00FB6B60" w:rsidRDefault="00FB6B60">
            <w:pPr>
              <w:pStyle w:val="ConsPlusNormal"/>
              <w:jc w:val="center"/>
            </w:pPr>
            <w:r>
              <w:t>107724,4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233</w:t>
            </w:r>
          </w:p>
        </w:tc>
        <w:tc>
          <w:tcPr>
            <w:tcW w:w="1134" w:type="dxa"/>
            <w:tcBorders>
              <w:top w:val="nil"/>
              <w:left w:val="nil"/>
              <w:bottom w:val="nil"/>
              <w:right w:val="nil"/>
            </w:tcBorders>
          </w:tcPr>
          <w:p w:rsidR="00FB6B60" w:rsidRDefault="00FB6B60">
            <w:pPr>
              <w:pStyle w:val="ConsPlusNormal"/>
              <w:jc w:val="center"/>
            </w:pPr>
            <w:r>
              <w:t>99195,2</w:t>
            </w:r>
          </w:p>
        </w:tc>
        <w:tc>
          <w:tcPr>
            <w:tcW w:w="1134" w:type="dxa"/>
            <w:tcBorders>
              <w:top w:val="nil"/>
              <w:left w:val="nil"/>
              <w:bottom w:val="nil"/>
              <w:right w:val="nil"/>
            </w:tcBorders>
          </w:tcPr>
          <w:p w:rsidR="00FB6B60" w:rsidRDefault="00FB6B60">
            <w:pPr>
              <w:pStyle w:val="ConsPlusNormal"/>
              <w:jc w:val="center"/>
            </w:pPr>
            <w:r>
              <w:t>99195,2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242</w:t>
            </w:r>
          </w:p>
        </w:tc>
        <w:tc>
          <w:tcPr>
            <w:tcW w:w="1134" w:type="dxa"/>
            <w:tcBorders>
              <w:top w:val="nil"/>
              <w:left w:val="nil"/>
              <w:bottom w:val="nil"/>
              <w:right w:val="nil"/>
            </w:tcBorders>
          </w:tcPr>
          <w:p w:rsidR="00FB6B60" w:rsidRDefault="00FB6B60">
            <w:pPr>
              <w:pStyle w:val="ConsPlusNormal"/>
              <w:jc w:val="center"/>
            </w:pPr>
            <w:r>
              <w:t>100396,8</w:t>
            </w:r>
          </w:p>
        </w:tc>
        <w:tc>
          <w:tcPr>
            <w:tcW w:w="1134" w:type="dxa"/>
            <w:tcBorders>
              <w:top w:val="nil"/>
              <w:left w:val="nil"/>
              <w:bottom w:val="nil"/>
              <w:right w:val="nil"/>
            </w:tcBorders>
          </w:tcPr>
          <w:p w:rsidR="00FB6B60" w:rsidRDefault="00FB6B60">
            <w:pPr>
              <w:pStyle w:val="ConsPlusNormal"/>
              <w:jc w:val="center"/>
            </w:pPr>
            <w:r>
              <w:t>100396,8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350638,4</w:t>
            </w:r>
          </w:p>
        </w:tc>
        <w:tc>
          <w:tcPr>
            <w:tcW w:w="1134" w:type="dxa"/>
            <w:tcBorders>
              <w:top w:val="nil"/>
              <w:left w:val="nil"/>
              <w:bottom w:val="nil"/>
              <w:right w:val="nil"/>
            </w:tcBorders>
          </w:tcPr>
          <w:p w:rsidR="00FB6B60" w:rsidRDefault="00FB6B60">
            <w:pPr>
              <w:pStyle w:val="ConsPlusNormal"/>
              <w:jc w:val="center"/>
            </w:pPr>
            <w:r>
              <w:t>350638,4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99,9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1134" w:type="dxa"/>
            <w:tcBorders>
              <w:top w:val="nil"/>
              <w:left w:val="nil"/>
              <w:bottom w:val="nil"/>
              <w:right w:val="nil"/>
            </w:tcBorders>
          </w:tcPr>
          <w:p w:rsidR="00FB6B60" w:rsidRDefault="00FB6B60">
            <w:pPr>
              <w:pStyle w:val="ConsPlusNormal"/>
              <w:jc w:val="center"/>
            </w:pPr>
            <w:r>
              <w:t>17311,7</w:t>
            </w:r>
          </w:p>
        </w:tc>
        <w:tc>
          <w:tcPr>
            <w:tcW w:w="1134" w:type="dxa"/>
            <w:tcBorders>
              <w:top w:val="nil"/>
              <w:left w:val="nil"/>
              <w:bottom w:val="nil"/>
              <w:right w:val="nil"/>
            </w:tcBorders>
          </w:tcPr>
          <w:p w:rsidR="00FB6B60" w:rsidRDefault="00FB6B60">
            <w:pPr>
              <w:pStyle w:val="ConsPlusNormal"/>
              <w:jc w:val="center"/>
            </w:pPr>
            <w:r>
              <w:t>17311,7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96,2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21,5</w:t>
            </w:r>
          </w:p>
        </w:tc>
        <w:tc>
          <w:tcPr>
            <w:tcW w:w="1134" w:type="dxa"/>
            <w:tcBorders>
              <w:top w:val="nil"/>
              <w:left w:val="nil"/>
              <w:bottom w:val="nil"/>
              <w:right w:val="nil"/>
            </w:tcBorders>
          </w:tcPr>
          <w:p w:rsidR="00FB6B60" w:rsidRDefault="00FB6B60">
            <w:pPr>
              <w:pStyle w:val="ConsPlusNormal"/>
              <w:jc w:val="center"/>
            </w:pPr>
            <w:r>
              <w:t>19746,8</w:t>
            </w:r>
          </w:p>
        </w:tc>
        <w:tc>
          <w:tcPr>
            <w:tcW w:w="1134" w:type="dxa"/>
            <w:tcBorders>
              <w:top w:val="nil"/>
              <w:left w:val="nil"/>
              <w:bottom w:val="nil"/>
              <w:right w:val="nil"/>
            </w:tcBorders>
          </w:tcPr>
          <w:p w:rsidR="00FB6B60" w:rsidRDefault="00FB6B60">
            <w:pPr>
              <w:pStyle w:val="ConsPlusNormal"/>
              <w:jc w:val="center"/>
            </w:pPr>
            <w:r>
              <w:t>19746,8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92,6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1134" w:type="dxa"/>
            <w:tcBorders>
              <w:top w:val="nil"/>
              <w:left w:val="nil"/>
              <w:bottom w:val="nil"/>
              <w:right w:val="nil"/>
            </w:tcBorders>
          </w:tcPr>
          <w:p w:rsidR="00FB6B60" w:rsidRDefault="00FB6B60">
            <w:pPr>
              <w:pStyle w:val="ConsPlusNormal"/>
              <w:jc w:val="center"/>
            </w:pPr>
            <w:r>
              <w:t>15373,7</w:t>
            </w:r>
          </w:p>
        </w:tc>
        <w:tc>
          <w:tcPr>
            <w:tcW w:w="1134" w:type="dxa"/>
            <w:tcBorders>
              <w:top w:val="nil"/>
              <w:left w:val="nil"/>
              <w:bottom w:val="nil"/>
              <w:right w:val="nil"/>
            </w:tcBorders>
          </w:tcPr>
          <w:p w:rsidR="00FB6B60" w:rsidRDefault="00FB6B60">
            <w:pPr>
              <w:pStyle w:val="ConsPlusNormal"/>
              <w:jc w:val="center"/>
            </w:pPr>
            <w:r>
              <w:t>15373,7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88,9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284"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52432,2</w:t>
            </w:r>
          </w:p>
        </w:tc>
        <w:tc>
          <w:tcPr>
            <w:tcW w:w="1134" w:type="dxa"/>
            <w:tcBorders>
              <w:top w:val="nil"/>
              <w:left w:val="nil"/>
              <w:bottom w:val="nil"/>
              <w:right w:val="nil"/>
            </w:tcBorders>
          </w:tcPr>
          <w:p w:rsidR="00FB6B60" w:rsidRDefault="00FB6B60">
            <w:pPr>
              <w:pStyle w:val="ConsPlusNormal"/>
              <w:jc w:val="center"/>
            </w:pPr>
            <w:r>
              <w:t>52432,2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57,9</w:t>
            </w:r>
          </w:p>
        </w:tc>
        <w:tc>
          <w:tcPr>
            <w:tcW w:w="1134" w:type="dxa"/>
            <w:tcBorders>
              <w:top w:val="nil"/>
              <w:left w:val="nil"/>
              <w:bottom w:val="nil"/>
              <w:right w:val="nil"/>
            </w:tcBorders>
          </w:tcPr>
          <w:p w:rsidR="00FB6B60" w:rsidRDefault="00FB6B60">
            <w:pPr>
              <w:pStyle w:val="ConsPlusNormal"/>
              <w:jc w:val="center"/>
            </w:pPr>
            <w:r>
              <w:t>57455,9</w:t>
            </w:r>
          </w:p>
        </w:tc>
        <w:tc>
          <w:tcPr>
            <w:tcW w:w="1134" w:type="dxa"/>
            <w:tcBorders>
              <w:top w:val="nil"/>
              <w:left w:val="nil"/>
              <w:bottom w:val="nil"/>
              <w:right w:val="nil"/>
            </w:tcBorders>
          </w:tcPr>
          <w:p w:rsidR="00FB6B60" w:rsidRDefault="00FB6B60">
            <w:pPr>
              <w:pStyle w:val="ConsPlusNormal"/>
              <w:jc w:val="center"/>
            </w:pPr>
            <w:r>
              <w:t>57455,9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100685,9</w:t>
            </w:r>
          </w:p>
        </w:tc>
        <w:tc>
          <w:tcPr>
            <w:tcW w:w="1134" w:type="dxa"/>
            <w:tcBorders>
              <w:top w:val="nil"/>
              <w:left w:val="nil"/>
              <w:bottom w:val="nil"/>
              <w:right w:val="nil"/>
            </w:tcBorders>
          </w:tcPr>
          <w:p w:rsidR="00FB6B60" w:rsidRDefault="00FB6B60">
            <w:pPr>
              <w:pStyle w:val="ConsPlusNormal"/>
              <w:jc w:val="center"/>
            </w:pPr>
            <w:r>
              <w:t>100685,9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60,1</w:t>
            </w:r>
          </w:p>
        </w:tc>
        <w:tc>
          <w:tcPr>
            <w:tcW w:w="1134" w:type="dxa"/>
            <w:tcBorders>
              <w:top w:val="nil"/>
              <w:left w:val="nil"/>
              <w:bottom w:val="nil"/>
              <w:right w:val="nil"/>
            </w:tcBorders>
          </w:tcPr>
          <w:p w:rsidR="00FB6B60" w:rsidRDefault="00FB6B60">
            <w:pPr>
              <w:pStyle w:val="ConsPlusNormal"/>
              <w:jc w:val="center"/>
            </w:pPr>
            <w:r>
              <w:t>40855,7</w:t>
            </w:r>
          </w:p>
        </w:tc>
        <w:tc>
          <w:tcPr>
            <w:tcW w:w="1134" w:type="dxa"/>
            <w:tcBorders>
              <w:top w:val="nil"/>
              <w:left w:val="nil"/>
              <w:bottom w:val="nil"/>
              <w:right w:val="nil"/>
            </w:tcBorders>
          </w:tcPr>
          <w:p w:rsidR="00FB6B60" w:rsidRDefault="00FB6B60">
            <w:pPr>
              <w:pStyle w:val="ConsPlusNormal"/>
              <w:jc w:val="center"/>
            </w:pPr>
            <w:r>
              <w:t>40855,7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Субсидии на софинансирование капитальных вложений в объекты государственной </w:t>
            </w:r>
            <w:r w:rsidRPr="00FB6B60">
              <w:rPr>
                <w:rFonts w:ascii="Times New Roman" w:hAnsi="Times New Roman" w:cs="Times New Roman"/>
              </w:rPr>
              <w:lastRenderedPageBreak/>
              <w:t>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198997,5</w:t>
            </w:r>
          </w:p>
        </w:tc>
        <w:tc>
          <w:tcPr>
            <w:tcW w:w="1134" w:type="dxa"/>
            <w:tcBorders>
              <w:top w:val="nil"/>
              <w:left w:val="nil"/>
              <w:bottom w:val="nil"/>
              <w:right w:val="nil"/>
            </w:tcBorders>
          </w:tcPr>
          <w:p w:rsidR="00FB6B60" w:rsidRDefault="00FB6B60">
            <w:pPr>
              <w:pStyle w:val="ConsPlusNormal"/>
              <w:jc w:val="center"/>
            </w:pPr>
            <w:r>
              <w:t>198997,5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Default="00FB6B60">
            <w:pPr>
              <w:pStyle w:val="ConsPlusNormal"/>
              <w:jc w:val="center"/>
            </w:pPr>
            <w:r>
              <w:t>10846,9</w:t>
            </w:r>
          </w:p>
        </w:tc>
        <w:tc>
          <w:tcPr>
            <w:tcW w:w="1134" w:type="dxa"/>
            <w:tcBorders>
              <w:top w:val="nil"/>
              <w:left w:val="nil"/>
              <w:bottom w:val="nil"/>
              <w:right w:val="nil"/>
            </w:tcBorders>
          </w:tcPr>
          <w:p w:rsidR="00FB6B60" w:rsidRDefault="00FB6B60">
            <w:pPr>
              <w:pStyle w:val="ConsPlusNormal"/>
              <w:jc w:val="center"/>
            </w:pPr>
            <w:r>
              <w:t>10846,9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Default="00FB6B60">
            <w:pPr>
              <w:pStyle w:val="ConsPlusNormal"/>
              <w:jc w:val="center"/>
            </w:pPr>
            <w:r>
              <w:t>10846,9</w:t>
            </w:r>
          </w:p>
        </w:tc>
        <w:tc>
          <w:tcPr>
            <w:tcW w:w="1134" w:type="dxa"/>
            <w:tcBorders>
              <w:top w:val="nil"/>
              <w:left w:val="nil"/>
              <w:bottom w:val="nil"/>
              <w:right w:val="nil"/>
            </w:tcBorders>
          </w:tcPr>
          <w:p w:rsidR="00FB6B60" w:rsidRDefault="00FB6B60">
            <w:pPr>
              <w:pStyle w:val="ConsPlusNormal"/>
              <w:jc w:val="center"/>
            </w:pPr>
            <w:r>
              <w:t>10846,9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Субсидии на софинансирование </w:t>
            </w:r>
            <w:r w:rsidRPr="00FB6B60">
              <w:rPr>
                <w:rFonts w:ascii="Times New Roman" w:hAnsi="Times New Roman" w:cs="Times New Roman"/>
              </w:rPr>
              <w:lastRenderedPageBreak/>
              <w:t>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21693,8</w:t>
            </w:r>
          </w:p>
        </w:tc>
        <w:tc>
          <w:tcPr>
            <w:tcW w:w="1134" w:type="dxa"/>
            <w:tcBorders>
              <w:top w:val="nil"/>
              <w:left w:val="nil"/>
              <w:bottom w:val="nil"/>
              <w:right w:val="nil"/>
            </w:tcBorders>
          </w:tcPr>
          <w:p w:rsidR="00FB6B60" w:rsidRDefault="00FB6B60">
            <w:pPr>
              <w:pStyle w:val="ConsPlusNormal"/>
              <w:jc w:val="center"/>
            </w:pPr>
            <w:r>
              <w:t>21693,8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430,8</w:t>
            </w:r>
          </w:p>
        </w:tc>
        <w:tc>
          <w:tcPr>
            <w:tcW w:w="1134" w:type="dxa"/>
            <w:tcBorders>
              <w:top w:val="nil"/>
              <w:left w:val="nil"/>
              <w:bottom w:val="nil"/>
              <w:right w:val="nil"/>
            </w:tcBorders>
          </w:tcPr>
          <w:p w:rsidR="00FB6B60" w:rsidRDefault="00FB6B60">
            <w:pPr>
              <w:pStyle w:val="ConsPlusNormal"/>
              <w:jc w:val="center"/>
            </w:pPr>
            <w:r>
              <w:t>430,8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43,1</w:t>
            </w:r>
          </w:p>
        </w:tc>
        <w:tc>
          <w:tcPr>
            <w:tcW w:w="1134" w:type="dxa"/>
            <w:tcBorders>
              <w:top w:val="nil"/>
              <w:left w:val="nil"/>
              <w:bottom w:val="nil"/>
              <w:right w:val="nil"/>
            </w:tcBorders>
          </w:tcPr>
          <w:p w:rsidR="00FB6B60" w:rsidRDefault="00FB6B60">
            <w:pPr>
              <w:pStyle w:val="ConsPlusNormal"/>
              <w:jc w:val="center"/>
            </w:pPr>
            <w:r>
              <w:t>43,1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43,1</w:t>
            </w:r>
          </w:p>
        </w:tc>
        <w:tc>
          <w:tcPr>
            <w:tcW w:w="1134" w:type="dxa"/>
            <w:tcBorders>
              <w:top w:val="nil"/>
              <w:left w:val="nil"/>
              <w:bottom w:val="nil"/>
              <w:right w:val="nil"/>
            </w:tcBorders>
          </w:tcPr>
          <w:p w:rsidR="00FB6B60" w:rsidRDefault="00FB6B60">
            <w:pPr>
              <w:pStyle w:val="ConsPlusNormal"/>
              <w:jc w:val="center"/>
            </w:pPr>
            <w:r>
              <w:t>43,1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558,4</w:t>
            </w:r>
          </w:p>
        </w:tc>
        <w:tc>
          <w:tcPr>
            <w:tcW w:w="1134" w:type="dxa"/>
            <w:tcBorders>
              <w:top w:val="nil"/>
              <w:left w:val="nil"/>
              <w:bottom w:val="nil"/>
              <w:right w:val="nil"/>
            </w:tcBorders>
          </w:tcPr>
          <w:p w:rsidR="00FB6B60" w:rsidRDefault="00FB6B60">
            <w:pPr>
              <w:pStyle w:val="ConsPlusNormal"/>
              <w:jc w:val="center"/>
            </w:pPr>
            <w:r>
              <w:t>558,4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148,3</w:t>
            </w:r>
          </w:p>
        </w:tc>
        <w:tc>
          <w:tcPr>
            <w:tcW w:w="1134" w:type="dxa"/>
            <w:tcBorders>
              <w:top w:val="nil"/>
              <w:left w:val="nil"/>
              <w:bottom w:val="nil"/>
              <w:right w:val="nil"/>
            </w:tcBorders>
          </w:tcPr>
          <w:p w:rsidR="00FB6B60" w:rsidRDefault="00FB6B60">
            <w:pPr>
              <w:pStyle w:val="ConsPlusNormal"/>
              <w:jc w:val="center"/>
            </w:pPr>
            <w:r>
              <w:t>148,3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1223,7</w:t>
            </w:r>
          </w:p>
        </w:tc>
        <w:tc>
          <w:tcPr>
            <w:tcW w:w="1134" w:type="dxa"/>
            <w:tcBorders>
              <w:top w:val="nil"/>
              <w:left w:val="nil"/>
              <w:bottom w:val="nil"/>
              <w:right w:val="nil"/>
            </w:tcBorders>
          </w:tcPr>
          <w:p w:rsidR="00FB6B60" w:rsidRDefault="00FB6B60">
            <w:pPr>
              <w:pStyle w:val="ConsPlusNormal"/>
              <w:jc w:val="center"/>
            </w:pPr>
            <w:r>
              <w:t>1223,7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муниципальной систем здравоохранения, использующих медицинские информационные </w:t>
            </w:r>
            <w:r w:rsidRPr="00FB6B60">
              <w:rPr>
                <w:rFonts w:ascii="Times New Roman" w:hAnsi="Times New Roman" w:cs="Times New Roman"/>
              </w:rPr>
              <w:lastRenderedPageBreak/>
              <w:t>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w:t>
            </w:r>
            <w:r w:rsidRPr="00FB6B60">
              <w:rPr>
                <w:rFonts w:ascii="Times New Roman" w:hAnsi="Times New Roman" w:cs="Times New Roman"/>
              </w:rPr>
              <w:lastRenderedPageBreak/>
              <w:t>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доступ гражданам к электронным медицинским </w:t>
            </w:r>
            <w:r w:rsidRPr="00FB6B60">
              <w:rPr>
                <w:rFonts w:ascii="Times New Roman" w:hAnsi="Times New Roman" w:cs="Times New Roman"/>
              </w:rPr>
              <w:lastRenderedPageBreak/>
              <w:t>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w:t>
            </w:r>
          </w:p>
        </w:tc>
        <w:tc>
          <w:tcPr>
            <w:tcW w:w="1134" w:type="dxa"/>
            <w:tcBorders>
              <w:top w:val="nil"/>
              <w:left w:val="nil"/>
              <w:bottom w:val="nil"/>
              <w:right w:val="nil"/>
            </w:tcBorders>
          </w:tcPr>
          <w:p w:rsidR="00FB6B60" w:rsidRDefault="00FB6B60">
            <w:pPr>
              <w:pStyle w:val="ConsPlusNormal"/>
              <w:jc w:val="center"/>
            </w:pPr>
            <w:r>
              <w:t>52491</w:t>
            </w:r>
          </w:p>
        </w:tc>
        <w:tc>
          <w:tcPr>
            <w:tcW w:w="1134" w:type="dxa"/>
            <w:tcBorders>
              <w:top w:val="nil"/>
              <w:left w:val="nil"/>
              <w:bottom w:val="nil"/>
              <w:right w:val="nil"/>
            </w:tcBorders>
          </w:tcPr>
          <w:p w:rsidR="00FB6B60" w:rsidRDefault="00FB6B60">
            <w:pPr>
              <w:pStyle w:val="ConsPlusNormal"/>
              <w:jc w:val="center"/>
            </w:pPr>
            <w:r>
              <w:t>52491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w:t>
            </w:r>
          </w:p>
        </w:tc>
        <w:tc>
          <w:tcPr>
            <w:tcW w:w="1134" w:type="dxa"/>
            <w:tcBorders>
              <w:top w:val="nil"/>
              <w:left w:val="nil"/>
              <w:bottom w:val="nil"/>
              <w:right w:val="nil"/>
            </w:tcBorders>
          </w:tcPr>
          <w:p w:rsidR="00FB6B60" w:rsidRDefault="00FB6B60">
            <w:pPr>
              <w:pStyle w:val="ConsPlusNormal"/>
              <w:jc w:val="center"/>
            </w:pPr>
            <w:r>
              <w:t>177236</w:t>
            </w:r>
          </w:p>
        </w:tc>
        <w:tc>
          <w:tcPr>
            <w:tcW w:w="1134" w:type="dxa"/>
            <w:tcBorders>
              <w:top w:val="nil"/>
              <w:left w:val="nil"/>
              <w:bottom w:val="nil"/>
              <w:right w:val="nil"/>
            </w:tcBorders>
          </w:tcPr>
          <w:p w:rsidR="00FB6B60" w:rsidRDefault="00FB6B60">
            <w:pPr>
              <w:pStyle w:val="ConsPlusNormal"/>
              <w:jc w:val="center"/>
            </w:pPr>
            <w:r>
              <w:t>177236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w:t>
            </w:r>
          </w:p>
        </w:tc>
        <w:tc>
          <w:tcPr>
            <w:tcW w:w="1134" w:type="dxa"/>
            <w:tcBorders>
              <w:top w:val="nil"/>
              <w:left w:val="nil"/>
              <w:bottom w:val="nil"/>
              <w:right w:val="nil"/>
            </w:tcBorders>
          </w:tcPr>
          <w:p w:rsidR="00FB6B60" w:rsidRDefault="00FB6B60">
            <w:pPr>
              <w:pStyle w:val="ConsPlusNormal"/>
              <w:jc w:val="center"/>
            </w:pPr>
            <w:r>
              <w:t>49563,2</w:t>
            </w:r>
          </w:p>
        </w:tc>
        <w:tc>
          <w:tcPr>
            <w:tcW w:w="1134" w:type="dxa"/>
            <w:tcBorders>
              <w:top w:val="nil"/>
              <w:left w:val="nil"/>
              <w:bottom w:val="nil"/>
              <w:right w:val="nil"/>
            </w:tcBorders>
          </w:tcPr>
          <w:p w:rsidR="00FB6B60" w:rsidRDefault="00FB6B60">
            <w:pPr>
              <w:pStyle w:val="ConsPlusNormal"/>
              <w:jc w:val="center"/>
            </w:pPr>
            <w:r>
              <w:t>49563,2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279290,2</w:t>
            </w:r>
          </w:p>
        </w:tc>
        <w:tc>
          <w:tcPr>
            <w:tcW w:w="1134" w:type="dxa"/>
            <w:tcBorders>
              <w:top w:val="nil"/>
              <w:left w:val="nil"/>
              <w:bottom w:val="nil"/>
              <w:right w:val="nil"/>
            </w:tcBorders>
          </w:tcPr>
          <w:p w:rsidR="00FB6B60" w:rsidRDefault="00FB6B60">
            <w:pPr>
              <w:pStyle w:val="ConsPlusNormal"/>
              <w:jc w:val="center"/>
            </w:pPr>
            <w:r>
              <w:t>279290,2</w:t>
            </w:r>
          </w:p>
        </w:tc>
        <w:tc>
          <w:tcPr>
            <w:tcW w:w="1276" w:type="dxa"/>
            <w:tcBorders>
              <w:top w:val="nil"/>
              <w:left w:val="nil"/>
              <w:bottom w:val="nil"/>
              <w:right w:val="nil"/>
            </w:tcBorders>
          </w:tcPr>
          <w:p w:rsidR="00FB6B60" w:rsidRDefault="00FB6B60">
            <w:pPr>
              <w:pStyle w:val="ConsPlusNormal"/>
              <w:jc w:val="center"/>
            </w:pPr>
            <w:r>
              <w:t>0,00</w:t>
            </w:r>
          </w:p>
        </w:tc>
        <w:tc>
          <w:tcPr>
            <w:tcW w:w="1275" w:type="dxa"/>
            <w:tcBorders>
              <w:top w:val="nil"/>
              <w:left w:val="nil"/>
              <w:bottom w:val="nil"/>
              <w:right w:val="nil"/>
            </w:tcBorders>
          </w:tcPr>
          <w:p w:rsidR="00FB6B60" w:rsidRDefault="00FB6B60">
            <w:pPr>
              <w:pStyle w:val="ConsPlusNormal"/>
              <w:jc w:val="center"/>
            </w:pPr>
            <w:r>
              <w:t>0,00</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1176,3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1176,3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1176,3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2718,5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2718,5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2718,5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10200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10200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10200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40"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для оказания </w:t>
            </w:r>
            <w:r w:rsidRPr="00FB6B60">
              <w:rPr>
                <w:rFonts w:ascii="Times New Roman" w:hAnsi="Times New Roman" w:cs="Times New Roman"/>
              </w:rPr>
              <w:lastRenderedPageBreak/>
              <w:t>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Число амбулаторных посещений с целью получения паллиативной помощи врачей-специалистов и </w:t>
            </w:r>
            <w:r w:rsidRPr="00FB6B60">
              <w:rPr>
                <w:rFonts w:ascii="Times New Roman" w:hAnsi="Times New Roman" w:cs="Times New Roman"/>
              </w:rPr>
              <w:lastRenderedPageBreak/>
              <w:t>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посещений выездной патронажной службой на дому для оказания паллиативной медицинской помощи </w:t>
            </w:r>
            <w:r w:rsidRPr="00FB6B60">
              <w:rPr>
                <w:rFonts w:ascii="Times New Roman" w:hAnsi="Times New Roman" w:cs="Times New Roman"/>
              </w:rPr>
              <w:lastRenderedPageBreak/>
              <w:t>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Полнота выборки наркотических и психотропных лекарственных препаратов </w:t>
            </w:r>
            <w:r w:rsidRPr="00FB6B60">
              <w:rPr>
                <w:rFonts w:ascii="Times New Roman" w:hAnsi="Times New Roman" w:cs="Times New Roman"/>
              </w:rPr>
              <w:lastRenderedPageBreak/>
              <w:t>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4426,1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4459,1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4459,1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w:t>
            </w:r>
            <w:r w:rsidRPr="00FB6B60">
              <w:rPr>
                <w:rFonts w:ascii="Times New Roman" w:hAnsi="Times New Roman" w:cs="Times New Roman"/>
              </w:rPr>
              <w:lastRenderedPageBreak/>
              <w:t>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1177,9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1177,9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1177,9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реализацию отдельных полномочий в области </w:t>
            </w:r>
            <w:r w:rsidRPr="00FB6B60">
              <w:rPr>
                <w:rFonts w:ascii="Times New Roman" w:hAnsi="Times New Roman" w:cs="Times New Roman"/>
              </w:rPr>
              <w:lastRenderedPageBreak/>
              <w:t>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14055,5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14577,5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14577,5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Приморский край</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w:t>
            </w:r>
            <w:r w:rsidRPr="00FB6B60">
              <w:rPr>
                <w:rFonts w:ascii="Times New Roman" w:hAnsi="Times New Roman" w:cs="Times New Roman"/>
              </w:rPr>
              <w:lastRenderedPageBreak/>
              <w:t>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50510,6</w:t>
            </w:r>
          </w:p>
        </w:tc>
        <w:tc>
          <w:tcPr>
            <w:tcW w:w="1134" w:type="dxa"/>
            <w:tcBorders>
              <w:top w:val="nil"/>
              <w:left w:val="nil"/>
              <w:bottom w:val="nil"/>
              <w:right w:val="nil"/>
            </w:tcBorders>
          </w:tcPr>
          <w:p w:rsidR="00FB6B60" w:rsidRDefault="00FB6B60">
            <w:pPr>
              <w:pStyle w:val="ConsPlusNormal"/>
              <w:jc w:val="center"/>
            </w:pPr>
            <w:r>
              <w:t>50510,6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151561,6</w:t>
            </w:r>
          </w:p>
        </w:tc>
        <w:tc>
          <w:tcPr>
            <w:tcW w:w="1134" w:type="dxa"/>
            <w:tcBorders>
              <w:top w:val="nil"/>
              <w:left w:val="nil"/>
              <w:bottom w:val="nil"/>
              <w:right w:val="nil"/>
            </w:tcBorders>
          </w:tcPr>
          <w:p w:rsidR="00FB6B60" w:rsidRDefault="00FB6B60">
            <w:pPr>
              <w:pStyle w:val="ConsPlusNormal"/>
              <w:jc w:val="center"/>
            </w:pPr>
            <w:r>
              <w:t>151561,6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135</w:t>
            </w:r>
          </w:p>
        </w:tc>
        <w:tc>
          <w:tcPr>
            <w:tcW w:w="1134" w:type="dxa"/>
            <w:tcBorders>
              <w:top w:val="nil"/>
              <w:left w:val="nil"/>
              <w:bottom w:val="nil"/>
              <w:right w:val="nil"/>
            </w:tcBorders>
          </w:tcPr>
          <w:p w:rsidR="00FB6B60" w:rsidRDefault="00FB6B60">
            <w:pPr>
              <w:pStyle w:val="ConsPlusNormal"/>
              <w:jc w:val="center"/>
            </w:pPr>
            <w:r>
              <w:t>35137,2</w:t>
            </w:r>
          </w:p>
        </w:tc>
        <w:tc>
          <w:tcPr>
            <w:tcW w:w="1134" w:type="dxa"/>
            <w:tcBorders>
              <w:top w:val="nil"/>
              <w:left w:val="nil"/>
              <w:bottom w:val="nil"/>
              <w:right w:val="nil"/>
            </w:tcBorders>
          </w:tcPr>
          <w:p w:rsidR="00FB6B60" w:rsidRDefault="00FB6B60">
            <w:pPr>
              <w:pStyle w:val="ConsPlusNormal"/>
              <w:jc w:val="center"/>
            </w:pPr>
            <w:r>
              <w:t>35137,2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237209,4</w:t>
            </w:r>
          </w:p>
        </w:tc>
        <w:tc>
          <w:tcPr>
            <w:tcW w:w="1134" w:type="dxa"/>
            <w:tcBorders>
              <w:top w:val="nil"/>
              <w:left w:val="nil"/>
              <w:bottom w:val="nil"/>
              <w:right w:val="nil"/>
            </w:tcBorders>
          </w:tcPr>
          <w:p w:rsidR="00FB6B60" w:rsidRDefault="00FB6B60">
            <w:pPr>
              <w:pStyle w:val="ConsPlusNormal"/>
              <w:jc w:val="center"/>
            </w:pPr>
            <w:r>
              <w:t>237209,4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124,1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88,6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115,1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1134" w:type="dxa"/>
            <w:tcBorders>
              <w:top w:val="nil"/>
              <w:left w:val="nil"/>
              <w:bottom w:val="nil"/>
              <w:right w:val="nil"/>
            </w:tcBorders>
          </w:tcPr>
          <w:p w:rsidR="00FB6B60" w:rsidRDefault="00FB6B60">
            <w:pPr>
              <w:pStyle w:val="ConsPlusNormal"/>
              <w:jc w:val="center"/>
            </w:pPr>
            <w:r>
              <w:t>213678,3</w:t>
            </w:r>
          </w:p>
        </w:tc>
        <w:tc>
          <w:tcPr>
            <w:tcW w:w="1134" w:type="dxa"/>
            <w:tcBorders>
              <w:top w:val="nil"/>
              <w:left w:val="nil"/>
              <w:bottom w:val="nil"/>
              <w:right w:val="nil"/>
            </w:tcBorders>
          </w:tcPr>
          <w:p w:rsidR="00FB6B60" w:rsidRDefault="00FB6B60">
            <w:pPr>
              <w:pStyle w:val="ConsPlusNormal"/>
              <w:jc w:val="center"/>
            </w:pPr>
            <w:r>
              <w:t>213678,3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110,9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243735,3</w:t>
            </w:r>
          </w:p>
        </w:tc>
        <w:tc>
          <w:tcPr>
            <w:tcW w:w="1134" w:type="dxa"/>
            <w:tcBorders>
              <w:top w:val="nil"/>
              <w:left w:val="nil"/>
              <w:bottom w:val="nil"/>
              <w:right w:val="nil"/>
            </w:tcBorders>
          </w:tcPr>
          <w:p w:rsidR="00FB6B60" w:rsidRDefault="00FB6B60">
            <w:pPr>
              <w:pStyle w:val="ConsPlusNormal"/>
              <w:jc w:val="center"/>
            </w:pPr>
            <w:r>
              <w:t>243735,3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Default="00FB6B60">
            <w:pPr>
              <w:pStyle w:val="ConsPlusNormal"/>
              <w:jc w:val="center"/>
            </w:pPr>
            <w:r>
              <w:t>189758,5</w:t>
            </w:r>
          </w:p>
        </w:tc>
        <w:tc>
          <w:tcPr>
            <w:tcW w:w="1134" w:type="dxa"/>
            <w:tcBorders>
              <w:top w:val="nil"/>
              <w:left w:val="nil"/>
              <w:bottom w:val="nil"/>
              <w:right w:val="nil"/>
            </w:tcBorders>
          </w:tcPr>
          <w:p w:rsidR="00FB6B60" w:rsidRDefault="00FB6B60">
            <w:pPr>
              <w:pStyle w:val="ConsPlusNormal"/>
              <w:jc w:val="center"/>
            </w:pPr>
            <w:r>
              <w:t>189758,5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98,2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284"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647172,1</w:t>
            </w:r>
          </w:p>
        </w:tc>
        <w:tc>
          <w:tcPr>
            <w:tcW w:w="1134" w:type="dxa"/>
            <w:tcBorders>
              <w:top w:val="nil"/>
              <w:left w:val="nil"/>
              <w:bottom w:val="nil"/>
              <w:right w:val="nil"/>
            </w:tcBorders>
          </w:tcPr>
          <w:p w:rsidR="00FB6B60" w:rsidRDefault="00FB6B60">
            <w:pPr>
              <w:pStyle w:val="ConsPlusNormal"/>
              <w:jc w:val="center"/>
            </w:pPr>
            <w:r>
              <w:t>647172,1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w:t>
            </w:r>
            <w:r w:rsidRPr="00FB6B60">
              <w:rPr>
                <w:rFonts w:ascii="Times New Roman" w:hAnsi="Times New Roman" w:cs="Times New Roman"/>
              </w:rPr>
              <w:lastRenderedPageBreak/>
              <w:t>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57,9</w:t>
            </w:r>
          </w:p>
        </w:tc>
        <w:tc>
          <w:tcPr>
            <w:tcW w:w="1134" w:type="dxa"/>
            <w:tcBorders>
              <w:top w:val="nil"/>
              <w:left w:val="nil"/>
              <w:bottom w:val="nil"/>
              <w:right w:val="nil"/>
            </w:tcBorders>
          </w:tcPr>
          <w:p w:rsidR="00FB6B60" w:rsidRDefault="00FB6B60">
            <w:pPr>
              <w:pStyle w:val="ConsPlusNormal"/>
              <w:jc w:val="center"/>
            </w:pPr>
            <w:r>
              <w:t>413764,1</w:t>
            </w:r>
          </w:p>
        </w:tc>
        <w:tc>
          <w:tcPr>
            <w:tcW w:w="1134" w:type="dxa"/>
            <w:tcBorders>
              <w:top w:val="nil"/>
              <w:left w:val="nil"/>
              <w:bottom w:val="nil"/>
              <w:right w:val="nil"/>
            </w:tcBorders>
          </w:tcPr>
          <w:p w:rsidR="00FB6B60" w:rsidRDefault="00FB6B60">
            <w:pPr>
              <w:pStyle w:val="ConsPlusNormal"/>
              <w:jc w:val="center"/>
            </w:pPr>
            <w:r>
              <w:t>413 764,1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725081,9</w:t>
            </w:r>
          </w:p>
        </w:tc>
        <w:tc>
          <w:tcPr>
            <w:tcW w:w="1134" w:type="dxa"/>
            <w:tcBorders>
              <w:top w:val="nil"/>
              <w:left w:val="nil"/>
              <w:bottom w:val="nil"/>
              <w:right w:val="nil"/>
            </w:tcBorders>
          </w:tcPr>
          <w:p w:rsidR="00FB6B60" w:rsidRDefault="00FB6B60">
            <w:pPr>
              <w:pStyle w:val="ConsPlusNormal"/>
              <w:jc w:val="center"/>
            </w:pPr>
            <w:r>
              <w:t>725 081,9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60,1</w:t>
            </w:r>
          </w:p>
        </w:tc>
        <w:tc>
          <w:tcPr>
            <w:tcW w:w="1134" w:type="dxa"/>
            <w:tcBorders>
              <w:top w:val="nil"/>
              <w:left w:val="nil"/>
              <w:bottom w:val="nil"/>
              <w:right w:val="nil"/>
            </w:tcBorders>
          </w:tcPr>
          <w:p w:rsidR="00FB6B60" w:rsidRDefault="00FB6B60">
            <w:pPr>
              <w:pStyle w:val="ConsPlusNormal"/>
              <w:jc w:val="center"/>
            </w:pPr>
            <w:r>
              <w:t>294219,2</w:t>
            </w:r>
          </w:p>
        </w:tc>
        <w:tc>
          <w:tcPr>
            <w:tcW w:w="1134" w:type="dxa"/>
            <w:tcBorders>
              <w:top w:val="nil"/>
              <w:left w:val="nil"/>
              <w:bottom w:val="nil"/>
              <w:right w:val="nil"/>
            </w:tcBorders>
          </w:tcPr>
          <w:p w:rsidR="00FB6B60" w:rsidRDefault="00FB6B60">
            <w:pPr>
              <w:pStyle w:val="ConsPlusNormal"/>
              <w:jc w:val="center"/>
            </w:pPr>
            <w:r>
              <w:t>294 219,2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1433065,2</w:t>
            </w:r>
          </w:p>
        </w:tc>
        <w:tc>
          <w:tcPr>
            <w:tcW w:w="1134" w:type="dxa"/>
            <w:tcBorders>
              <w:top w:val="nil"/>
              <w:left w:val="nil"/>
              <w:bottom w:val="nil"/>
              <w:right w:val="nil"/>
            </w:tcBorders>
          </w:tcPr>
          <w:p w:rsidR="00FB6B60" w:rsidRDefault="00FB6B60">
            <w:pPr>
              <w:pStyle w:val="ConsPlusNormal"/>
              <w:jc w:val="center"/>
            </w:pPr>
            <w:r>
              <w:t>1433065,2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36,5</w:t>
            </w:r>
          </w:p>
        </w:tc>
        <w:tc>
          <w:tcPr>
            <w:tcW w:w="1134" w:type="dxa"/>
            <w:tcBorders>
              <w:top w:val="nil"/>
              <w:left w:val="nil"/>
              <w:bottom w:val="nil"/>
              <w:right w:val="nil"/>
            </w:tcBorders>
          </w:tcPr>
          <w:p w:rsidR="00FB6B60" w:rsidRDefault="00FB6B60">
            <w:pPr>
              <w:pStyle w:val="ConsPlusNormal"/>
              <w:jc w:val="center"/>
            </w:pPr>
            <w:r>
              <w:t>154658,4</w:t>
            </w:r>
          </w:p>
        </w:tc>
        <w:tc>
          <w:tcPr>
            <w:tcW w:w="1134" w:type="dxa"/>
            <w:tcBorders>
              <w:top w:val="nil"/>
              <w:left w:val="nil"/>
              <w:bottom w:val="nil"/>
              <w:right w:val="nil"/>
            </w:tcBorders>
          </w:tcPr>
          <w:p w:rsidR="00FB6B60" w:rsidRDefault="00FB6B60">
            <w:pPr>
              <w:pStyle w:val="ConsPlusNormal"/>
              <w:jc w:val="center"/>
            </w:pPr>
            <w:r>
              <w:t>154658,4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w:t>
            </w:r>
          </w:p>
        </w:tc>
        <w:tc>
          <w:tcPr>
            <w:tcW w:w="1134" w:type="dxa"/>
            <w:tcBorders>
              <w:top w:val="nil"/>
              <w:left w:val="nil"/>
              <w:bottom w:val="nil"/>
              <w:right w:val="nil"/>
            </w:tcBorders>
          </w:tcPr>
          <w:p w:rsidR="00FB6B60" w:rsidRDefault="00FB6B60">
            <w:pPr>
              <w:pStyle w:val="ConsPlusNormal"/>
              <w:jc w:val="center"/>
            </w:pPr>
            <w:r>
              <w:t>154658,4</w:t>
            </w:r>
          </w:p>
        </w:tc>
        <w:tc>
          <w:tcPr>
            <w:tcW w:w="1134" w:type="dxa"/>
            <w:tcBorders>
              <w:top w:val="nil"/>
              <w:left w:val="nil"/>
              <w:bottom w:val="nil"/>
              <w:right w:val="nil"/>
            </w:tcBorders>
          </w:tcPr>
          <w:p w:rsidR="00FB6B60" w:rsidRDefault="00FB6B60">
            <w:pPr>
              <w:pStyle w:val="ConsPlusNormal"/>
              <w:jc w:val="center"/>
            </w:pPr>
            <w:r>
              <w:t>154658,4</w:t>
            </w: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309316,8</w:t>
            </w:r>
          </w:p>
        </w:tc>
        <w:tc>
          <w:tcPr>
            <w:tcW w:w="1134" w:type="dxa"/>
            <w:tcBorders>
              <w:top w:val="nil"/>
              <w:left w:val="nil"/>
              <w:bottom w:val="nil"/>
              <w:right w:val="nil"/>
            </w:tcBorders>
          </w:tcPr>
          <w:p w:rsidR="00FB6B60" w:rsidRDefault="00FB6B60">
            <w:pPr>
              <w:pStyle w:val="ConsPlusNormal"/>
              <w:jc w:val="center"/>
            </w:pPr>
            <w:r>
              <w:t>309316,8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1507,9</w:t>
            </w:r>
          </w:p>
        </w:tc>
        <w:tc>
          <w:tcPr>
            <w:tcW w:w="1134" w:type="dxa"/>
            <w:tcBorders>
              <w:top w:val="nil"/>
              <w:left w:val="nil"/>
              <w:bottom w:val="nil"/>
              <w:right w:val="nil"/>
            </w:tcBorders>
          </w:tcPr>
          <w:p w:rsidR="00FB6B60" w:rsidRDefault="00FB6B60">
            <w:pPr>
              <w:pStyle w:val="ConsPlusNormal"/>
              <w:jc w:val="center"/>
            </w:pPr>
            <w:r>
              <w:t>1507,9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151</w:t>
            </w:r>
          </w:p>
        </w:tc>
        <w:tc>
          <w:tcPr>
            <w:tcW w:w="1134" w:type="dxa"/>
            <w:tcBorders>
              <w:top w:val="nil"/>
              <w:left w:val="nil"/>
              <w:bottom w:val="nil"/>
              <w:right w:val="nil"/>
            </w:tcBorders>
          </w:tcPr>
          <w:p w:rsidR="00FB6B60" w:rsidRDefault="00FB6B60">
            <w:pPr>
              <w:pStyle w:val="ConsPlusNormal"/>
              <w:jc w:val="center"/>
            </w:pPr>
            <w:r>
              <w:t>151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150,8</w:t>
            </w:r>
          </w:p>
        </w:tc>
        <w:tc>
          <w:tcPr>
            <w:tcW w:w="1134" w:type="dxa"/>
            <w:tcBorders>
              <w:top w:val="nil"/>
              <w:left w:val="nil"/>
              <w:bottom w:val="nil"/>
              <w:right w:val="nil"/>
            </w:tcBorders>
          </w:tcPr>
          <w:p w:rsidR="00FB6B60" w:rsidRDefault="00FB6B60">
            <w:pPr>
              <w:pStyle w:val="ConsPlusNormal"/>
              <w:jc w:val="center"/>
            </w:pPr>
            <w:r>
              <w:t>150,8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40137,4</w:t>
            </w:r>
          </w:p>
        </w:tc>
        <w:tc>
          <w:tcPr>
            <w:tcW w:w="1134" w:type="dxa"/>
            <w:tcBorders>
              <w:top w:val="nil"/>
              <w:left w:val="nil"/>
              <w:bottom w:val="nil"/>
              <w:right w:val="nil"/>
            </w:tcBorders>
          </w:tcPr>
          <w:p w:rsidR="00FB6B60" w:rsidRDefault="00FB6B60">
            <w:pPr>
              <w:pStyle w:val="ConsPlusNormal"/>
              <w:jc w:val="center"/>
            </w:pPr>
            <w:r>
              <w:t>40137,4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10647</w:t>
            </w:r>
          </w:p>
        </w:tc>
        <w:tc>
          <w:tcPr>
            <w:tcW w:w="1134" w:type="dxa"/>
            <w:tcBorders>
              <w:top w:val="nil"/>
              <w:left w:val="nil"/>
              <w:bottom w:val="nil"/>
              <w:right w:val="nil"/>
            </w:tcBorders>
          </w:tcPr>
          <w:p w:rsidR="00FB6B60" w:rsidRDefault="00FB6B60">
            <w:pPr>
              <w:pStyle w:val="ConsPlusNormal"/>
              <w:jc w:val="center"/>
            </w:pPr>
            <w:r>
              <w:t>10647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52594,1</w:t>
            </w:r>
          </w:p>
        </w:tc>
        <w:tc>
          <w:tcPr>
            <w:tcW w:w="1134" w:type="dxa"/>
            <w:tcBorders>
              <w:top w:val="nil"/>
              <w:left w:val="nil"/>
              <w:bottom w:val="nil"/>
              <w:right w:val="nil"/>
            </w:tcBorders>
          </w:tcPr>
          <w:p w:rsidR="00FB6B60" w:rsidRDefault="00FB6B60">
            <w:pPr>
              <w:pStyle w:val="ConsPlusNormal"/>
              <w:jc w:val="center"/>
            </w:pPr>
            <w:r>
              <w:t>52594,1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rsidRPr="00FB6B60">
              <w:rPr>
                <w:rFonts w:ascii="Times New Roman" w:hAnsi="Times New Roman" w:cs="Times New Roman"/>
              </w:rP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1134" w:type="dxa"/>
            <w:tcBorders>
              <w:top w:val="nil"/>
              <w:left w:val="nil"/>
              <w:bottom w:val="nil"/>
              <w:right w:val="nil"/>
            </w:tcBorders>
          </w:tcPr>
          <w:p w:rsidR="00FB6B60" w:rsidRDefault="00FB6B60">
            <w:pPr>
              <w:pStyle w:val="ConsPlusNormal"/>
              <w:jc w:val="center"/>
            </w:pPr>
            <w:r>
              <w:t>149678</w:t>
            </w:r>
          </w:p>
        </w:tc>
        <w:tc>
          <w:tcPr>
            <w:tcW w:w="1134" w:type="dxa"/>
            <w:tcBorders>
              <w:top w:val="nil"/>
              <w:left w:val="nil"/>
              <w:bottom w:val="nil"/>
              <w:right w:val="nil"/>
            </w:tcBorders>
          </w:tcPr>
          <w:p w:rsidR="00FB6B60" w:rsidRDefault="00FB6B60">
            <w:pPr>
              <w:pStyle w:val="ConsPlusNormal"/>
              <w:jc w:val="center"/>
            </w:pPr>
            <w:r>
              <w:t>149678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1134" w:type="dxa"/>
            <w:tcBorders>
              <w:top w:val="nil"/>
              <w:left w:val="nil"/>
              <w:bottom w:val="nil"/>
              <w:right w:val="nil"/>
            </w:tcBorders>
          </w:tcPr>
          <w:p w:rsidR="00FB6B60" w:rsidRDefault="00FB6B60">
            <w:pPr>
              <w:pStyle w:val="ConsPlusNormal"/>
              <w:jc w:val="center"/>
            </w:pPr>
            <w:r>
              <w:t>505387</w:t>
            </w:r>
          </w:p>
        </w:tc>
        <w:tc>
          <w:tcPr>
            <w:tcW w:w="1134" w:type="dxa"/>
            <w:tcBorders>
              <w:top w:val="nil"/>
              <w:left w:val="nil"/>
              <w:bottom w:val="nil"/>
              <w:right w:val="nil"/>
            </w:tcBorders>
          </w:tcPr>
          <w:p w:rsidR="00FB6B60" w:rsidRDefault="00FB6B60">
            <w:pPr>
              <w:pStyle w:val="ConsPlusNormal"/>
              <w:jc w:val="center"/>
            </w:pPr>
            <w:r>
              <w:t>505387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1134" w:type="dxa"/>
            <w:tcBorders>
              <w:top w:val="nil"/>
              <w:left w:val="nil"/>
              <w:bottom w:val="nil"/>
              <w:right w:val="nil"/>
            </w:tcBorders>
          </w:tcPr>
          <w:p w:rsidR="00FB6B60" w:rsidRDefault="00FB6B60">
            <w:pPr>
              <w:pStyle w:val="ConsPlusNormal"/>
              <w:jc w:val="center"/>
            </w:pPr>
            <w:r>
              <w:t>141331,2</w:t>
            </w:r>
          </w:p>
        </w:tc>
        <w:tc>
          <w:tcPr>
            <w:tcW w:w="1134" w:type="dxa"/>
            <w:tcBorders>
              <w:top w:val="nil"/>
              <w:left w:val="nil"/>
              <w:bottom w:val="nil"/>
              <w:right w:val="nil"/>
            </w:tcBorders>
          </w:tcPr>
          <w:p w:rsidR="00FB6B60" w:rsidRDefault="00FB6B60">
            <w:pPr>
              <w:pStyle w:val="ConsPlusNormal"/>
              <w:jc w:val="center"/>
            </w:pPr>
            <w:r>
              <w:t>141331,2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796396,2</w:t>
            </w:r>
          </w:p>
        </w:tc>
        <w:tc>
          <w:tcPr>
            <w:tcW w:w="1134" w:type="dxa"/>
            <w:tcBorders>
              <w:top w:val="nil"/>
              <w:left w:val="nil"/>
              <w:bottom w:val="nil"/>
              <w:right w:val="nil"/>
            </w:tcBorders>
          </w:tcPr>
          <w:p w:rsidR="00FB6B60" w:rsidRDefault="00FB6B60">
            <w:pPr>
              <w:pStyle w:val="ConsPlusNormal"/>
              <w:jc w:val="center"/>
            </w:pPr>
            <w:r>
              <w:t>796396,2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9471,7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9471,7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9471,7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Охват населения </w:t>
            </w:r>
            <w:r w:rsidRPr="00FB6B60">
              <w:rPr>
                <w:rFonts w:ascii="Times New Roman" w:hAnsi="Times New Roman" w:cs="Times New Roman"/>
              </w:rPr>
              <w:lastRenderedPageBreak/>
              <w:t>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Охват медицинским </w:t>
            </w:r>
            <w:r w:rsidRPr="00FB6B60">
              <w:rPr>
                <w:rFonts w:ascii="Times New Roman" w:hAnsi="Times New Roman" w:cs="Times New Roman"/>
              </w:rPr>
              <w:lastRenderedPageBreak/>
              <w:t>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Уровень </w:t>
            </w:r>
            <w:r w:rsidRPr="00FB6B60">
              <w:rPr>
                <w:rFonts w:ascii="Times New Roman" w:hAnsi="Times New Roman" w:cs="Times New Roman"/>
              </w:rPr>
              <w:lastRenderedPageBreak/>
              <w:t>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60567,8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60567,8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60567,8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компенсационные выплаты медицинским работникам (врачам, фельдшерам), прибывшим (переехавшим) на </w:t>
            </w:r>
            <w:r w:rsidRPr="00FB6B60">
              <w:rPr>
                <w:rFonts w:ascii="Times New Roman" w:hAnsi="Times New Roman" w:cs="Times New Roman"/>
              </w:rPr>
              <w:lastRenderedPageBreak/>
              <w:t>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41"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w:t>
            </w:r>
            <w:r w:rsidRPr="00FB6B60">
              <w:rPr>
                <w:rFonts w:ascii="Times New Roman" w:hAnsi="Times New Roman" w:cs="Times New Roman"/>
              </w:rPr>
              <w:lastRenderedPageBreak/>
              <w:t>(процентов)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67535,6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68038,6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68038,6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r w:rsidRPr="00FB6B60">
              <w:rPr>
                <w:rFonts w:ascii="Times New Roman" w:hAnsi="Times New Roman" w:cs="Times New Roman"/>
              </w:rPr>
              <w:lastRenderedPageBreak/>
              <w:t>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4320,9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4320,9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4320,9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114154,6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113742,9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113742,9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 xml:space="preserve">Республика Бурятия </w:t>
            </w:r>
            <w:hyperlink w:anchor="P32867" w:history="1">
              <w:r w:rsidRPr="00FB6B60">
                <w:rPr>
                  <w:rFonts w:ascii="Times New Roman" w:hAnsi="Times New Roman" w:cs="Times New Roman"/>
                  <w:color w:val="0000FF"/>
                </w:rPr>
                <w:t>&lt;**&gt;</w:t>
              </w:r>
            </w:hyperlink>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10120,3</w:t>
            </w:r>
          </w:p>
        </w:tc>
        <w:tc>
          <w:tcPr>
            <w:tcW w:w="1134" w:type="dxa"/>
            <w:tcBorders>
              <w:top w:val="nil"/>
              <w:left w:val="nil"/>
              <w:bottom w:val="nil"/>
              <w:right w:val="nil"/>
            </w:tcBorders>
          </w:tcPr>
          <w:p w:rsidR="00FB6B60" w:rsidRDefault="00FB6B60">
            <w:pPr>
              <w:pStyle w:val="ConsPlusNormal"/>
              <w:jc w:val="center"/>
            </w:pPr>
            <w:r>
              <w:t>10120,3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54840</w:t>
            </w:r>
          </w:p>
        </w:tc>
        <w:tc>
          <w:tcPr>
            <w:tcW w:w="1134" w:type="dxa"/>
            <w:tcBorders>
              <w:top w:val="nil"/>
              <w:left w:val="nil"/>
              <w:bottom w:val="nil"/>
              <w:right w:val="nil"/>
            </w:tcBorders>
          </w:tcPr>
          <w:p w:rsidR="00FB6B60" w:rsidRDefault="00FB6B60">
            <w:pPr>
              <w:pStyle w:val="ConsPlusNormal"/>
              <w:jc w:val="center"/>
            </w:pPr>
            <w:r>
              <w:t>54840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308582,1</w:t>
            </w:r>
          </w:p>
        </w:tc>
        <w:tc>
          <w:tcPr>
            <w:tcW w:w="1134" w:type="dxa"/>
            <w:tcBorders>
              <w:top w:val="nil"/>
              <w:left w:val="nil"/>
              <w:bottom w:val="nil"/>
              <w:right w:val="nil"/>
            </w:tcBorders>
          </w:tcPr>
          <w:p w:rsidR="00FB6B60" w:rsidRDefault="00FB6B60">
            <w:pPr>
              <w:pStyle w:val="ConsPlusNormal"/>
              <w:jc w:val="center"/>
            </w:pPr>
            <w:r>
              <w:t>308582,1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93316,4</w:t>
            </w:r>
          </w:p>
        </w:tc>
        <w:tc>
          <w:tcPr>
            <w:tcW w:w="1134" w:type="dxa"/>
            <w:tcBorders>
              <w:top w:val="nil"/>
              <w:left w:val="nil"/>
              <w:bottom w:val="nil"/>
              <w:right w:val="nil"/>
            </w:tcBorders>
          </w:tcPr>
          <w:p w:rsidR="00FB6B60" w:rsidRDefault="00FB6B60">
            <w:pPr>
              <w:pStyle w:val="ConsPlusNormal"/>
              <w:jc w:val="center"/>
            </w:pPr>
            <w:r>
              <w:t>93316,4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92526,6</w:t>
            </w:r>
          </w:p>
        </w:tc>
        <w:tc>
          <w:tcPr>
            <w:tcW w:w="1134" w:type="dxa"/>
            <w:tcBorders>
              <w:top w:val="nil"/>
              <w:left w:val="nil"/>
              <w:bottom w:val="nil"/>
              <w:right w:val="nil"/>
            </w:tcBorders>
          </w:tcPr>
          <w:p w:rsidR="00FB6B60" w:rsidRDefault="00FB6B60">
            <w:pPr>
              <w:pStyle w:val="ConsPlusNormal"/>
              <w:jc w:val="center"/>
            </w:pPr>
            <w:r>
              <w:t>92526,6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100530,2</w:t>
            </w:r>
          </w:p>
        </w:tc>
        <w:tc>
          <w:tcPr>
            <w:tcW w:w="1134" w:type="dxa"/>
            <w:tcBorders>
              <w:top w:val="nil"/>
              <w:left w:val="nil"/>
              <w:bottom w:val="nil"/>
              <w:right w:val="nil"/>
            </w:tcBorders>
          </w:tcPr>
          <w:p w:rsidR="00FB6B60" w:rsidRDefault="00FB6B60">
            <w:pPr>
              <w:pStyle w:val="ConsPlusNormal"/>
              <w:jc w:val="center"/>
            </w:pPr>
            <w:r>
              <w:t>100530,2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3681,9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663597,5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11,6</w:t>
            </w:r>
          </w:p>
        </w:tc>
        <w:tc>
          <w:tcPr>
            <w:tcW w:w="1134" w:type="dxa"/>
            <w:tcBorders>
              <w:top w:val="nil"/>
              <w:left w:val="nil"/>
              <w:bottom w:val="nil"/>
              <w:right w:val="nil"/>
            </w:tcBorders>
          </w:tcPr>
          <w:p w:rsidR="00FB6B60" w:rsidRDefault="00FB6B60">
            <w:pPr>
              <w:pStyle w:val="ConsPlusNormal"/>
              <w:jc w:val="center"/>
            </w:pPr>
            <w:r>
              <w:t>76214,1</w:t>
            </w:r>
          </w:p>
        </w:tc>
        <w:tc>
          <w:tcPr>
            <w:tcW w:w="1134" w:type="dxa"/>
            <w:tcBorders>
              <w:top w:val="nil"/>
              <w:left w:val="nil"/>
              <w:bottom w:val="nil"/>
              <w:right w:val="nil"/>
            </w:tcBorders>
          </w:tcPr>
          <w:p w:rsidR="00FB6B60" w:rsidRDefault="00FB6B60">
            <w:pPr>
              <w:pStyle w:val="ConsPlusNormal"/>
              <w:jc w:val="center"/>
            </w:pPr>
            <w:r>
              <w:t>76214,1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86934,8</w:t>
            </w:r>
          </w:p>
        </w:tc>
        <w:tc>
          <w:tcPr>
            <w:tcW w:w="1134" w:type="dxa"/>
            <w:tcBorders>
              <w:top w:val="nil"/>
              <w:left w:val="nil"/>
              <w:bottom w:val="nil"/>
              <w:right w:val="nil"/>
            </w:tcBorders>
          </w:tcPr>
          <w:p w:rsidR="00FB6B60" w:rsidRDefault="00FB6B60">
            <w:pPr>
              <w:pStyle w:val="ConsPlusNormal"/>
              <w:jc w:val="center"/>
            </w:pPr>
            <w:r>
              <w:t>86934,8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10,4</w:t>
            </w:r>
          </w:p>
        </w:tc>
        <w:tc>
          <w:tcPr>
            <w:tcW w:w="1134" w:type="dxa"/>
            <w:tcBorders>
              <w:top w:val="nil"/>
              <w:left w:val="nil"/>
              <w:bottom w:val="nil"/>
              <w:right w:val="nil"/>
            </w:tcBorders>
          </w:tcPr>
          <w:p w:rsidR="00FB6B60" w:rsidRDefault="00FB6B60">
            <w:pPr>
              <w:pStyle w:val="ConsPlusNormal"/>
              <w:jc w:val="center"/>
            </w:pPr>
            <w:r>
              <w:t>67682,5</w:t>
            </w:r>
          </w:p>
        </w:tc>
        <w:tc>
          <w:tcPr>
            <w:tcW w:w="1134" w:type="dxa"/>
            <w:tcBorders>
              <w:top w:val="nil"/>
              <w:left w:val="nil"/>
              <w:bottom w:val="nil"/>
              <w:right w:val="nil"/>
            </w:tcBorders>
          </w:tcPr>
          <w:p w:rsidR="00FB6B60" w:rsidRDefault="00FB6B60">
            <w:pPr>
              <w:pStyle w:val="ConsPlusNormal"/>
              <w:jc w:val="center"/>
            </w:pPr>
            <w:r>
              <w:t>67682,5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284"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230831,4</w:t>
            </w:r>
          </w:p>
        </w:tc>
        <w:tc>
          <w:tcPr>
            <w:tcW w:w="1134" w:type="dxa"/>
            <w:tcBorders>
              <w:top w:val="nil"/>
              <w:left w:val="nil"/>
              <w:bottom w:val="nil"/>
              <w:right w:val="nil"/>
            </w:tcBorders>
          </w:tcPr>
          <w:p w:rsidR="00FB6B60" w:rsidRDefault="00FB6B60">
            <w:pPr>
              <w:pStyle w:val="ConsPlusNormal"/>
              <w:jc w:val="center"/>
            </w:pPr>
            <w:r>
              <w:t>230831,4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w:t>
            </w:r>
            <w:r w:rsidRPr="00FB6B60">
              <w:rPr>
                <w:rFonts w:ascii="Times New Roman" w:hAnsi="Times New Roman" w:cs="Times New Roman"/>
              </w:rPr>
              <w:lastRenderedPageBreak/>
              <w:t>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54,1</w:t>
            </w:r>
          </w:p>
        </w:tc>
        <w:tc>
          <w:tcPr>
            <w:tcW w:w="1134" w:type="dxa"/>
            <w:tcBorders>
              <w:top w:val="nil"/>
              <w:left w:val="nil"/>
              <w:bottom w:val="nil"/>
              <w:right w:val="nil"/>
            </w:tcBorders>
          </w:tcPr>
          <w:p w:rsidR="00FB6B60" w:rsidRDefault="00FB6B60">
            <w:pPr>
              <w:pStyle w:val="ConsPlusNormal"/>
              <w:jc w:val="center"/>
            </w:pPr>
            <w:r>
              <w:t>176315,8</w:t>
            </w:r>
          </w:p>
        </w:tc>
        <w:tc>
          <w:tcPr>
            <w:tcW w:w="1134" w:type="dxa"/>
            <w:tcBorders>
              <w:top w:val="nil"/>
              <w:left w:val="nil"/>
              <w:bottom w:val="nil"/>
              <w:right w:val="nil"/>
            </w:tcBorders>
          </w:tcPr>
          <w:p w:rsidR="00FB6B60" w:rsidRDefault="00FB6B60">
            <w:pPr>
              <w:pStyle w:val="ConsPlusNormal"/>
              <w:jc w:val="center"/>
            </w:pPr>
            <w:r>
              <w:t>176315,8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55,9</w:t>
            </w:r>
          </w:p>
        </w:tc>
        <w:tc>
          <w:tcPr>
            <w:tcW w:w="1134" w:type="dxa"/>
            <w:tcBorders>
              <w:top w:val="nil"/>
              <w:left w:val="nil"/>
              <w:bottom w:val="nil"/>
              <w:right w:val="nil"/>
            </w:tcBorders>
          </w:tcPr>
          <w:p w:rsidR="00FB6B60" w:rsidRDefault="00FB6B60">
            <w:pPr>
              <w:pStyle w:val="ConsPlusNormal"/>
              <w:jc w:val="center"/>
            </w:pPr>
            <w:r>
              <w:t>308976,5</w:t>
            </w:r>
          </w:p>
        </w:tc>
        <w:tc>
          <w:tcPr>
            <w:tcW w:w="1134" w:type="dxa"/>
            <w:tcBorders>
              <w:top w:val="nil"/>
              <w:left w:val="nil"/>
              <w:bottom w:val="nil"/>
              <w:right w:val="nil"/>
            </w:tcBorders>
          </w:tcPr>
          <w:p w:rsidR="00FB6B60" w:rsidRDefault="00FB6B60">
            <w:pPr>
              <w:pStyle w:val="ConsPlusNormal"/>
              <w:jc w:val="center"/>
            </w:pPr>
            <w:r>
              <w:t>308976,5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57,7</w:t>
            </w:r>
          </w:p>
        </w:tc>
        <w:tc>
          <w:tcPr>
            <w:tcW w:w="1134" w:type="dxa"/>
            <w:tcBorders>
              <w:top w:val="nil"/>
              <w:left w:val="nil"/>
              <w:bottom w:val="nil"/>
              <w:right w:val="nil"/>
            </w:tcBorders>
          </w:tcPr>
          <w:p w:rsidR="00FB6B60" w:rsidRDefault="00FB6B60">
            <w:pPr>
              <w:pStyle w:val="ConsPlusNormal"/>
              <w:jc w:val="center"/>
            </w:pPr>
            <w:r>
              <w:t>125374,5</w:t>
            </w:r>
          </w:p>
        </w:tc>
        <w:tc>
          <w:tcPr>
            <w:tcW w:w="1134" w:type="dxa"/>
            <w:tcBorders>
              <w:top w:val="nil"/>
              <w:left w:val="nil"/>
              <w:bottom w:val="nil"/>
              <w:right w:val="nil"/>
            </w:tcBorders>
          </w:tcPr>
          <w:p w:rsidR="00FB6B60" w:rsidRDefault="00FB6B60">
            <w:pPr>
              <w:pStyle w:val="ConsPlusNormal"/>
              <w:jc w:val="center"/>
            </w:pPr>
            <w:r>
              <w:t>125374,5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610666,8</w:t>
            </w:r>
          </w:p>
        </w:tc>
        <w:tc>
          <w:tcPr>
            <w:tcW w:w="1134" w:type="dxa"/>
            <w:tcBorders>
              <w:top w:val="nil"/>
              <w:left w:val="nil"/>
              <w:bottom w:val="nil"/>
              <w:right w:val="nil"/>
            </w:tcBorders>
          </w:tcPr>
          <w:p w:rsidR="00FB6B60" w:rsidRDefault="00FB6B60">
            <w:pPr>
              <w:pStyle w:val="ConsPlusNormal"/>
              <w:jc w:val="center"/>
            </w:pPr>
            <w:r>
              <w:t>610666,8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w:t>
            </w:r>
          </w:p>
        </w:tc>
        <w:tc>
          <w:tcPr>
            <w:tcW w:w="1134" w:type="dxa"/>
            <w:tcBorders>
              <w:top w:val="nil"/>
              <w:left w:val="nil"/>
              <w:bottom w:val="nil"/>
              <w:right w:val="nil"/>
            </w:tcBorders>
          </w:tcPr>
          <w:p w:rsidR="00FB6B60" w:rsidRDefault="00FB6B60">
            <w:pPr>
              <w:pStyle w:val="ConsPlusNormal"/>
              <w:jc w:val="center"/>
            </w:pPr>
            <w:r>
              <w:t>119969,2</w:t>
            </w:r>
          </w:p>
        </w:tc>
        <w:tc>
          <w:tcPr>
            <w:tcW w:w="1134" w:type="dxa"/>
            <w:tcBorders>
              <w:top w:val="nil"/>
              <w:left w:val="nil"/>
              <w:bottom w:val="nil"/>
              <w:right w:val="nil"/>
            </w:tcBorders>
          </w:tcPr>
          <w:p w:rsidR="00FB6B60" w:rsidRDefault="00FB6B60">
            <w:pPr>
              <w:pStyle w:val="ConsPlusNormal"/>
              <w:jc w:val="center"/>
            </w:pPr>
            <w:r>
              <w:t>119969,2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7,6</w:t>
            </w:r>
          </w:p>
        </w:tc>
        <w:tc>
          <w:tcPr>
            <w:tcW w:w="1134" w:type="dxa"/>
            <w:tcBorders>
              <w:top w:val="nil"/>
              <w:left w:val="nil"/>
              <w:bottom w:val="nil"/>
              <w:right w:val="nil"/>
            </w:tcBorders>
          </w:tcPr>
          <w:p w:rsidR="00FB6B60" w:rsidRDefault="00FB6B60">
            <w:pPr>
              <w:pStyle w:val="ConsPlusNormal"/>
              <w:jc w:val="center"/>
            </w:pPr>
            <w:r>
              <w:t>119969,2</w:t>
            </w:r>
          </w:p>
        </w:tc>
        <w:tc>
          <w:tcPr>
            <w:tcW w:w="1134" w:type="dxa"/>
            <w:tcBorders>
              <w:top w:val="nil"/>
              <w:left w:val="nil"/>
              <w:bottom w:val="nil"/>
              <w:right w:val="nil"/>
            </w:tcBorders>
          </w:tcPr>
          <w:p w:rsidR="00FB6B60" w:rsidRDefault="00FB6B60">
            <w:pPr>
              <w:pStyle w:val="ConsPlusNormal"/>
              <w:jc w:val="center"/>
            </w:pPr>
            <w:r>
              <w:t>119969,2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239 938,4</w:t>
            </w:r>
          </w:p>
        </w:tc>
        <w:tc>
          <w:tcPr>
            <w:tcW w:w="1134" w:type="dxa"/>
            <w:tcBorders>
              <w:top w:val="nil"/>
              <w:left w:val="nil"/>
              <w:bottom w:val="nil"/>
              <w:right w:val="nil"/>
            </w:tcBorders>
          </w:tcPr>
          <w:p w:rsidR="00FB6B60" w:rsidRDefault="00FB6B60">
            <w:pPr>
              <w:pStyle w:val="ConsPlusNormal"/>
              <w:jc w:val="center"/>
            </w:pPr>
            <w:r>
              <w:t>239938,4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1690,8</w:t>
            </w:r>
          </w:p>
        </w:tc>
        <w:tc>
          <w:tcPr>
            <w:tcW w:w="1134" w:type="dxa"/>
            <w:tcBorders>
              <w:top w:val="nil"/>
              <w:left w:val="nil"/>
              <w:bottom w:val="nil"/>
              <w:right w:val="nil"/>
            </w:tcBorders>
          </w:tcPr>
          <w:p w:rsidR="00FB6B60" w:rsidRDefault="00FB6B60">
            <w:pPr>
              <w:pStyle w:val="ConsPlusNormal"/>
              <w:jc w:val="center"/>
            </w:pPr>
            <w:r>
              <w:t>1690,8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169,3</w:t>
            </w:r>
          </w:p>
        </w:tc>
        <w:tc>
          <w:tcPr>
            <w:tcW w:w="1134" w:type="dxa"/>
            <w:tcBorders>
              <w:top w:val="nil"/>
              <w:left w:val="nil"/>
              <w:bottom w:val="nil"/>
              <w:right w:val="nil"/>
            </w:tcBorders>
          </w:tcPr>
          <w:p w:rsidR="00FB6B60" w:rsidRDefault="00FB6B60">
            <w:pPr>
              <w:pStyle w:val="ConsPlusNormal"/>
              <w:jc w:val="center"/>
            </w:pPr>
            <w:r>
              <w:t>169,3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169,1</w:t>
            </w:r>
          </w:p>
        </w:tc>
        <w:tc>
          <w:tcPr>
            <w:tcW w:w="1134" w:type="dxa"/>
            <w:tcBorders>
              <w:top w:val="nil"/>
              <w:left w:val="nil"/>
              <w:bottom w:val="nil"/>
              <w:right w:val="nil"/>
            </w:tcBorders>
          </w:tcPr>
          <w:p w:rsidR="00FB6B60" w:rsidRDefault="00FB6B60">
            <w:pPr>
              <w:pStyle w:val="ConsPlusNormal"/>
              <w:jc w:val="center"/>
            </w:pPr>
            <w:r>
              <w:t>169,1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37028,6</w:t>
            </w:r>
          </w:p>
        </w:tc>
        <w:tc>
          <w:tcPr>
            <w:tcW w:w="1134" w:type="dxa"/>
            <w:tcBorders>
              <w:top w:val="nil"/>
              <w:left w:val="nil"/>
              <w:bottom w:val="nil"/>
              <w:right w:val="nil"/>
            </w:tcBorders>
          </w:tcPr>
          <w:p w:rsidR="00FB6B60" w:rsidRDefault="00FB6B60">
            <w:pPr>
              <w:pStyle w:val="ConsPlusNormal"/>
              <w:jc w:val="center"/>
            </w:pPr>
            <w:r>
              <w:t>37028,6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9822,3</w:t>
            </w:r>
          </w:p>
        </w:tc>
        <w:tc>
          <w:tcPr>
            <w:tcW w:w="1134" w:type="dxa"/>
            <w:tcBorders>
              <w:top w:val="nil"/>
              <w:left w:val="nil"/>
              <w:bottom w:val="nil"/>
              <w:right w:val="nil"/>
            </w:tcBorders>
          </w:tcPr>
          <w:p w:rsidR="00FB6B60" w:rsidRDefault="00FB6B60">
            <w:pPr>
              <w:pStyle w:val="ConsPlusNormal"/>
              <w:jc w:val="center"/>
            </w:pPr>
            <w:r>
              <w:t>9822,3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48880,1</w:t>
            </w:r>
          </w:p>
        </w:tc>
        <w:tc>
          <w:tcPr>
            <w:tcW w:w="1134" w:type="dxa"/>
            <w:tcBorders>
              <w:top w:val="nil"/>
              <w:left w:val="nil"/>
              <w:bottom w:val="nil"/>
              <w:right w:val="nil"/>
            </w:tcBorders>
          </w:tcPr>
          <w:p w:rsidR="00FB6B60" w:rsidRDefault="00FB6B60">
            <w:pPr>
              <w:pStyle w:val="ConsPlusNormal"/>
              <w:jc w:val="center"/>
            </w:pPr>
            <w:r>
              <w:t>48880,1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rsidRPr="00FB6B60">
              <w:rPr>
                <w:rFonts w:ascii="Times New Roman" w:hAnsi="Times New Roman" w:cs="Times New Roman"/>
              </w:rP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1134" w:type="dxa"/>
            <w:tcBorders>
              <w:top w:val="nil"/>
              <w:left w:val="nil"/>
              <w:bottom w:val="nil"/>
              <w:right w:val="nil"/>
            </w:tcBorders>
          </w:tcPr>
          <w:p w:rsidR="00FB6B60" w:rsidRDefault="00FB6B60">
            <w:pPr>
              <w:pStyle w:val="ConsPlusNormal"/>
              <w:jc w:val="center"/>
            </w:pPr>
            <w:r>
              <w:t>115748</w:t>
            </w:r>
          </w:p>
        </w:tc>
        <w:tc>
          <w:tcPr>
            <w:tcW w:w="1134" w:type="dxa"/>
            <w:tcBorders>
              <w:top w:val="nil"/>
              <w:left w:val="nil"/>
              <w:bottom w:val="nil"/>
              <w:right w:val="nil"/>
            </w:tcBorders>
          </w:tcPr>
          <w:p w:rsidR="00FB6B60" w:rsidRDefault="00FB6B60">
            <w:pPr>
              <w:pStyle w:val="ConsPlusNormal"/>
              <w:jc w:val="center"/>
            </w:pPr>
            <w:r>
              <w:t>115748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w:t>
            </w:r>
          </w:p>
        </w:tc>
        <w:tc>
          <w:tcPr>
            <w:tcW w:w="1134" w:type="dxa"/>
            <w:tcBorders>
              <w:top w:val="nil"/>
              <w:left w:val="nil"/>
              <w:bottom w:val="nil"/>
              <w:right w:val="nil"/>
            </w:tcBorders>
          </w:tcPr>
          <w:p w:rsidR="00FB6B60" w:rsidRDefault="00FB6B60">
            <w:pPr>
              <w:pStyle w:val="ConsPlusNormal"/>
              <w:jc w:val="center"/>
            </w:pPr>
            <w:r>
              <w:t>390822</w:t>
            </w:r>
          </w:p>
        </w:tc>
        <w:tc>
          <w:tcPr>
            <w:tcW w:w="1134" w:type="dxa"/>
            <w:tcBorders>
              <w:top w:val="nil"/>
              <w:left w:val="nil"/>
              <w:bottom w:val="nil"/>
              <w:right w:val="nil"/>
            </w:tcBorders>
          </w:tcPr>
          <w:p w:rsidR="00FB6B60" w:rsidRDefault="00FB6B60">
            <w:pPr>
              <w:pStyle w:val="ConsPlusNormal"/>
              <w:jc w:val="center"/>
            </w:pPr>
            <w:r>
              <w:t>390822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w:t>
            </w:r>
          </w:p>
        </w:tc>
        <w:tc>
          <w:tcPr>
            <w:tcW w:w="1134" w:type="dxa"/>
            <w:tcBorders>
              <w:top w:val="nil"/>
              <w:left w:val="nil"/>
              <w:bottom w:val="nil"/>
              <w:right w:val="nil"/>
            </w:tcBorders>
          </w:tcPr>
          <w:p w:rsidR="00FB6B60" w:rsidRDefault="00FB6B60">
            <w:pPr>
              <w:pStyle w:val="ConsPlusNormal"/>
              <w:jc w:val="center"/>
            </w:pPr>
            <w:r>
              <w:t>109293</w:t>
            </w:r>
          </w:p>
        </w:tc>
        <w:tc>
          <w:tcPr>
            <w:tcW w:w="1134" w:type="dxa"/>
            <w:tcBorders>
              <w:top w:val="nil"/>
              <w:left w:val="nil"/>
              <w:bottom w:val="nil"/>
              <w:right w:val="nil"/>
            </w:tcBorders>
          </w:tcPr>
          <w:p w:rsidR="00FB6B60" w:rsidRDefault="00FB6B60">
            <w:pPr>
              <w:pStyle w:val="ConsPlusNormal"/>
              <w:jc w:val="center"/>
            </w:pPr>
            <w:r>
              <w:t>109293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615863</w:t>
            </w:r>
          </w:p>
        </w:tc>
        <w:tc>
          <w:tcPr>
            <w:tcW w:w="1134" w:type="dxa"/>
            <w:tcBorders>
              <w:top w:val="nil"/>
              <w:left w:val="nil"/>
              <w:bottom w:val="nil"/>
              <w:right w:val="nil"/>
            </w:tcBorders>
          </w:tcPr>
          <w:p w:rsidR="00FB6B60" w:rsidRDefault="00FB6B60">
            <w:pPr>
              <w:pStyle w:val="ConsPlusNormal"/>
              <w:jc w:val="center"/>
            </w:pPr>
            <w:r>
              <w:t>615863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40913,8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40913,8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40913,8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Охват населения </w:t>
            </w:r>
            <w:r w:rsidRPr="00FB6B60">
              <w:rPr>
                <w:rFonts w:ascii="Times New Roman" w:hAnsi="Times New Roman" w:cs="Times New Roman"/>
              </w:rPr>
              <w:lastRenderedPageBreak/>
              <w:t>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Охват медицинским </w:t>
            </w:r>
            <w:r w:rsidRPr="00FB6B60">
              <w:rPr>
                <w:rFonts w:ascii="Times New Roman" w:hAnsi="Times New Roman" w:cs="Times New Roman"/>
              </w:rPr>
              <w:lastRenderedPageBreak/>
              <w:t>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Уровень </w:t>
            </w:r>
            <w:r w:rsidRPr="00FB6B60">
              <w:rPr>
                <w:rFonts w:ascii="Times New Roman" w:hAnsi="Times New Roman" w:cs="Times New Roman"/>
              </w:rPr>
              <w:lastRenderedPageBreak/>
              <w:t>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25773,9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25773,9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25773,9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"Укрепление материально-технической базы учреждений"</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w:t>
            </w:r>
            <w:r w:rsidRPr="00FB6B60">
              <w:rPr>
                <w:rFonts w:ascii="Times New Roman" w:hAnsi="Times New Roman" w:cs="Times New Roman"/>
              </w:rPr>
              <w:lastRenderedPageBreak/>
              <w:t>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1000000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1000000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w:t>
            </w:r>
            <w:r w:rsidRPr="00FB6B60">
              <w:rPr>
                <w:rFonts w:ascii="Times New Roman" w:hAnsi="Times New Roman" w:cs="Times New Roman"/>
              </w:rPr>
              <w:lastRenderedPageBreak/>
              <w:t>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73200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73200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73200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lastRenderedPageBreak/>
              <w:t xml:space="preserve">(в ред. </w:t>
            </w:r>
            <w:hyperlink r:id="rId142"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w:t>
            </w:r>
            <w:r w:rsidRPr="00FB6B60">
              <w:rPr>
                <w:rFonts w:ascii="Times New Roman" w:hAnsi="Times New Roman" w:cs="Times New Roman"/>
              </w:rPr>
              <w:lastRenderedPageBreak/>
              <w:t>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30370,7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30596,8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30596,8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rsidRPr="00FB6B60">
              <w:rPr>
                <w:rFonts w:ascii="Times New Roman" w:hAnsi="Times New Roman" w:cs="Times New Roman"/>
              </w:rPr>
              <w:lastRenderedPageBreak/>
              <w:t>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2107,9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2107,9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2107,9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82052,9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81330,5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81330,5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Республика Саха (Якутия)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w:t>
            </w:r>
            <w:r w:rsidRPr="00FB6B60">
              <w:rPr>
                <w:rFonts w:ascii="Times New Roman" w:hAnsi="Times New Roman" w:cs="Times New Roman"/>
              </w:rPr>
              <w:lastRenderedPageBreak/>
              <w:t>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22086,4</w:t>
            </w:r>
          </w:p>
        </w:tc>
        <w:tc>
          <w:tcPr>
            <w:tcW w:w="1134" w:type="dxa"/>
            <w:tcBorders>
              <w:top w:val="nil"/>
              <w:left w:val="nil"/>
              <w:bottom w:val="nil"/>
              <w:right w:val="nil"/>
            </w:tcBorders>
          </w:tcPr>
          <w:p w:rsidR="00FB6B60" w:rsidRDefault="00FB6B60">
            <w:pPr>
              <w:pStyle w:val="ConsPlusNormal"/>
              <w:jc w:val="center"/>
            </w:pPr>
            <w:r>
              <w:t>22086,4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107713,5</w:t>
            </w:r>
          </w:p>
        </w:tc>
        <w:tc>
          <w:tcPr>
            <w:tcW w:w="1134" w:type="dxa"/>
            <w:tcBorders>
              <w:top w:val="nil"/>
              <w:left w:val="nil"/>
              <w:bottom w:val="nil"/>
              <w:right w:val="nil"/>
            </w:tcBorders>
          </w:tcPr>
          <w:p w:rsidR="00FB6B60" w:rsidRDefault="00FB6B60">
            <w:pPr>
              <w:pStyle w:val="ConsPlusNormal"/>
              <w:jc w:val="center"/>
            </w:pPr>
            <w:r>
              <w:t>107713,5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112153,1</w:t>
            </w:r>
          </w:p>
        </w:tc>
        <w:tc>
          <w:tcPr>
            <w:tcW w:w="1134" w:type="dxa"/>
            <w:tcBorders>
              <w:top w:val="nil"/>
              <w:left w:val="nil"/>
              <w:bottom w:val="nil"/>
              <w:right w:val="nil"/>
            </w:tcBorders>
          </w:tcPr>
          <w:p w:rsidR="00FB6B60" w:rsidRDefault="00FB6B60">
            <w:pPr>
              <w:pStyle w:val="ConsPlusNormal"/>
              <w:jc w:val="center"/>
            </w:pPr>
            <w:r>
              <w:t>112153,1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w:t>
            </w:r>
            <w:r w:rsidRPr="00FB6B60">
              <w:rPr>
                <w:rFonts w:ascii="Times New Roman" w:hAnsi="Times New Roman" w:cs="Times New Roman"/>
              </w:rP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624</w:t>
            </w:r>
          </w:p>
        </w:tc>
        <w:tc>
          <w:tcPr>
            <w:tcW w:w="1134" w:type="dxa"/>
            <w:tcBorders>
              <w:top w:val="nil"/>
              <w:left w:val="nil"/>
              <w:bottom w:val="nil"/>
              <w:right w:val="nil"/>
            </w:tcBorders>
          </w:tcPr>
          <w:p w:rsidR="00FB6B60" w:rsidRDefault="00FB6B60">
            <w:pPr>
              <w:pStyle w:val="ConsPlusNormal"/>
              <w:jc w:val="center"/>
            </w:pPr>
            <w:r>
              <w:t>384753,1</w:t>
            </w:r>
          </w:p>
        </w:tc>
        <w:tc>
          <w:tcPr>
            <w:tcW w:w="1134" w:type="dxa"/>
            <w:tcBorders>
              <w:top w:val="nil"/>
              <w:left w:val="nil"/>
              <w:bottom w:val="nil"/>
              <w:right w:val="nil"/>
            </w:tcBorders>
          </w:tcPr>
          <w:p w:rsidR="00FB6B60" w:rsidRDefault="00FB6B60">
            <w:pPr>
              <w:pStyle w:val="ConsPlusNormal"/>
              <w:jc w:val="center"/>
            </w:pPr>
            <w:r>
              <w:t>384753,1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684</w:t>
            </w:r>
          </w:p>
        </w:tc>
        <w:tc>
          <w:tcPr>
            <w:tcW w:w="1134" w:type="dxa"/>
            <w:tcBorders>
              <w:top w:val="nil"/>
              <w:left w:val="nil"/>
              <w:bottom w:val="nil"/>
              <w:right w:val="nil"/>
            </w:tcBorders>
          </w:tcPr>
          <w:p w:rsidR="00FB6B60" w:rsidRDefault="00FB6B60">
            <w:pPr>
              <w:pStyle w:val="ConsPlusNormal"/>
              <w:jc w:val="center"/>
            </w:pPr>
            <w:r>
              <w:t>331053,1</w:t>
            </w:r>
          </w:p>
        </w:tc>
        <w:tc>
          <w:tcPr>
            <w:tcW w:w="1134" w:type="dxa"/>
            <w:tcBorders>
              <w:top w:val="nil"/>
              <w:left w:val="nil"/>
              <w:bottom w:val="nil"/>
              <w:right w:val="nil"/>
            </w:tcBorders>
          </w:tcPr>
          <w:p w:rsidR="00FB6B60" w:rsidRDefault="00FB6B60">
            <w:pPr>
              <w:pStyle w:val="ConsPlusNormal"/>
              <w:jc w:val="center"/>
            </w:pPr>
            <w:r>
              <w:t>331053,1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596</w:t>
            </w:r>
          </w:p>
        </w:tc>
        <w:tc>
          <w:tcPr>
            <w:tcW w:w="1134" w:type="dxa"/>
            <w:tcBorders>
              <w:top w:val="nil"/>
              <w:left w:val="nil"/>
              <w:bottom w:val="nil"/>
              <w:right w:val="nil"/>
            </w:tcBorders>
          </w:tcPr>
          <w:p w:rsidR="00FB6B60" w:rsidRDefault="00FB6B60">
            <w:pPr>
              <w:pStyle w:val="ConsPlusNormal"/>
              <w:jc w:val="center"/>
            </w:pPr>
            <w:r>
              <w:t>313198,7</w:t>
            </w:r>
          </w:p>
        </w:tc>
        <w:tc>
          <w:tcPr>
            <w:tcW w:w="1134" w:type="dxa"/>
            <w:tcBorders>
              <w:top w:val="nil"/>
              <w:left w:val="nil"/>
              <w:bottom w:val="nil"/>
              <w:right w:val="nil"/>
            </w:tcBorders>
          </w:tcPr>
          <w:p w:rsidR="00FB6B60" w:rsidRDefault="00FB6B60">
            <w:pPr>
              <w:pStyle w:val="ConsPlusNormal"/>
              <w:jc w:val="center"/>
            </w:pPr>
            <w:r>
              <w:t>313198,7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5371,3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1276329,2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Смертность от инфаркта миокарда, на 100 </w:t>
            </w:r>
            <w:r w:rsidRPr="00FB6B60">
              <w:rPr>
                <w:rFonts w:ascii="Times New Roman" w:hAnsi="Times New Roman" w:cs="Times New Roman"/>
              </w:rPr>
              <w:lastRenderedPageBreak/>
              <w:t>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Смертность от острого нарушения мозгового кровообращения, на 100 тыс. </w:t>
            </w:r>
            <w:r w:rsidRPr="00FB6B60">
              <w:rPr>
                <w:rFonts w:ascii="Times New Roman" w:hAnsi="Times New Roman" w:cs="Times New Roman"/>
              </w:rPr>
              <w:lastRenderedPageBreak/>
              <w:t>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Больничная летальность от инфаркта миокарда, </w:t>
            </w:r>
            <w:r w:rsidRPr="00FB6B60">
              <w:rPr>
                <w:rFonts w:ascii="Times New Roman" w:hAnsi="Times New Roman" w:cs="Times New Roman"/>
              </w:rPr>
              <w:lastRenderedPageBreak/>
              <w:t>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11,6</w:t>
            </w:r>
          </w:p>
        </w:tc>
        <w:tc>
          <w:tcPr>
            <w:tcW w:w="1134" w:type="dxa"/>
            <w:tcBorders>
              <w:top w:val="nil"/>
              <w:left w:val="nil"/>
              <w:bottom w:val="nil"/>
              <w:right w:val="nil"/>
            </w:tcBorders>
          </w:tcPr>
          <w:p w:rsidR="00FB6B60" w:rsidRDefault="00FB6B60">
            <w:pPr>
              <w:pStyle w:val="ConsPlusNormal"/>
              <w:jc w:val="center"/>
            </w:pPr>
            <w:r>
              <w:t>97751,2</w:t>
            </w:r>
          </w:p>
        </w:tc>
        <w:tc>
          <w:tcPr>
            <w:tcW w:w="1134" w:type="dxa"/>
            <w:tcBorders>
              <w:top w:val="nil"/>
              <w:left w:val="nil"/>
              <w:bottom w:val="nil"/>
              <w:right w:val="nil"/>
            </w:tcBorders>
          </w:tcPr>
          <w:p w:rsidR="00FB6B60" w:rsidRDefault="00FB6B60">
            <w:pPr>
              <w:pStyle w:val="ConsPlusNormal"/>
              <w:jc w:val="center"/>
            </w:pPr>
            <w:r>
              <w:t>97751,2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111501,4</w:t>
            </w:r>
          </w:p>
        </w:tc>
        <w:tc>
          <w:tcPr>
            <w:tcW w:w="1134" w:type="dxa"/>
            <w:tcBorders>
              <w:top w:val="nil"/>
              <w:left w:val="nil"/>
              <w:bottom w:val="nil"/>
              <w:right w:val="nil"/>
            </w:tcBorders>
          </w:tcPr>
          <w:p w:rsidR="00FB6B60" w:rsidRDefault="00FB6B60">
            <w:pPr>
              <w:pStyle w:val="ConsPlusNormal"/>
              <w:jc w:val="center"/>
            </w:pPr>
            <w:r>
              <w:t>111501,4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10,4</w:t>
            </w:r>
          </w:p>
        </w:tc>
        <w:tc>
          <w:tcPr>
            <w:tcW w:w="1134" w:type="dxa"/>
            <w:tcBorders>
              <w:top w:val="nil"/>
              <w:left w:val="nil"/>
              <w:bottom w:val="nil"/>
              <w:right w:val="nil"/>
            </w:tcBorders>
          </w:tcPr>
          <w:p w:rsidR="00FB6B60" w:rsidRDefault="00FB6B60">
            <w:pPr>
              <w:pStyle w:val="ConsPlusNormal"/>
              <w:jc w:val="center"/>
            </w:pPr>
            <w:r>
              <w:t>24131,5</w:t>
            </w:r>
          </w:p>
        </w:tc>
        <w:tc>
          <w:tcPr>
            <w:tcW w:w="1134" w:type="dxa"/>
            <w:tcBorders>
              <w:top w:val="nil"/>
              <w:left w:val="nil"/>
              <w:bottom w:val="nil"/>
              <w:right w:val="nil"/>
            </w:tcBorders>
          </w:tcPr>
          <w:p w:rsidR="00FB6B60" w:rsidRDefault="00FB6B60">
            <w:pPr>
              <w:pStyle w:val="ConsPlusNormal"/>
              <w:jc w:val="center"/>
            </w:pPr>
            <w:r>
              <w:t>24131,5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284"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233384,1</w:t>
            </w:r>
          </w:p>
        </w:tc>
        <w:tc>
          <w:tcPr>
            <w:tcW w:w="1134" w:type="dxa"/>
            <w:tcBorders>
              <w:top w:val="nil"/>
              <w:left w:val="nil"/>
              <w:bottom w:val="nil"/>
              <w:right w:val="nil"/>
            </w:tcBorders>
          </w:tcPr>
          <w:p w:rsidR="00FB6B60" w:rsidRDefault="00FB6B60">
            <w:pPr>
              <w:pStyle w:val="ConsPlusNormal"/>
              <w:jc w:val="center"/>
            </w:pPr>
            <w:r>
              <w:t>233384,1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на переоснащение медицинских </w:t>
            </w:r>
            <w:r w:rsidRPr="00FB6B60">
              <w:rPr>
                <w:rFonts w:ascii="Times New Roman" w:hAnsi="Times New Roman" w:cs="Times New Roman"/>
              </w:rPr>
              <w:lastRenderedPageBreak/>
              <w:t>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43,6</w:t>
            </w:r>
          </w:p>
        </w:tc>
        <w:tc>
          <w:tcPr>
            <w:tcW w:w="1134" w:type="dxa"/>
            <w:tcBorders>
              <w:top w:val="nil"/>
              <w:left w:val="nil"/>
              <w:bottom w:val="nil"/>
              <w:right w:val="nil"/>
            </w:tcBorders>
          </w:tcPr>
          <w:p w:rsidR="00FB6B60" w:rsidRDefault="00FB6B60">
            <w:pPr>
              <w:pStyle w:val="ConsPlusNormal"/>
              <w:jc w:val="center"/>
            </w:pPr>
            <w:r>
              <w:t>158670,5</w:t>
            </w:r>
          </w:p>
        </w:tc>
        <w:tc>
          <w:tcPr>
            <w:tcW w:w="1134" w:type="dxa"/>
            <w:tcBorders>
              <w:top w:val="nil"/>
              <w:left w:val="nil"/>
              <w:bottom w:val="nil"/>
              <w:right w:val="nil"/>
            </w:tcBorders>
          </w:tcPr>
          <w:p w:rsidR="00FB6B60" w:rsidRDefault="00FB6B60">
            <w:pPr>
              <w:pStyle w:val="ConsPlusNormal"/>
              <w:jc w:val="center"/>
            </w:pPr>
            <w:r>
              <w:t>158670,5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44,4</w:t>
            </w:r>
          </w:p>
        </w:tc>
        <w:tc>
          <w:tcPr>
            <w:tcW w:w="1134" w:type="dxa"/>
            <w:tcBorders>
              <w:top w:val="nil"/>
              <w:left w:val="nil"/>
              <w:bottom w:val="nil"/>
              <w:right w:val="nil"/>
            </w:tcBorders>
          </w:tcPr>
          <w:p w:rsidR="00FB6B60" w:rsidRDefault="00FB6B60">
            <w:pPr>
              <w:pStyle w:val="ConsPlusNormal"/>
              <w:jc w:val="center"/>
            </w:pPr>
            <w:r>
              <w:t>278054,7</w:t>
            </w:r>
          </w:p>
        </w:tc>
        <w:tc>
          <w:tcPr>
            <w:tcW w:w="1134" w:type="dxa"/>
            <w:tcBorders>
              <w:top w:val="nil"/>
              <w:left w:val="nil"/>
              <w:bottom w:val="nil"/>
              <w:right w:val="nil"/>
            </w:tcBorders>
          </w:tcPr>
          <w:p w:rsidR="00FB6B60" w:rsidRDefault="00FB6B60">
            <w:pPr>
              <w:pStyle w:val="ConsPlusNormal"/>
              <w:jc w:val="center"/>
            </w:pPr>
            <w:r>
              <w:t>278054,7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45,2</w:t>
            </w:r>
          </w:p>
        </w:tc>
        <w:tc>
          <w:tcPr>
            <w:tcW w:w="1134" w:type="dxa"/>
            <w:tcBorders>
              <w:top w:val="nil"/>
              <w:left w:val="nil"/>
              <w:bottom w:val="nil"/>
              <w:right w:val="nil"/>
            </w:tcBorders>
          </w:tcPr>
          <w:p w:rsidR="00FB6B60" w:rsidRDefault="00FB6B60">
            <w:pPr>
              <w:pStyle w:val="ConsPlusNormal"/>
              <w:jc w:val="center"/>
            </w:pPr>
            <w:r>
              <w:t>112827,3</w:t>
            </w:r>
          </w:p>
        </w:tc>
        <w:tc>
          <w:tcPr>
            <w:tcW w:w="1134" w:type="dxa"/>
            <w:tcBorders>
              <w:top w:val="nil"/>
              <w:left w:val="nil"/>
              <w:bottom w:val="nil"/>
              <w:right w:val="nil"/>
            </w:tcBorders>
          </w:tcPr>
          <w:p w:rsidR="00FB6B60" w:rsidRDefault="00FB6B60">
            <w:pPr>
              <w:pStyle w:val="ConsPlusNormal"/>
              <w:jc w:val="center"/>
            </w:pPr>
            <w:r>
              <w:t>112827,3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549552,5</w:t>
            </w:r>
          </w:p>
        </w:tc>
        <w:tc>
          <w:tcPr>
            <w:tcW w:w="1134" w:type="dxa"/>
            <w:tcBorders>
              <w:top w:val="nil"/>
              <w:left w:val="nil"/>
              <w:bottom w:val="nil"/>
              <w:right w:val="nil"/>
            </w:tcBorders>
          </w:tcPr>
          <w:p w:rsidR="00FB6B60" w:rsidRDefault="00FB6B60">
            <w:pPr>
              <w:pStyle w:val="ConsPlusNormal"/>
              <w:jc w:val="center"/>
            </w:pPr>
            <w:r>
              <w:t>549552,5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между субъектами Российской Федерации субсидий из федерального бюджета на </w:t>
            </w:r>
            <w:r w:rsidRPr="00FB6B60">
              <w:rPr>
                <w:rFonts w:ascii="Times New Roman" w:hAnsi="Times New Roman" w:cs="Times New Roman"/>
              </w:rPr>
              <w:lastRenderedPageBreak/>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Default="00FB6B60">
            <w:pPr>
              <w:pStyle w:val="ConsPlusNormal"/>
              <w:jc w:val="center"/>
            </w:pPr>
            <w:r>
              <w:t>118984,6</w:t>
            </w:r>
          </w:p>
        </w:tc>
        <w:tc>
          <w:tcPr>
            <w:tcW w:w="1134" w:type="dxa"/>
            <w:tcBorders>
              <w:top w:val="nil"/>
              <w:left w:val="nil"/>
              <w:bottom w:val="nil"/>
              <w:right w:val="nil"/>
            </w:tcBorders>
          </w:tcPr>
          <w:p w:rsidR="00FB6B60" w:rsidRDefault="00FB6B60">
            <w:pPr>
              <w:pStyle w:val="ConsPlusNormal"/>
              <w:jc w:val="center"/>
            </w:pPr>
            <w:r>
              <w:t>118984,6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Default="00FB6B60">
            <w:pPr>
              <w:pStyle w:val="ConsPlusNormal"/>
              <w:jc w:val="center"/>
            </w:pPr>
            <w:r>
              <w:t>118984,6</w:t>
            </w:r>
          </w:p>
        </w:tc>
        <w:tc>
          <w:tcPr>
            <w:tcW w:w="1134" w:type="dxa"/>
            <w:tcBorders>
              <w:top w:val="nil"/>
              <w:left w:val="nil"/>
              <w:bottom w:val="nil"/>
              <w:right w:val="nil"/>
            </w:tcBorders>
          </w:tcPr>
          <w:p w:rsidR="00FB6B60" w:rsidRDefault="00FB6B60">
            <w:pPr>
              <w:pStyle w:val="ConsPlusNormal"/>
              <w:jc w:val="center"/>
            </w:pPr>
            <w:r>
              <w:t>118984,6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237969,2</w:t>
            </w:r>
          </w:p>
        </w:tc>
        <w:tc>
          <w:tcPr>
            <w:tcW w:w="1134" w:type="dxa"/>
            <w:tcBorders>
              <w:top w:val="nil"/>
              <w:left w:val="nil"/>
              <w:bottom w:val="nil"/>
              <w:right w:val="nil"/>
            </w:tcBorders>
          </w:tcPr>
          <w:p w:rsidR="00FB6B60" w:rsidRDefault="00FB6B60">
            <w:pPr>
              <w:pStyle w:val="ConsPlusNormal"/>
              <w:jc w:val="center"/>
            </w:pPr>
            <w:r>
              <w:t>237969,2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w:t>
            </w:r>
            <w:r w:rsidRPr="00FB6B60">
              <w:rPr>
                <w:rFonts w:ascii="Times New Roman" w:hAnsi="Times New Roman" w:cs="Times New Roman"/>
              </w:rPr>
              <w:lastRenderedPageBreak/>
              <w:t>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9493,7</w:t>
            </w:r>
          </w:p>
        </w:tc>
        <w:tc>
          <w:tcPr>
            <w:tcW w:w="1134" w:type="dxa"/>
            <w:tcBorders>
              <w:top w:val="nil"/>
              <w:left w:val="nil"/>
              <w:bottom w:val="nil"/>
              <w:right w:val="nil"/>
            </w:tcBorders>
          </w:tcPr>
          <w:p w:rsidR="00FB6B60" w:rsidRDefault="00FB6B60">
            <w:pPr>
              <w:pStyle w:val="ConsPlusNormal"/>
              <w:jc w:val="center"/>
            </w:pPr>
            <w:r>
              <w:t>9493,7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950,7</w:t>
            </w:r>
          </w:p>
        </w:tc>
        <w:tc>
          <w:tcPr>
            <w:tcW w:w="1134" w:type="dxa"/>
            <w:tcBorders>
              <w:top w:val="nil"/>
              <w:left w:val="nil"/>
              <w:bottom w:val="nil"/>
              <w:right w:val="nil"/>
            </w:tcBorders>
          </w:tcPr>
          <w:p w:rsidR="00FB6B60" w:rsidRDefault="00FB6B60">
            <w:pPr>
              <w:pStyle w:val="ConsPlusNormal"/>
              <w:jc w:val="center"/>
            </w:pPr>
            <w:r>
              <w:t>950,7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949,7</w:t>
            </w:r>
          </w:p>
        </w:tc>
        <w:tc>
          <w:tcPr>
            <w:tcW w:w="1134" w:type="dxa"/>
            <w:tcBorders>
              <w:top w:val="nil"/>
              <w:left w:val="nil"/>
              <w:bottom w:val="nil"/>
              <w:right w:val="nil"/>
            </w:tcBorders>
          </w:tcPr>
          <w:p w:rsidR="00FB6B60" w:rsidRDefault="00FB6B60">
            <w:pPr>
              <w:pStyle w:val="ConsPlusNormal"/>
              <w:jc w:val="center"/>
            </w:pPr>
            <w:r>
              <w:t>949,7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30420,6</w:t>
            </w:r>
          </w:p>
        </w:tc>
        <w:tc>
          <w:tcPr>
            <w:tcW w:w="1134" w:type="dxa"/>
            <w:tcBorders>
              <w:top w:val="nil"/>
              <w:left w:val="nil"/>
              <w:bottom w:val="nil"/>
              <w:right w:val="nil"/>
            </w:tcBorders>
          </w:tcPr>
          <w:p w:rsidR="00FB6B60" w:rsidRDefault="00FB6B60">
            <w:pPr>
              <w:pStyle w:val="ConsPlusNormal"/>
              <w:jc w:val="center"/>
            </w:pPr>
            <w:r>
              <w:t>30420,6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8069,5</w:t>
            </w:r>
          </w:p>
        </w:tc>
        <w:tc>
          <w:tcPr>
            <w:tcW w:w="1134" w:type="dxa"/>
            <w:tcBorders>
              <w:top w:val="nil"/>
              <w:left w:val="nil"/>
              <w:bottom w:val="nil"/>
              <w:right w:val="nil"/>
            </w:tcBorders>
          </w:tcPr>
          <w:p w:rsidR="00FB6B60" w:rsidRDefault="00FB6B60">
            <w:pPr>
              <w:pStyle w:val="ConsPlusNormal"/>
              <w:jc w:val="center"/>
            </w:pPr>
            <w:r>
              <w:t>8069,5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49884,2</w:t>
            </w:r>
          </w:p>
        </w:tc>
        <w:tc>
          <w:tcPr>
            <w:tcW w:w="1134" w:type="dxa"/>
            <w:tcBorders>
              <w:top w:val="nil"/>
              <w:left w:val="nil"/>
              <w:bottom w:val="nil"/>
              <w:right w:val="nil"/>
            </w:tcBorders>
          </w:tcPr>
          <w:p w:rsidR="00FB6B60" w:rsidRDefault="00FB6B60">
            <w:pPr>
              <w:pStyle w:val="ConsPlusNormal"/>
              <w:jc w:val="center"/>
            </w:pPr>
            <w:r>
              <w:t>49884,2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w:t>
            </w:r>
            <w:r w:rsidRPr="00FB6B60">
              <w:rPr>
                <w:rFonts w:ascii="Times New Roman" w:hAnsi="Times New Roman" w:cs="Times New Roman"/>
              </w:rPr>
              <w:lastRenderedPageBreak/>
              <w:t>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w:t>
            </w:r>
            <w:r w:rsidRPr="00FB6B60">
              <w:rPr>
                <w:rFonts w:ascii="Times New Roman" w:hAnsi="Times New Roman" w:cs="Times New Roman"/>
              </w:rPr>
              <w:lastRenderedPageBreak/>
              <w:t>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w:t>
            </w:r>
          </w:p>
        </w:tc>
        <w:tc>
          <w:tcPr>
            <w:tcW w:w="1134" w:type="dxa"/>
            <w:tcBorders>
              <w:top w:val="nil"/>
              <w:left w:val="nil"/>
              <w:bottom w:val="nil"/>
              <w:right w:val="nil"/>
            </w:tcBorders>
          </w:tcPr>
          <w:p w:rsidR="00FB6B60" w:rsidRDefault="00FB6B60">
            <w:pPr>
              <w:pStyle w:val="ConsPlusNormal"/>
              <w:jc w:val="center"/>
            </w:pPr>
            <w:r>
              <w:t>163995</w:t>
            </w:r>
          </w:p>
        </w:tc>
        <w:tc>
          <w:tcPr>
            <w:tcW w:w="1134" w:type="dxa"/>
            <w:tcBorders>
              <w:top w:val="nil"/>
              <w:left w:val="nil"/>
              <w:bottom w:val="nil"/>
              <w:right w:val="nil"/>
            </w:tcBorders>
          </w:tcPr>
          <w:p w:rsidR="00FB6B60" w:rsidRDefault="00FB6B60">
            <w:pPr>
              <w:pStyle w:val="ConsPlusNormal"/>
              <w:jc w:val="center"/>
            </w:pPr>
            <w:r>
              <w:t>163995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w:t>
            </w:r>
          </w:p>
        </w:tc>
        <w:tc>
          <w:tcPr>
            <w:tcW w:w="1134" w:type="dxa"/>
            <w:tcBorders>
              <w:top w:val="nil"/>
              <w:left w:val="nil"/>
              <w:bottom w:val="nil"/>
              <w:right w:val="nil"/>
            </w:tcBorders>
          </w:tcPr>
          <w:p w:rsidR="00FB6B60" w:rsidRDefault="00FB6B60">
            <w:pPr>
              <w:pStyle w:val="ConsPlusNormal"/>
              <w:jc w:val="center"/>
            </w:pPr>
            <w:r>
              <w:t>553726</w:t>
            </w:r>
          </w:p>
        </w:tc>
        <w:tc>
          <w:tcPr>
            <w:tcW w:w="1134" w:type="dxa"/>
            <w:tcBorders>
              <w:top w:val="nil"/>
              <w:left w:val="nil"/>
              <w:bottom w:val="nil"/>
              <w:right w:val="nil"/>
            </w:tcBorders>
          </w:tcPr>
          <w:p w:rsidR="00FB6B60" w:rsidRDefault="00FB6B60">
            <w:pPr>
              <w:pStyle w:val="ConsPlusNormal"/>
              <w:jc w:val="center"/>
            </w:pPr>
            <w:r>
              <w:t>553726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w:t>
            </w:r>
          </w:p>
        </w:tc>
        <w:tc>
          <w:tcPr>
            <w:tcW w:w="1134" w:type="dxa"/>
            <w:tcBorders>
              <w:top w:val="nil"/>
              <w:left w:val="nil"/>
              <w:bottom w:val="nil"/>
              <w:right w:val="nil"/>
            </w:tcBorders>
          </w:tcPr>
          <w:p w:rsidR="00FB6B60" w:rsidRDefault="00FB6B60">
            <w:pPr>
              <w:pStyle w:val="ConsPlusNormal"/>
              <w:jc w:val="center"/>
            </w:pPr>
            <w:r>
              <w:t>154847,8</w:t>
            </w:r>
          </w:p>
        </w:tc>
        <w:tc>
          <w:tcPr>
            <w:tcW w:w="1134" w:type="dxa"/>
            <w:tcBorders>
              <w:top w:val="nil"/>
              <w:left w:val="nil"/>
              <w:bottom w:val="nil"/>
              <w:right w:val="nil"/>
            </w:tcBorders>
          </w:tcPr>
          <w:p w:rsidR="00FB6B60" w:rsidRDefault="00FB6B60">
            <w:pPr>
              <w:pStyle w:val="ConsPlusNormal"/>
              <w:jc w:val="center"/>
            </w:pPr>
            <w:r>
              <w:t>154 847,8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872568,8</w:t>
            </w:r>
          </w:p>
        </w:tc>
        <w:tc>
          <w:tcPr>
            <w:tcW w:w="1134" w:type="dxa"/>
            <w:tcBorders>
              <w:top w:val="nil"/>
              <w:left w:val="nil"/>
              <w:bottom w:val="nil"/>
              <w:right w:val="nil"/>
            </w:tcBorders>
          </w:tcPr>
          <w:p w:rsidR="00FB6B60" w:rsidRDefault="00FB6B60">
            <w:pPr>
              <w:pStyle w:val="ConsPlusNormal"/>
              <w:jc w:val="center"/>
            </w:pPr>
            <w:r>
              <w:t>872568,8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42771,3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42771,3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42771,3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w:t>
            </w:r>
            <w:r w:rsidRPr="00FB6B60">
              <w:rPr>
                <w:rFonts w:ascii="Times New Roman" w:hAnsi="Times New Roman" w:cs="Times New Roman"/>
              </w:rPr>
              <w:lastRenderedPageBreak/>
              <w:t>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14354,3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14354,3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14354,3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w:t>
            </w:r>
            <w:r w:rsidRPr="00FB6B60">
              <w:rPr>
                <w:rFonts w:ascii="Times New Roman" w:hAnsi="Times New Roman" w:cs="Times New Roman"/>
              </w:rPr>
              <w:lastRenderedPageBreak/>
              <w:t>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79500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79500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79500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lastRenderedPageBreak/>
              <w:t xml:space="preserve">(в ред. </w:t>
            </w:r>
            <w:hyperlink r:id="rId143"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бюджетам субъектов Российской Федерации в </w:t>
            </w:r>
            <w:r w:rsidRPr="00FB6B60">
              <w:rPr>
                <w:rFonts w:ascii="Times New Roman" w:hAnsi="Times New Roman" w:cs="Times New Roman"/>
              </w:rPr>
              <w:lastRenderedPageBreak/>
              <w:t>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21669,9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21831,3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21831,3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w:t>
            </w:r>
            <w:r w:rsidRPr="00FB6B60">
              <w:rPr>
                <w:rFonts w:ascii="Times New Roman" w:hAnsi="Times New Roman" w:cs="Times New Roman"/>
              </w:rPr>
              <w:lastRenderedPageBreak/>
              <w:t>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6908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6908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6908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127135,5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132706,4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132706,4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Сахалинская область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9291,2</w:t>
            </w:r>
          </w:p>
        </w:tc>
        <w:tc>
          <w:tcPr>
            <w:tcW w:w="1134" w:type="dxa"/>
            <w:tcBorders>
              <w:top w:val="nil"/>
              <w:left w:val="nil"/>
              <w:bottom w:val="nil"/>
              <w:right w:val="nil"/>
            </w:tcBorders>
          </w:tcPr>
          <w:p w:rsidR="00FB6B60" w:rsidRDefault="00FB6B60">
            <w:pPr>
              <w:pStyle w:val="ConsPlusNormal"/>
              <w:jc w:val="center"/>
            </w:pPr>
            <w:r>
              <w:t>9291,2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11795</w:t>
            </w:r>
          </w:p>
        </w:tc>
        <w:tc>
          <w:tcPr>
            <w:tcW w:w="1134" w:type="dxa"/>
            <w:tcBorders>
              <w:top w:val="nil"/>
              <w:left w:val="nil"/>
              <w:bottom w:val="nil"/>
              <w:right w:val="nil"/>
            </w:tcBorders>
          </w:tcPr>
          <w:p w:rsidR="00FB6B60" w:rsidRDefault="00FB6B60">
            <w:pPr>
              <w:pStyle w:val="ConsPlusNormal"/>
              <w:jc w:val="center"/>
            </w:pPr>
            <w:r>
              <w:t>11795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w:t>
            </w:r>
            <w:r w:rsidRPr="00FB6B60">
              <w:rPr>
                <w:rFonts w:ascii="Times New Roman" w:hAnsi="Times New Roman" w:cs="Times New Roman"/>
              </w:rPr>
              <w:lastRenderedPageBreak/>
              <w:t>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379</w:t>
            </w:r>
          </w:p>
        </w:tc>
        <w:tc>
          <w:tcPr>
            <w:tcW w:w="1134" w:type="dxa"/>
            <w:tcBorders>
              <w:top w:val="nil"/>
              <w:left w:val="nil"/>
              <w:bottom w:val="nil"/>
              <w:right w:val="nil"/>
            </w:tcBorders>
          </w:tcPr>
          <w:p w:rsidR="00FB6B60" w:rsidRDefault="00FB6B60">
            <w:pPr>
              <w:pStyle w:val="ConsPlusNormal"/>
              <w:jc w:val="center"/>
            </w:pPr>
            <w:r>
              <w:t>100399,7</w:t>
            </w:r>
          </w:p>
        </w:tc>
        <w:tc>
          <w:tcPr>
            <w:tcW w:w="1134" w:type="dxa"/>
            <w:tcBorders>
              <w:top w:val="nil"/>
              <w:left w:val="nil"/>
              <w:bottom w:val="nil"/>
              <w:right w:val="nil"/>
            </w:tcBorders>
          </w:tcPr>
          <w:p w:rsidR="00FB6B60" w:rsidRDefault="00FB6B60">
            <w:pPr>
              <w:pStyle w:val="ConsPlusNormal"/>
              <w:jc w:val="center"/>
            </w:pPr>
            <w:r>
              <w:t>100399,7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354</w:t>
            </w:r>
          </w:p>
        </w:tc>
        <w:tc>
          <w:tcPr>
            <w:tcW w:w="1134" w:type="dxa"/>
            <w:tcBorders>
              <w:top w:val="nil"/>
              <w:left w:val="nil"/>
              <w:bottom w:val="nil"/>
              <w:right w:val="nil"/>
            </w:tcBorders>
          </w:tcPr>
          <w:p w:rsidR="00FB6B60" w:rsidRDefault="00FB6B60">
            <w:pPr>
              <w:pStyle w:val="ConsPlusNormal"/>
              <w:jc w:val="center"/>
            </w:pPr>
            <w:r>
              <w:t>100399,7</w:t>
            </w:r>
          </w:p>
        </w:tc>
        <w:tc>
          <w:tcPr>
            <w:tcW w:w="1134" w:type="dxa"/>
            <w:tcBorders>
              <w:top w:val="nil"/>
              <w:left w:val="nil"/>
              <w:bottom w:val="nil"/>
              <w:right w:val="nil"/>
            </w:tcBorders>
          </w:tcPr>
          <w:p w:rsidR="00FB6B60" w:rsidRDefault="00FB6B60">
            <w:pPr>
              <w:pStyle w:val="ConsPlusNormal"/>
              <w:jc w:val="center"/>
            </w:pPr>
            <w:r>
              <w:t>100399,7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361</w:t>
            </w:r>
          </w:p>
        </w:tc>
        <w:tc>
          <w:tcPr>
            <w:tcW w:w="1134" w:type="dxa"/>
            <w:tcBorders>
              <w:top w:val="nil"/>
              <w:left w:val="nil"/>
              <w:bottom w:val="nil"/>
              <w:right w:val="nil"/>
            </w:tcBorders>
          </w:tcPr>
          <w:p w:rsidR="00FB6B60" w:rsidRDefault="00FB6B60">
            <w:pPr>
              <w:pStyle w:val="ConsPlusNormal"/>
              <w:jc w:val="center"/>
            </w:pPr>
            <w:r>
              <w:t>100399,7</w:t>
            </w:r>
          </w:p>
        </w:tc>
        <w:tc>
          <w:tcPr>
            <w:tcW w:w="1134" w:type="dxa"/>
            <w:tcBorders>
              <w:top w:val="nil"/>
              <w:left w:val="nil"/>
              <w:bottom w:val="nil"/>
              <w:right w:val="nil"/>
            </w:tcBorders>
          </w:tcPr>
          <w:p w:rsidR="00FB6B60" w:rsidRDefault="00FB6B60">
            <w:pPr>
              <w:pStyle w:val="ConsPlusNormal"/>
              <w:jc w:val="center"/>
            </w:pPr>
            <w:r>
              <w:t>100399,7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322285,3</w:t>
            </w:r>
          </w:p>
        </w:tc>
        <w:tc>
          <w:tcPr>
            <w:tcW w:w="1134" w:type="dxa"/>
            <w:tcBorders>
              <w:top w:val="nil"/>
              <w:left w:val="nil"/>
              <w:bottom w:val="nil"/>
              <w:right w:val="nil"/>
            </w:tcBorders>
          </w:tcPr>
          <w:p w:rsidR="00FB6B60" w:rsidRDefault="00FB6B60">
            <w:pPr>
              <w:pStyle w:val="ConsPlusNormal"/>
              <w:jc w:val="center"/>
            </w:pPr>
            <w:r>
              <w:t>322285,3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50,7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88,6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14,6</w:t>
            </w:r>
          </w:p>
        </w:tc>
        <w:tc>
          <w:tcPr>
            <w:tcW w:w="1134" w:type="dxa"/>
            <w:tcBorders>
              <w:top w:val="nil"/>
              <w:left w:val="nil"/>
              <w:bottom w:val="nil"/>
              <w:right w:val="nil"/>
            </w:tcBorders>
          </w:tcPr>
          <w:p w:rsidR="00FB6B60" w:rsidRDefault="00FB6B60">
            <w:pPr>
              <w:pStyle w:val="ConsPlusNormal"/>
              <w:jc w:val="center"/>
            </w:pPr>
            <w:r>
              <w:t>27173,4</w:t>
            </w:r>
          </w:p>
        </w:tc>
        <w:tc>
          <w:tcPr>
            <w:tcW w:w="1134" w:type="dxa"/>
            <w:tcBorders>
              <w:top w:val="nil"/>
              <w:left w:val="nil"/>
              <w:bottom w:val="nil"/>
              <w:right w:val="nil"/>
            </w:tcBorders>
          </w:tcPr>
          <w:p w:rsidR="00FB6B60" w:rsidRDefault="00FB6B60">
            <w:pPr>
              <w:pStyle w:val="ConsPlusNormal"/>
              <w:jc w:val="center"/>
            </w:pPr>
            <w:r>
              <w:t>27173,4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13,6</w:t>
            </w:r>
          </w:p>
        </w:tc>
        <w:tc>
          <w:tcPr>
            <w:tcW w:w="1134" w:type="dxa"/>
            <w:tcBorders>
              <w:top w:val="nil"/>
              <w:left w:val="nil"/>
              <w:bottom w:val="nil"/>
              <w:right w:val="nil"/>
            </w:tcBorders>
          </w:tcPr>
          <w:p w:rsidR="00FB6B60" w:rsidRDefault="00FB6B60">
            <w:pPr>
              <w:pStyle w:val="ConsPlusNormal"/>
              <w:jc w:val="center"/>
            </w:pPr>
            <w:r>
              <w:t>30995,8</w:t>
            </w:r>
          </w:p>
        </w:tc>
        <w:tc>
          <w:tcPr>
            <w:tcW w:w="1134" w:type="dxa"/>
            <w:tcBorders>
              <w:top w:val="nil"/>
              <w:left w:val="nil"/>
              <w:bottom w:val="nil"/>
              <w:right w:val="nil"/>
            </w:tcBorders>
          </w:tcPr>
          <w:p w:rsidR="00FB6B60" w:rsidRDefault="00FB6B60">
            <w:pPr>
              <w:pStyle w:val="ConsPlusNormal"/>
              <w:jc w:val="center"/>
            </w:pPr>
            <w:r>
              <w:t>30995,8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12,6</w:t>
            </w:r>
          </w:p>
        </w:tc>
        <w:tc>
          <w:tcPr>
            <w:tcW w:w="1134" w:type="dxa"/>
            <w:tcBorders>
              <w:top w:val="nil"/>
              <w:left w:val="nil"/>
              <w:bottom w:val="nil"/>
              <w:right w:val="nil"/>
            </w:tcBorders>
          </w:tcPr>
          <w:p w:rsidR="00FB6B60" w:rsidRDefault="00FB6B60">
            <w:pPr>
              <w:pStyle w:val="ConsPlusNormal"/>
              <w:jc w:val="center"/>
            </w:pPr>
            <w:r>
              <w:t>24131,5</w:t>
            </w:r>
          </w:p>
        </w:tc>
        <w:tc>
          <w:tcPr>
            <w:tcW w:w="1134" w:type="dxa"/>
            <w:tcBorders>
              <w:top w:val="nil"/>
              <w:left w:val="nil"/>
              <w:bottom w:val="nil"/>
              <w:right w:val="nil"/>
            </w:tcBorders>
          </w:tcPr>
          <w:p w:rsidR="00FB6B60" w:rsidRDefault="00FB6B60">
            <w:pPr>
              <w:pStyle w:val="ConsPlusNormal"/>
              <w:jc w:val="center"/>
            </w:pPr>
            <w:r>
              <w:t>24131,5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284"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2041" w:type="dxa"/>
            <w:gridSpan w:val="2"/>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82300,7</w:t>
            </w:r>
          </w:p>
        </w:tc>
        <w:tc>
          <w:tcPr>
            <w:tcW w:w="1134" w:type="dxa"/>
            <w:tcBorders>
              <w:top w:val="nil"/>
              <w:left w:val="nil"/>
              <w:bottom w:val="nil"/>
              <w:right w:val="nil"/>
            </w:tcBorders>
          </w:tcPr>
          <w:p w:rsidR="00FB6B60" w:rsidRDefault="00FB6B60">
            <w:pPr>
              <w:pStyle w:val="ConsPlusNormal"/>
              <w:jc w:val="center"/>
            </w:pPr>
            <w:r>
              <w:t>82300,7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50,9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108847,4</w:t>
            </w:r>
          </w:p>
        </w:tc>
        <w:tc>
          <w:tcPr>
            <w:tcW w:w="1134" w:type="dxa"/>
            <w:tcBorders>
              <w:top w:val="nil"/>
              <w:left w:val="nil"/>
              <w:bottom w:val="nil"/>
              <w:right w:val="nil"/>
            </w:tcBorders>
          </w:tcPr>
          <w:p w:rsidR="00FB6B60" w:rsidRDefault="00FB6B60">
            <w:pPr>
              <w:pStyle w:val="ConsPlusNormal"/>
              <w:jc w:val="center"/>
            </w:pPr>
            <w:r>
              <w:t>108847,4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1134" w:type="dxa"/>
            <w:tcBorders>
              <w:top w:val="nil"/>
              <w:left w:val="nil"/>
              <w:bottom w:val="nil"/>
              <w:right w:val="nil"/>
            </w:tcBorders>
          </w:tcPr>
          <w:p w:rsidR="00FB6B60" w:rsidRDefault="00FB6B60">
            <w:pPr>
              <w:pStyle w:val="ConsPlusNormal"/>
              <w:jc w:val="center"/>
            </w:pPr>
            <w:r>
              <w:t>190744,6</w:t>
            </w:r>
          </w:p>
        </w:tc>
        <w:tc>
          <w:tcPr>
            <w:tcW w:w="1134" w:type="dxa"/>
            <w:tcBorders>
              <w:top w:val="nil"/>
              <w:left w:val="nil"/>
              <w:bottom w:val="nil"/>
              <w:right w:val="nil"/>
            </w:tcBorders>
          </w:tcPr>
          <w:p w:rsidR="00FB6B60" w:rsidRDefault="00FB6B60">
            <w:pPr>
              <w:pStyle w:val="ConsPlusNormal"/>
              <w:jc w:val="center"/>
            </w:pPr>
            <w:r>
              <w:t>190744,6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1134" w:type="dxa"/>
            <w:tcBorders>
              <w:top w:val="nil"/>
              <w:left w:val="nil"/>
              <w:bottom w:val="nil"/>
              <w:right w:val="nil"/>
            </w:tcBorders>
          </w:tcPr>
          <w:p w:rsidR="00FB6B60" w:rsidRDefault="00FB6B60">
            <w:pPr>
              <w:pStyle w:val="ConsPlusNormal"/>
              <w:jc w:val="center"/>
            </w:pPr>
            <w:r>
              <w:t>77399,1</w:t>
            </w:r>
          </w:p>
        </w:tc>
        <w:tc>
          <w:tcPr>
            <w:tcW w:w="1134" w:type="dxa"/>
            <w:tcBorders>
              <w:top w:val="nil"/>
              <w:left w:val="nil"/>
              <w:bottom w:val="nil"/>
              <w:right w:val="nil"/>
            </w:tcBorders>
          </w:tcPr>
          <w:p w:rsidR="00FB6B60" w:rsidRDefault="00FB6B60">
            <w:pPr>
              <w:pStyle w:val="ConsPlusNormal"/>
              <w:jc w:val="center"/>
            </w:pPr>
            <w:r>
              <w:t>77399,1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376991,1</w:t>
            </w:r>
          </w:p>
        </w:tc>
        <w:tc>
          <w:tcPr>
            <w:tcW w:w="1134" w:type="dxa"/>
            <w:tcBorders>
              <w:top w:val="nil"/>
              <w:left w:val="nil"/>
              <w:bottom w:val="nil"/>
              <w:right w:val="nil"/>
            </w:tcBorders>
          </w:tcPr>
          <w:p w:rsidR="00FB6B60" w:rsidRDefault="00FB6B60">
            <w:pPr>
              <w:pStyle w:val="ConsPlusNormal"/>
              <w:jc w:val="center"/>
            </w:pPr>
            <w:r>
              <w:t>376991,1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1134" w:type="dxa"/>
            <w:tcBorders>
              <w:top w:val="nil"/>
              <w:left w:val="nil"/>
              <w:bottom w:val="nil"/>
              <w:right w:val="nil"/>
            </w:tcBorders>
          </w:tcPr>
          <w:p w:rsidR="00FB6B60" w:rsidRDefault="00FB6B60">
            <w:pPr>
              <w:pStyle w:val="ConsPlusNormal"/>
              <w:jc w:val="center"/>
            </w:pPr>
            <w:r>
              <w:t>24608,9</w:t>
            </w:r>
          </w:p>
        </w:tc>
        <w:tc>
          <w:tcPr>
            <w:tcW w:w="1134" w:type="dxa"/>
            <w:tcBorders>
              <w:top w:val="nil"/>
              <w:left w:val="nil"/>
              <w:bottom w:val="nil"/>
              <w:right w:val="nil"/>
            </w:tcBorders>
          </w:tcPr>
          <w:p w:rsidR="00FB6B60" w:rsidRDefault="00FB6B60">
            <w:pPr>
              <w:pStyle w:val="ConsPlusNormal"/>
              <w:jc w:val="center"/>
            </w:pPr>
            <w:r>
              <w:t>24608,9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1134" w:type="dxa"/>
            <w:tcBorders>
              <w:top w:val="nil"/>
              <w:left w:val="nil"/>
              <w:bottom w:val="nil"/>
              <w:right w:val="nil"/>
            </w:tcBorders>
          </w:tcPr>
          <w:p w:rsidR="00FB6B60" w:rsidRDefault="00FB6B60">
            <w:pPr>
              <w:pStyle w:val="ConsPlusNormal"/>
              <w:jc w:val="center"/>
            </w:pPr>
            <w:r>
              <w:t>24608,9</w:t>
            </w:r>
          </w:p>
        </w:tc>
        <w:tc>
          <w:tcPr>
            <w:tcW w:w="1134" w:type="dxa"/>
            <w:tcBorders>
              <w:top w:val="nil"/>
              <w:left w:val="nil"/>
              <w:bottom w:val="nil"/>
              <w:right w:val="nil"/>
            </w:tcBorders>
          </w:tcPr>
          <w:p w:rsidR="00FB6B60" w:rsidRDefault="00FB6B60">
            <w:pPr>
              <w:pStyle w:val="ConsPlusNormal"/>
              <w:jc w:val="center"/>
            </w:pPr>
            <w:r>
              <w:t>24608,9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w:t>
            </w:r>
            <w:r w:rsidRPr="00FB6B60">
              <w:rPr>
                <w:rFonts w:ascii="Times New Roman" w:hAnsi="Times New Roman" w:cs="Times New Roman"/>
              </w:rPr>
              <w:lastRenderedPageBreak/>
              <w:t>"Развитие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900000</w:t>
            </w:r>
          </w:p>
        </w:tc>
        <w:tc>
          <w:tcPr>
            <w:tcW w:w="1134" w:type="dxa"/>
            <w:tcBorders>
              <w:top w:val="nil"/>
              <w:left w:val="nil"/>
              <w:bottom w:val="nil"/>
              <w:right w:val="nil"/>
            </w:tcBorders>
          </w:tcPr>
          <w:p w:rsidR="00FB6B60" w:rsidRDefault="00FB6B60">
            <w:pPr>
              <w:pStyle w:val="ConsPlusNormal"/>
              <w:jc w:val="center"/>
            </w:pPr>
            <w:r>
              <w:t>900000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900000</w:t>
            </w:r>
          </w:p>
        </w:tc>
        <w:tc>
          <w:tcPr>
            <w:tcW w:w="1134" w:type="dxa"/>
            <w:tcBorders>
              <w:top w:val="nil"/>
              <w:left w:val="nil"/>
              <w:bottom w:val="nil"/>
              <w:right w:val="nil"/>
            </w:tcBorders>
          </w:tcPr>
          <w:p w:rsidR="00FB6B60" w:rsidRDefault="00FB6B60">
            <w:pPr>
              <w:pStyle w:val="ConsPlusNormal"/>
              <w:jc w:val="center"/>
            </w:pPr>
            <w:r>
              <w:t>900000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1849217,8</w:t>
            </w:r>
          </w:p>
        </w:tc>
        <w:tc>
          <w:tcPr>
            <w:tcW w:w="1134" w:type="dxa"/>
            <w:tcBorders>
              <w:top w:val="nil"/>
              <w:left w:val="nil"/>
              <w:bottom w:val="nil"/>
              <w:right w:val="nil"/>
            </w:tcBorders>
          </w:tcPr>
          <w:p w:rsidR="00FB6B60" w:rsidRDefault="00FB6B60">
            <w:pPr>
              <w:pStyle w:val="ConsPlusNormal"/>
              <w:jc w:val="center"/>
            </w:pPr>
            <w:r>
              <w:t>1849217,8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w:t>
            </w:r>
            <w:r w:rsidRPr="00FB6B60">
              <w:rPr>
                <w:rFonts w:ascii="Times New Roman" w:hAnsi="Times New Roman" w:cs="Times New Roman"/>
              </w:rPr>
              <w:lastRenderedPageBreak/>
              <w:t>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1786,6</w:t>
            </w:r>
          </w:p>
        </w:tc>
        <w:tc>
          <w:tcPr>
            <w:tcW w:w="1134" w:type="dxa"/>
            <w:tcBorders>
              <w:top w:val="nil"/>
              <w:left w:val="nil"/>
              <w:bottom w:val="nil"/>
              <w:right w:val="nil"/>
            </w:tcBorders>
          </w:tcPr>
          <w:p w:rsidR="00FB6B60" w:rsidRDefault="00FB6B60">
            <w:pPr>
              <w:pStyle w:val="ConsPlusNormal"/>
              <w:jc w:val="center"/>
            </w:pPr>
            <w:r>
              <w:t>1786,6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178,9</w:t>
            </w:r>
          </w:p>
        </w:tc>
        <w:tc>
          <w:tcPr>
            <w:tcW w:w="1134" w:type="dxa"/>
            <w:tcBorders>
              <w:top w:val="nil"/>
              <w:left w:val="nil"/>
              <w:bottom w:val="nil"/>
              <w:right w:val="nil"/>
            </w:tcBorders>
          </w:tcPr>
          <w:p w:rsidR="00FB6B60" w:rsidRDefault="00FB6B60">
            <w:pPr>
              <w:pStyle w:val="ConsPlusNormal"/>
              <w:jc w:val="center"/>
            </w:pPr>
            <w:r>
              <w:t>178,9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178,7</w:t>
            </w:r>
          </w:p>
        </w:tc>
        <w:tc>
          <w:tcPr>
            <w:tcW w:w="1134" w:type="dxa"/>
            <w:tcBorders>
              <w:top w:val="nil"/>
              <w:left w:val="nil"/>
              <w:bottom w:val="nil"/>
              <w:right w:val="nil"/>
            </w:tcBorders>
          </w:tcPr>
          <w:p w:rsidR="00FB6B60" w:rsidRDefault="00FB6B60">
            <w:pPr>
              <w:pStyle w:val="ConsPlusNormal"/>
              <w:jc w:val="center"/>
            </w:pPr>
            <w:r>
              <w:t>178,7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8098</w:t>
            </w:r>
          </w:p>
        </w:tc>
        <w:tc>
          <w:tcPr>
            <w:tcW w:w="1134" w:type="dxa"/>
            <w:tcBorders>
              <w:top w:val="nil"/>
              <w:left w:val="nil"/>
              <w:bottom w:val="nil"/>
              <w:right w:val="nil"/>
            </w:tcBorders>
          </w:tcPr>
          <w:p w:rsidR="00FB6B60" w:rsidRDefault="00FB6B60">
            <w:pPr>
              <w:pStyle w:val="ConsPlusNormal"/>
              <w:jc w:val="center"/>
            </w:pPr>
            <w:r>
              <w:t>8098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2148,1</w:t>
            </w:r>
          </w:p>
        </w:tc>
        <w:tc>
          <w:tcPr>
            <w:tcW w:w="1134" w:type="dxa"/>
            <w:tcBorders>
              <w:top w:val="nil"/>
              <w:left w:val="nil"/>
              <w:bottom w:val="nil"/>
              <w:right w:val="nil"/>
            </w:tcBorders>
          </w:tcPr>
          <w:p w:rsidR="00FB6B60" w:rsidRDefault="00FB6B60">
            <w:pPr>
              <w:pStyle w:val="ConsPlusNormal"/>
              <w:jc w:val="center"/>
            </w:pPr>
            <w:r>
              <w:t>2148,1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12390,3</w:t>
            </w:r>
          </w:p>
        </w:tc>
        <w:tc>
          <w:tcPr>
            <w:tcW w:w="1134" w:type="dxa"/>
            <w:tcBorders>
              <w:top w:val="nil"/>
              <w:left w:val="nil"/>
              <w:bottom w:val="nil"/>
              <w:right w:val="nil"/>
            </w:tcBorders>
          </w:tcPr>
          <w:p w:rsidR="00FB6B60" w:rsidRDefault="00FB6B60">
            <w:pPr>
              <w:pStyle w:val="ConsPlusNormal"/>
              <w:jc w:val="center"/>
            </w:pPr>
            <w:r>
              <w:t>12390,3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w:t>
            </w:r>
            <w:r w:rsidRPr="00FB6B60">
              <w:rPr>
                <w:rFonts w:ascii="Times New Roman" w:hAnsi="Times New Roman" w:cs="Times New Roman"/>
              </w:rPr>
              <w:lastRenderedPageBreak/>
              <w:t>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w:t>
            </w:r>
            <w:r w:rsidRPr="00FB6B60">
              <w:rPr>
                <w:rFonts w:ascii="Times New Roman" w:hAnsi="Times New Roman" w:cs="Times New Roman"/>
              </w:rPr>
              <w:lastRenderedPageBreak/>
              <w:t>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8317</w:t>
            </w:r>
          </w:p>
        </w:tc>
        <w:tc>
          <w:tcPr>
            <w:tcW w:w="1134" w:type="dxa"/>
            <w:tcBorders>
              <w:top w:val="nil"/>
              <w:left w:val="nil"/>
              <w:bottom w:val="nil"/>
              <w:right w:val="nil"/>
            </w:tcBorders>
          </w:tcPr>
          <w:p w:rsidR="00FB6B60" w:rsidRDefault="00FB6B60">
            <w:pPr>
              <w:pStyle w:val="ConsPlusNormal"/>
              <w:jc w:val="center"/>
            </w:pPr>
            <w:r>
              <w:t>8317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28081</w:t>
            </w:r>
          </w:p>
        </w:tc>
        <w:tc>
          <w:tcPr>
            <w:tcW w:w="1134" w:type="dxa"/>
            <w:tcBorders>
              <w:top w:val="nil"/>
              <w:left w:val="nil"/>
              <w:bottom w:val="nil"/>
              <w:right w:val="nil"/>
            </w:tcBorders>
          </w:tcPr>
          <w:p w:rsidR="00FB6B60" w:rsidRDefault="00FB6B60">
            <w:pPr>
              <w:pStyle w:val="ConsPlusNormal"/>
              <w:jc w:val="center"/>
            </w:pPr>
            <w:r>
              <w:t>28081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7852</w:t>
            </w:r>
          </w:p>
        </w:tc>
        <w:tc>
          <w:tcPr>
            <w:tcW w:w="1134" w:type="dxa"/>
            <w:tcBorders>
              <w:top w:val="nil"/>
              <w:left w:val="nil"/>
              <w:bottom w:val="nil"/>
              <w:right w:val="nil"/>
            </w:tcBorders>
          </w:tcPr>
          <w:p w:rsidR="00FB6B60" w:rsidRDefault="00FB6B60">
            <w:pPr>
              <w:pStyle w:val="ConsPlusNormal"/>
              <w:jc w:val="center"/>
            </w:pPr>
            <w:r>
              <w:t>7852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44250</w:t>
            </w:r>
          </w:p>
        </w:tc>
        <w:tc>
          <w:tcPr>
            <w:tcW w:w="1134" w:type="dxa"/>
            <w:tcBorders>
              <w:top w:val="nil"/>
              <w:left w:val="nil"/>
              <w:bottom w:val="nil"/>
              <w:right w:val="nil"/>
            </w:tcBorders>
          </w:tcPr>
          <w:p w:rsidR="00FB6B60" w:rsidRDefault="00FB6B60">
            <w:pPr>
              <w:pStyle w:val="ConsPlusNormal"/>
              <w:jc w:val="center"/>
            </w:pPr>
            <w:r>
              <w:t>44250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93388,7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93388,7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93388,7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w:t>
            </w:r>
            <w:r w:rsidRPr="00FB6B60">
              <w:rPr>
                <w:rFonts w:ascii="Times New Roman" w:hAnsi="Times New Roman" w:cs="Times New Roman"/>
              </w:rPr>
              <w:lastRenderedPageBreak/>
              <w:t>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5299,5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5299,5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5299,5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w:t>
            </w:r>
            <w:r w:rsidRPr="00FB6B60">
              <w:rPr>
                <w:rFonts w:ascii="Times New Roman" w:hAnsi="Times New Roman" w:cs="Times New Roman"/>
              </w:rPr>
              <w:lastRenderedPageBreak/>
              <w:t>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1720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1720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1720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lastRenderedPageBreak/>
              <w:t xml:space="preserve">(в ред. </w:t>
            </w:r>
            <w:hyperlink r:id="rId144"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w:t>
            </w:r>
            <w:r w:rsidRPr="00FB6B60">
              <w:rPr>
                <w:rFonts w:ascii="Times New Roman" w:hAnsi="Times New Roman" w:cs="Times New Roman"/>
              </w:rPr>
              <w:lastRenderedPageBreak/>
              <w:t>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8045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8104,9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8104,9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w:t>
            </w:r>
            <w:r w:rsidRPr="00FB6B60">
              <w:rPr>
                <w:rFonts w:ascii="Times New Roman" w:hAnsi="Times New Roman" w:cs="Times New Roman"/>
              </w:rPr>
              <w:lastRenderedPageBreak/>
              <w:t>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1372,5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1372,5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1372,5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46760,1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48876,5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48876,5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Хабаровский край</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w:t>
            </w:r>
            <w:r w:rsidRPr="00FB6B60">
              <w:rPr>
                <w:rFonts w:ascii="Times New Roman" w:hAnsi="Times New Roman" w:cs="Times New Roman"/>
              </w:rPr>
              <w:lastRenderedPageBreak/>
              <w:t>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47850,8</w:t>
            </w:r>
          </w:p>
        </w:tc>
        <w:tc>
          <w:tcPr>
            <w:tcW w:w="1134" w:type="dxa"/>
            <w:tcBorders>
              <w:top w:val="nil"/>
              <w:left w:val="nil"/>
              <w:bottom w:val="nil"/>
              <w:right w:val="nil"/>
            </w:tcBorders>
          </w:tcPr>
          <w:p w:rsidR="00FB6B60" w:rsidRDefault="00FB6B60">
            <w:pPr>
              <w:pStyle w:val="ConsPlusNormal"/>
              <w:jc w:val="center"/>
            </w:pPr>
            <w:r>
              <w:t>47850,8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w:t>
            </w:r>
            <w:r w:rsidRPr="00FB6B60">
              <w:rPr>
                <w:rFonts w:ascii="Times New Roman" w:hAnsi="Times New Roman" w:cs="Times New Roman"/>
              </w:rPr>
              <w:lastRenderedPageBreak/>
              <w:t>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168</w:t>
            </w:r>
          </w:p>
        </w:tc>
        <w:tc>
          <w:tcPr>
            <w:tcW w:w="1134" w:type="dxa"/>
            <w:tcBorders>
              <w:top w:val="nil"/>
              <w:left w:val="nil"/>
              <w:bottom w:val="nil"/>
              <w:right w:val="nil"/>
            </w:tcBorders>
          </w:tcPr>
          <w:p w:rsidR="00FB6B60" w:rsidRDefault="00FB6B60">
            <w:pPr>
              <w:pStyle w:val="ConsPlusNormal"/>
              <w:jc w:val="center"/>
            </w:pPr>
            <w:r>
              <w:t>125659,8</w:t>
            </w:r>
          </w:p>
        </w:tc>
        <w:tc>
          <w:tcPr>
            <w:tcW w:w="1134" w:type="dxa"/>
            <w:tcBorders>
              <w:top w:val="nil"/>
              <w:left w:val="nil"/>
              <w:bottom w:val="nil"/>
              <w:right w:val="nil"/>
            </w:tcBorders>
          </w:tcPr>
          <w:p w:rsidR="00FB6B60" w:rsidRDefault="00FB6B60">
            <w:pPr>
              <w:pStyle w:val="ConsPlusNormal"/>
              <w:jc w:val="center"/>
            </w:pPr>
            <w:r>
              <w:t>125659,8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185</w:t>
            </w:r>
          </w:p>
        </w:tc>
        <w:tc>
          <w:tcPr>
            <w:tcW w:w="1134" w:type="dxa"/>
            <w:tcBorders>
              <w:top w:val="nil"/>
              <w:left w:val="nil"/>
              <w:bottom w:val="nil"/>
              <w:right w:val="nil"/>
            </w:tcBorders>
          </w:tcPr>
          <w:p w:rsidR="00FB6B60" w:rsidRDefault="00FB6B60">
            <w:pPr>
              <w:pStyle w:val="ConsPlusNormal"/>
              <w:jc w:val="center"/>
            </w:pPr>
            <w:r>
              <w:t>108121,5</w:t>
            </w:r>
          </w:p>
        </w:tc>
        <w:tc>
          <w:tcPr>
            <w:tcW w:w="1134" w:type="dxa"/>
            <w:tcBorders>
              <w:top w:val="nil"/>
              <w:left w:val="nil"/>
              <w:bottom w:val="nil"/>
              <w:right w:val="nil"/>
            </w:tcBorders>
          </w:tcPr>
          <w:p w:rsidR="00FB6B60" w:rsidRDefault="00FB6B60">
            <w:pPr>
              <w:pStyle w:val="ConsPlusNormal"/>
              <w:jc w:val="center"/>
            </w:pPr>
            <w:r>
              <w:t>108121,5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218</w:t>
            </w:r>
          </w:p>
        </w:tc>
        <w:tc>
          <w:tcPr>
            <w:tcW w:w="1134" w:type="dxa"/>
            <w:tcBorders>
              <w:top w:val="nil"/>
              <w:left w:val="nil"/>
              <w:bottom w:val="nil"/>
              <w:right w:val="nil"/>
            </w:tcBorders>
          </w:tcPr>
          <w:p w:rsidR="00FB6B60" w:rsidRDefault="00FB6B60">
            <w:pPr>
              <w:pStyle w:val="ConsPlusNormal"/>
              <w:jc w:val="center"/>
            </w:pPr>
            <w:r>
              <w:t>102290,3</w:t>
            </w:r>
          </w:p>
        </w:tc>
        <w:tc>
          <w:tcPr>
            <w:tcW w:w="1134" w:type="dxa"/>
            <w:tcBorders>
              <w:top w:val="nil"/>
              <w:left w:val="nil"/>
              <w:bottom w:val="nil"/>
              <w:right w:val="nil"/>
            </w:tcBorders>
          </w:tcPr>
          <w:p w:rsidR="00FB6B60" w:rsidRDefault="00FB6B60">
            <w:pPr>
              <w:pStyle w:val="ConsPlusNormal"/>
              <w:jc w:val="center"/>
            </w:pPr>
            <w:r>
              <w:t>102290,3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383922,4</w:t>
            </w:r>
          </w:p>
        </w:tc>
        <w:tc>
          <w:tcPr>
            <w:tcW w:w="1134" w:type="dxa"/>
            <w:tcBorders>
              <w:top w:val="nil"/>
              <w:left w:val="nil"/>
              <w:bottom w:val="nil"/>
              <w:right w:val="nil"/>
            </w:tcBorders>
          </w:tcPr>
          <w:p w:rsidR="00FB6B60" w:rsidRDefault="00FB6B60">
            <w:pPr>
              <w:pStyle w:val="ConsPlusNormal"/>
              <w:jc w:val="center"/>
            </w:pPr>
            <w:r>
              <w:t>383922,4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135,7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125,9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12,9</w:t>
            </w:r>
          </w:p>
        </w:tc>
        <w:tc>
          <w:tcPr>
            <w:tcW w:w="1134" w:type="dxa"/>
            <w:tcBorders>
              <w:top w:val="nil"/>
              <w:left w:val="nil"/>
              <w:bottom w:val="nil"/>
              <w:right w:val="nil"/>
            </w:tcBorders>
          </w:tcPr>
          <w:p w:rsidR="00FB6B60" w:rsidRDefault="00FB6B60">
            <w:pPr>
              <w:pStyle w:val="ConsPlusNormal"/>
              <w:jc w:val="center"/>
            </w:pPr>
            <w:r>
              <w:t>139150,6</w:t>
            </w:r>
          </w:p>
        </w:tc>
        <w:tc>
          <w:tcPr>
            <w:tcW w:w="1134" w:type="dxa"/>
            <w:tcBorders>
              <w:top w:val="nil"/>
              <w:left w:val="nil"/>
              <w:bottom w:val="nil"/>
              <w:right w:val="nil"/>
            </w:tcBorders>
          </w:tcPr>
          <w:p w:rsidR="00FB6B60" w:rsidRDefault="00FB6B60">
            <w:pPr>
              <w:pStyle w:val="ConsPlusNormal"/>
              <w:jc w:val="center"/>
            </w:pPr>
            <w:r>
              <w:t>139150,6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121,2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11,9</w:t>
            </w:r>
          </w:p>
        </w:tc>
        <w:tc>
          <w:tcPr>
            <w:tcW w:w="1134" w:type="dxa"/>
            <w:tcBorders>
              <w:top w:val="nil"/>
              <w:left w:val="nil"/>
              <w:bottom w:val="nil"/>
              <w:right w:val="nil"/>
            </w:tcBorders>
          </w:tcPr>
          <w:p w:rsidR="00FB6B60" w:rsidRDefault="00FB6B60">
            <w:pPr>
              <w:pStyle w:val="ConsPlusNormal"/>
              <w:jc w:val="center"/>
            </w:pPr>
            <w:r>
              <w:t>158724,2</w:t>
            </w:r>
          </w:p>
        </w:tc>
        <w:tc>
          <w:tcPr>
            <w:tcW w:w="1134" w:type="dxa"/>
            <w:tcBorders>
              <w:top w:val="nil"/>
              <w:left w:val="nil"/>
              <w:bottom w:val="nil"/>
              <w:right w:val="nil"/>
            </w:tcBorders>
          </w:tcPr>
          <w:p w:rsidR="00FB6B60" w:rsidRDefault="00FB6B60">
            <w:pPr>
              <w:pStyle w:val="ConsPlusNormal"/>
              <w:jc w:val="center"/>
            </w:pPr>
            <w:r>
              <w:t>158724,2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116,6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10,8</w:t>
            </w:r>
          </w:p>
        </w:tc>
        <w:tc>
          <w:tcPr>
            <w:tcW w:w="1134" w:type="dxa"/>
            <w:tcBorders>
              <w:top w:val="nil"/>
              <w:left w:val="nil"/>
              <w:bottom w:val="nil"/>
              <w:right w:val="nil"/>
            </w:tcBorders>
          </w:tcPr>
          <w:p w:rsidR="00FB6B60" w:rsidRDefault="00FB6B60">
            <w:pPr>
              <w:pStyle w:val="ConsPlusNormal"/>
              <w:jc w:val="center"/>
            </w:pPr>
            <w:r>
              <w:t>123573,7</w:t>
            </w:r>
          </w:p>
        </w:tc>
        <w:tc>
          <w:tcPr>
            <w:tcW w:w="1134" w:type="dxa"/>
            <w:tcBorders>
              <w:top w:val="nil"/>
              <w:left w:val="nil"/>
              <w:bottom w:val="nil"/>
              <w:right w:val="nil"/>
            </w:tcBorders>
          </w:tcPr>
          <w:p w:rsidR="00FB6B60" w:rsidRDefault="00FB6B60">
            <w:pPr>
              <w:pStyle w:val="ConsPlusNormal"/>
              <w:jc w:val="center"/>
            </w:pPr>
            <w:r>
              <w:t>123573,7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103,9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421448,5</w:t>
            </w:r>
          </w:p>
        </w:tc>
        <w:tc>
          <w:tcPr>
            <w:tcW w:w="1134" w:type="dxa"/>
            <w:tcBorders>
              <w:top w:val="nil"/>
              <w:left w:val="nil"/>
              <w:bottom w:val="nil"/>
              <w:right w:val="nil"/>
            </w:tcBorders>
          </w:tcPr>
          <w:p w:rsidR="00FB6B60" w:rsidRDefault="00FB6B60">
            <w:pPr>
              <w:pStyle w:val="ConsPlusNormal"/>
              <w:jc w:val="center"/>
            </w:pPr>
            <w:r>
              <w:t>421448,5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55,9</w:t>
            </w:r>
          </w:p>
        </w:tc>
        <w:tc>
          <w:tcPr>
            <w:tcW w:w="1134" w:type="dxa"/>
            <w:tcBorders>
              <w:top w:val="nil"/>
              <w:left w:val="nil"/>
              <w:bottom w:val="nil"/>
              <w:right w:val="nil"/>
            </w:tcBorders>
          </w:tcPr>
          <w:p w:rsidR="00FB6B60" w:rsidRDefault="00FB6B60">
            <w:pPr>
              <w:pStyle w:val="ConsPlusNormal"/>
              <w:jc w:val="center"/>
            </w:pPr>
            <w:r>
              <w:t>296793,1</w:t>
            </w:r>
          </w:p>
        </w:tc>
        <w:tc>
          <w:tcPr>
            <w:tcW w:w="1134" w:type="dxa"/>
            <w:tcBorders>
              <w:top w:val="nil"/>
              <w:left w:val="nil"/>
              <w:bottom w:val="nil"/>
              <w:right w:val="nil"/>
            </w:tcBorders>
          </w:tcPr>
          <w:p w:rsidR="00FB6B60" w:rsidRDefault="00FB6B60">
            <w:pPr>
              <w:pStyle w:val="ConsPlusNormal"/>
              <w:jc w:val="center"/>
            </w:pPr>
            <w:r>
              <w:t>296793,1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w:t>
            </w:r>
          </w:p>
        </w:tc>
        <w:tc>
          <w:tcPr>
            <w:tcW w:w="1134" w:type="dxa"/>
            <w:tcBorders>
              <w:top w:val="nil"/>
              <w:left w:val="nil"/>
              <w:bottom w:val="nil"/>
              <w:right w:val="nil"/>
            </w:tcBorders>
          </w:tcPr>
          <w:p w:rsidR="00FB6B60" w:rsidRDefault="00FB6B60">
            <w:pPr>
              <w:pStyle w:val="ConsPlusNormal"/>
              <w:jc w:val="center"/>
            </w:pPr>
            <w:r>
              <w:t>520101,4</w:t>
            </w:r>
          </w:p>
        </w:tc>
        <w:tc>
          <w:tcPr>
            <w:tcW w:w="1134" w:type="dxa"/>
            <w:tcBorders>
              <w:top w:val="nil"/>
              <w:left w:val="nil"/>
              <w:bottom w:val="nil"/>
              <w:right w:val="nil"/>
            </w:tcBorders>
          </w:tcPr>
          <w:p w:rsidR="00FB6B60" w:rsidRDefault="00FB6B60">
            <w:pPr>
              <w:pStyle w:val="ConsPlusNormal"/>
              <w:jc w:val="center"/>
            </w:pPr>
            <w:r>
              <w:t>520101,4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58,2</w:t>
            </w:r>
          </w:p>
        </w:tc>
        <w:tc>
          <w:tcPr>
            <w:tcW w:w="1134" w:type="dxa"/>
            <w:tcBorders>
              <w:top w:val="nil"/>
              <w:left w:val="nil"/>
              <w:bottom w:val="nil"/>
              <w:right w:val="nil"/>
            </w:tcBorders>
          </w:tcPr>
          <w:p w:rsidR="00FB6B60" w:rsidRDefault="00FB6B60">
            <w:pPr>
              <w:pStyle w:val="ConsPlusNormal"/>
              <w:jc w:val="center"/>
            </w:pPr>
            <w:r>
              <w:t>211043,5</w:t>
            </w:r>
          </w:p>
        </w:tc>
        <w:tc>
          <w:tcPr>
            <w:tcW w:w="1134" w:type="dxa"/>
            <w:tcBorders>
              <w:top w:val="nil"/>
              <w:left w:val="nil"/>
              <w:bottom w:val="nil"/>
              <w:right w:val="nil"/>
            </w:tcBorders>
          </w:tcPr>
          <w:p w:rsidR="00FB6B60" w:rsidRDefault="00FB6B60">
            <w:pPr>
              <w:pStyle w:val="ConsPlusNormal"/>
              <w:jc w:val="center"/>
            </w:pPr>
            <w:r>
              <w:t>211043,5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w:t>
            </w:r>
            <w:r w:rsidRPr="00FB6B60">
              <w:rPr>
                <w:rFonts w:ascii="Times New Roman" w:hAnsi="Times New Roman" w:cs="Times New Roman"/>
              </w:rPr>
              <w:lastRenderedPageBreak/>
              <w:t>"Развитие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420000</w:t>
            </w:r>
          </w:p>
        </w:tc>
        <w:tc>
          <w:tcPr>
            <w:tcW w:w="1134" w:type="dxa"/>
            <w:tcBorders>
              <w:top w:val="nil"/>
              <w:left w:val="nil"/>
              <w:bottom w:val="nil"/>
              <w:right w:val="nil"/>
            </w:tcBorders>
          </w:tcPr>
          <w:p w:rsidR="00FB6B60" w:rsidRDefault="00FB6B60">
            <w:pPr>
              <w:pStyle w:val="ConsPlusNormal"/>
              <w:jc w:val="center"/>
            </w:pPr>
            <w:r>
              <w:t>420000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420000</w:t>
            </w:r>
          </w:p>
        </w:tc>
        <w:tc>
          <w:tcPr>
            <w:tcW w:w="1134" w:type="dxa"/>
            <w:tcBorders>
              <w:top w:val="nil"/>
              <w:left w:val="nil"/>
              <w:bottom w:val="nil"/>
              <w:right w:val="nil"/>
            </w:tcBorders>
          </w:tcPr>
          <w:p w:rsidR="00FB6B60" w:rsidRDefault="00FB6B60">
            <w:pPr>
              <w:pStyle w:val="ConsPlusNormal"/>
              <w:jc w:val="center"/>
            </w:pPr>
            <w:r>
              <w:t>420000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1065970,2</w:t>
            </w:r>
          </w:p>
        </w:tc>
        <w:tc>
          <w:tcPr>
            <w:tcW w:w="1134" w:type="dxa"/>
            <w:tcBorders>
              <w:top w:val="nil"/>
              <w:left w:val="nil"/>
              <w:bottom w:val="nil"/>
              <w:right w:val="nil"/>
            </w:tcBorders>
          </w:tcPr>
          <w:p w:rsidR="00FB6B60" w:rsidRDefault="00FB6B60">
            <w:pPr>
              <w:pStyle w:val="ConsPlusNormal"/>
              <w:jc w:val="center"/>
            </w:pPr>
            <w:r>
              <w:t>1065970,2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между субъектами Российской </w:t>
            </w:r>
            <w:r w:rsidRPr="00FB6B60">
              <w:rPr>
                <w:rFonts w:ascii="Times New Roman" w:hAnsi="Times New Roman" w:cs="Times New Roman"/>
              </w:rPr>
              <w:lastRenderedPageBreak/>
              <w:t>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1134" w:type="dxa"/>
            <w:tcBorders>
              <w:top w:val="nil"/>
              <w:left w:val="nil"/>
              <w:bottom w:val="nil"/>
              <w:right w:val="nil"/>
            </w:tcBorders>
          </w:tcPr>
          <w:p w:rsidR="00FB6B60" w:rsidRDefault="00FB6B60">
            <w:pPr>
              <w:pStyle w:val="ConsPlusNormal"/>
              <w:jc w:val="center"/>
            </w:pPr>
            <w:r>
              <w:t>112985,1</w:t>
            </w:r>
          </w:p>
        </w:tc>
        <w:tc>
          <w:tcPr>
            <w:tcW w:w="1134" w:type="dxa"/>
            <w:tcBorders>
              <w:top w:val="nil"/>
              <w:left w:val="nil"/>
              <w:bottom w:val="nil"/>
              <w:right w:val="nil"/>
            </w:tcBorders>
          </w:tcPr>
          <w:p w:rsidR="00FB6B60" w:rsidRDefault="00FB6B60">
            <w:pPr>
              <w:pStyle w:val="ConsPlusNormal"/>
              <w:jc w:val="center"/>
            </w:pPr>
            <w:r>
              <w:t>112985,1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1134" w:type="dxa"/>
            <w:tcBorders>
              <w:top w:val="nil"/>
              <w:left w:val="nil"/>
              <w:bottom w:val="nil"/>
              <w:right w:val="nil"/>
            </w:tcBorders>
          </w:tcPr>
          <w:p w:rsidR="00FB6B60" w:rsidRDefault="00FB6B60">
            <w:pPr>
              <w:pStyle w:val="ConsPlusNormal"/>
              <w:jc w:val="center"/>
            </w:pPr>
            <w:r>
              <w:t>112985,1</w:t>
            </w:r>
          </w:p>
        </w:tc>
        <w:tc>
          <w:tcPr>
            <w:tcW w:w="1134" w:type="dxa"/>
            <w:tcBorders>
              <w:top w:val="nil"/>
              <w:left w:val="nil"/>
              <w:bottom w:val="nil"/>
              <w:right w:val="nil"/>
            </w:tcBorders>
          </w:tcPr>
          <w:p w:rsidR="00FB6B60" w:rsidRDefault="00FB6B60">
            <w:pPr>
              <w:pStyle w:val="ConsPlusNormal"/>
              <w:jc w:val="center"/>
            </w:pPr>
            <w:r>
              <w:t>112985,1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225970,2</w:t>
            </w:r>
          </w:p>
        </w:tc>
        <w:tc>
          <w:tcPr>
            <w:tcW w:w="1134" w:type="dxa"/>
            <w:tcBorders>
              <w:top w:val="nil"/>
              <w:left w:val="nil"/>
              <w:bottom w:val="nil"/>
              <w:right w:val="nil"/>
            </w:tcBorders>
          </w:tcPr>
          <w:p w:rsidR="00FB6B60" w:rsidRDefault="00FB6B60">
            <w:pPr>
              <w:pStyle w:val="ConsPlusNormal"/>
              <w:jc w:val="center"/>
            </w:pPr>
            <w:r>
              <w:t>225970,2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w:t>
            </w:r>
            <w:r w:rsidRPr="00FB6B60">
              <w:rPr>
                <w:rFonts w:ascii="Times New Roman" w:hAnsi="Times New Roman" w:cs="Times New Roman"/>
              </w:rPr>
              <w:lastRenderedPageBreak/>
              <w:t>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2272,1</w:t>
            </w:r>
          </w:p>
        </w:tc>
        <w:tc>
          <w:tcPr>
            <w:tcW w:w="1134" w:type="dxa"/>
            <w:tcBorders>
              <w:top w:val="nil"/>
              <w:left w:val="nil"/>
              <w:bottom w:val="nil"/>
              <w:right w:val="nil"/>
            </w:tcBorders>
          </w:tcPr>
          <w:p w:rsidR="00FB6B60" w:rsidRDefault="00FB6B60">
            <w:pPr>
              <w:pStyle w:val="ConsPlusNormal"/>
              <w:jc w:val="center"/>
            </w:pPr>
            <w:r>
              <w:t>2272,1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227,5</w:t>
            </w:r>
          </w:p>
        </w:tc>
        <w:tc>
          <w:tcPr>
            <w:tcW w:w="1134" w:type="dxa"/>
            <w:tcBorders>
              <w:top w:val="nil"/>
              <w:left w:val="nil"/>
              <w:bottom w:val="nil"/>
              <w:right w:val="nil"/>
            </w:tcBorders>
          </w:tcPr>
          <w:p w:rsidR="00FB6B60" w:rsidRDefault="00FB6B60">
            <w:pPr>
              <w:pStyle w:val="ConsPlusNormal"/>
              <w:jc w:val="center"/>
            </w:pPr>
            <w:r>
              <w:t>227,5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227,3</w:t>
            </w:r>
          </w:p>
        </w:tc>
        <w:tc>
          <w:tcPr>
            <w:tcW w:w="1134" w:type="dxa"/>
            <w:tcBorders>
              <w:top w:val="nil"/>
              <w:left w:val="nil"/>
              <w:bottom w:val="nil"/>
              <w:right w:val="nil"/>
            </w:tcBorders>
          </w:tcPr>
          <w:p w:rsidR="00FB6B60" w:rsidRDefault="00FB6B60">
            <w:pPr>
              <w:pStyle w:val="ConsPlusNormal"/>
              <w:jc w:val="center"/>
            </w:pPr>
            <w:r>
              <w:t>227,3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21836,5</w:t>
            </w:r>
          </w:p>
        </w:tc>
        <w:tc>
          <w:tcPr>
            <w:tcW w:w="1134" w:type="dxa"/>
            <w:tcBorders>
              <w:top w:val="nil"/>
              <w:left w:val="nil"/>
              <w:bottom w:val="nil"/>
              <w:right w:val="nil"/>
            </w:tcBorders>
          </w:tcPr>
          <w:p w:rsidR="00FB6B60" w:rsidRDefault="00FB6B60">
            <w:pPr>
              <w:pStyle w:val="ConsPlusNormal"/>
              <w:jc w:val="center"/>
            </w:pPr>
            <w:r>
              <w:t>21836,5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5792,4</w:t>
            </w:r>
          </w:p>
        </w:tc>
        <w:tc>
          <w:tcPr>
            <w:tcW w:w="1134" w:type="dxa"/>
            <w:tcBorders>
              <w:top w:val="nil"/>
              <w:left w:val="nil"/>
              <w:bottom w:val="nil"/>
              <w:right w:val="nil"/>
            </w:tcBorders>
          </w:tcPr>
          <w:p w:rsidR="00FB6B60" w:rsidRDefault="00FB6B60">
            <w:pPr>
              <w:pStyle w:val="ConsPlusNormal"/>
              <w:jc w:val="center"/>
            </w:pPr>
            <w:r>
              <w:t>5792,4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30355,8</w:t>
            </w:r>
          </w:p>
        </w:tc>
        <w:tc>
          <w:tcPr>
            <w:tcW w:w="1134" w:type="dxa"/>
            <w:tcBorders>
              <w:top w:val="nil"/>
              <w:left w:val="nil"/>
              <w:bottom w:val="nil"/>
              <w:right w:val="nil"/>
            </w:tcBorders>
          </w:tcPr>
          <w:p w:rsidR="00FB6B60" w:rsidRDefault="00FB6B60">
            <w:pPr>
              <w:pStyle w:val="ConsPlusNormal"/>
              <w:jc w:val="center"/>
            </w:pPr>
            <w:r>
              <w:t>30355,8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w:t>
            </w:r>
            <w:r w:rsidRPr="00FB6B60">
              <w:rPr>
                <w:rFonts w:ascii="Times New Roman" w:hAnsi="Times New Roman" w:cs="Times New Roman"/>
              </w:rPr>
              <w:lastRenderedPageBreak/>
              <w:t>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127970</w:t>
            </w:r>
          </w:p>
        </w:tc>
        <w:tc>
          <w:tcPr>
            <w:tcW w:w="1134" w:type="dxa"/>
            <w:tcBorders>
              <w:top w:val="nil"/>
              <w:left w:val="nil"/>
              <w:bottom w:val="nil"/>
              <w:right w:val="nil"/>
            </w:tcBorders>
          </w:tcPr>
          <w:p w:rsidR="00FB6B60" w:rsidRDefault="00FB6B60">
            <w:pPr>
              <w:pStyle w:val="ConsPlusNormal"/>
              <w:jc w:val="center"/>
            </w:pPr>
            <w:r>
              <w:t>127970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432090</w:t>
            </w:r>
          </w:p>
        </w:tc>
        <w:tc>
          <w:tcPr>
            <w:tcW w:w="1134" w:type="dxa"/>
            <w:tcBorders>
              <w:top w:val="nil"/>
              <w:left w:val="nil"/>
              <w:bottom w:val="nil"/>
              <w:right w:val="nil"/>
            </w:tcBorders>
          </w:tcPr>
          <w:p w:rsidR="00FB6B60" w:rsidRDefault="00FB6B60">
            <w:pPr>
              <w:pStyle w:val="ConsPlusNormal"/>
              <w:jc w:val="center"/>
            </w:pPr>
            <w:r>
              <w:t>432090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120833,2</w:t>
            </w:r>
          </w:p>
        </w:tc>
        <w:tc>
          <w:tcPr>
            <w:tcW w:w="1134" w:type="dxa"/>
            <w:tcBorders>
              <w:top w:val="nil"/>
              <w:left w:val="nil"/>
              <w:bottom w:val="nil"/>
              <w:right w:val="nil"/>
            </w:tcBorders>
          </w:tcPr>
          <w:p w:rsidR="00FB6B60" w:rsidRDefault="00FB6B60">
            <w:pPr>
              <w:pStyle w:val="ConsPlusNormal"/>
              <w:jc w:val="center"/>
            </w:pPr>
            <w:r>
              <w:t>120833,2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680893,2</w:t>
            </w:r>
          </w:p>
        </w:tc>
        <w:tc>
          <w:tcPr>
            <w:tcW w:w="1134" w:type="dxa"/>
            <w:tcBorders>
              <w:top w:val="nil"/>
              <w:left w:val="nil"/>
              <w:bottom w:val="nil"/>
              <w:right w:val="nil"/>
            </w:tcBorders>
          </w:tcPr>
          <w:p w:rsidR="00FB6B60" w:rsidRDefault="00FB6B60">
            <w:pPr>
              <w:pStyle w:val="ConsPlusNormal"/>
              <w:jc w:val="center"/>
            </w:pPr>
            <w:r>
              <w:t>680893,2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37355,7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37355,7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37355,7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Охват населения профилактическими осмотрами на </w:t>
            </w:r>
            <w:r w:rsidRPr="00FB6B60">
              <w:rPr>
                <w:rFonts w:ascii="Times New Roman" w:hAnsi="Times New Roman" w:cs="Times New Roman"/>
              </w:rPr>
              <w:lastRenderedPageBreak/>
              <w:t>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Охват медицинским освидетельствованием на ВИЧ-инфекцию населения субъекта </w:t>
            </w:r>
            <w:r w:rsidRPr="00FB6B60">
              <w:rPr>
                <w:rFonts w:ascii="Times New Roman" w:hAnsi="Times New Roman" w:cs="Times New Roman"/>
              </w:rPr>
              <w:lastRenderedPageBreak/>
              <w:t>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Уровень информированности населения в </w:t>
            </w:r>
            <w:r w:rsidRPr="00FB6B60">
              <w:rPr>
                <w:rFonts w:ascii="Times New Roman" w:hAnsi="Times New Roman" w:cs="Times New Roman"/>
              </w:rPr>
              <w:lastRenderedPageBreak/>
              <w:t>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25061,7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25061,7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25061,7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"Укрепление материально-технической базы учреждений"</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w:t>
            </w:r>
            <w:r w:rsidRPr="00FB6B60">
              <w:rPr>
                <w:rFonts w:ascii="Times New Roman" w:hAnsi="Times New Roman" w:cs="Times New Roman"/>
              </w:rPr>
              <w:lastRenderedPageBreak/>
              <w:t>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1261241,7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w:t>
            </w:r>
            <w:r w:rsidRPr="00FB6B60">
              <w:rPr>
                <w:rFonts w:ascii="Times New Roman" w:hAnsi="Times New Roman" w:cs="Times New Roman"/>
              </w:rPr>
              <w:lastRenderedPageBreak/>
              <w:t>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lastRenderedPageBreak/>
              <w:t xml:space="preserve">(в ред. </w:t>
            </w:r>
            <w:hyperlink r:id="rId145"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бюджетам субъектов Российской Федерации в целях софинансирования реализации государственных </w:t>
            </w:r>
            <w:r w:rsidRPr="00FB6B60">
              <w:rPr>
                <w:rFonts w:ascii="Times New Roman" w:hAnsi="Times New Roman" w:cs="Times New Roman"/>
              </w:rPr>
              <w:lastRenderedPageBreak/>
              <w:t>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43045,9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43366,5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43366,5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w:t>
            </w:r>
            <w:r w:rsidRPr="00FB6B60">
              <w:rPr>
                <w:rFonts w:ascii="Times New Roman" w:hAnsi="Times New Roman" w:cs="Times New Roman"/>
              </w:rPr>
              <w:lastRenderedPageBreak/>
              <w:t>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4059,5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4059,5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4059,5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98755,8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98836,6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98836,6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Дальневосточный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Чукотский автономный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10890,9</w:t>
            </w:r>
          </w:p>
        </w:tc>
        <w:tc>
          <w:tcPr>
            <w:tcW w:w="1134" w:type="dxa"/>
            <w:tcBorders>
              <w:top w:val="nil"/>
              <w:left w:val="nil"/>
              <w:bottom w:val="nil"/>
              <w:right w:val="nil"/>
            </w:tcBorders>
          </w:tcPr>
          <w:p w:rsidR="00FB6B60" w:rsidRDefault="00FB6B60">
            <w:pPr>
              <w:pStyle w:val="ConsPlusNormal"/>
              <w:jc w:val="center"/>
            </w:pPr>
            <w:r>
              <w:t>10890,9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12757,2</w:t>
            </w:r>
          </w:p>
        </w:tc>
        <w:tc>
          <w:tcPr>
            <w:tcW w:w="1134" w:type="dxa"/>
            <w:tcBorders>
              <w:top w:val="nil"/>
              <w:left w:val="nil"/>
              <w:bottom w:val="nil"/>
              <w:right w:val="nil"/>
            </w:tcBorders>
          </w:tcPr>
          <w:p w:rsidR="00FB6B60" w:rsidRDefault="00FB6B60">
            <w:pPr>
              <w:pStyle w:val="ConsPlusNormal"/>
              <w:jc w:val="center"/>
            </w:pPr>
            <w:r>
              <w:t>12757,2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бюджетам субъектов Российской Федерации на </w:t>
            </w:r>
            <w:r w:rsidRPr="00FB6B60">
              <w:rPr>
                <w:rFonts w:ascii="Times New Roman" w:hAnsi="Times New Roman" w:cs="Times New Roman"/>
              </w:rPr>
              <w:lastRenderedPageBreak/>
              <w:t>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212</w:t>
            </w:r>
          </w:p>
        </w:tc>
        <w:tc>
          <w:tcPr>
            <w:tcW w:w="1134" w:type="dxa"/>
            <w:tcBorders>
              <w:top w:val="nil"/>
              <w:left w:val="nil"/>
              <w:bottom w:val="nil"/>
              <w:right w:val="nil"/>
            </w:tcBorders>
          </w:tcPr>
          <w:p w:rsidR="00FB6B60" w:rsidRDefault="00FB6B60">
            <w:pPr>
              <w:pStyle w:val="ConsPlusNormal"/>
              <w:jc w:val="center"/>
            </w:pPr>
            <w:r>
              <w:t>190433</w:t>
            </w:r>
          </w:p>
        </w:tc>
        <w:tc>
          <w:tcPr>
            <w:tcW w:w="1134" w:type="dxa"/>
            <w:tcBorders>
              <w:top w:val="nil"/>
              <w:left w:val="nil"/>
              <w:bottom w:val="nil"/>
              <w:right w:val="nil"/>
            </w:tcBorders>
          </w:tcPr>
          <w:p w:rsidR="00FB6B60" w:rsidRDefault="00FB6B60">
            <w:pPr>
              <w:pStyle w:val="ConsPlusNormal"/>
              <w:jc w:val="center"/>
            </w:pPr>
            <w:r>
              <w:t>190433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198</w:t>
            </w:r>
          </w:p>
        </w:tc>
        <w:tc>
          <w:tcPr>
            <w:tcW w:w="1134" w:type="dxa"/>
            <w:tcBorders>
              <w:top w:val="nil"/>
              <w:left w:val="nil"/>
              <w:bottom w:val="nil"/>
              <w:right w:val="nil"/>
            </w:tcBorders>
          </w:tcPr>
          <w:p w:rsidR="00FB6B60" w:rsidRDefault="00FB6B60">
            <w:pPr>
              <w:pStyle w:val="ConsPlusNormal"/>
              <w:jc w:val="center"/>
            </w:pPr>
            <w:r>
              <w:t>163854,2</w:t>
            </w:r>
          </w:p>
        </w:tc>
        <w:tc>
          <w:tcPr>
            <w:tcW w:w="1134" w:type="dxa"/>
            <w:tcBorders>
              <w:top w:val="nil"/>
              <w:left w:val="nil"/>
              <w:bottom w:val="nil"/>
              <w:right w:val="nil"/>
            </w:tcBorders>
          </w:tcPr>
          <w:p w:rsidR="00FB6B60" w:rsidRDefault="00FB6B60">
            <w:pPr>
              <w:pStyle w:val="ConsPlusNormal"/>
              <w:jc w:val="center"/>
            </w:pPr>
            <w:r>
              <w:t>163854,2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w:t>
            </w:r>
          </w:p>
        </w:tc>
        <w:tc>
          <w:tcPr>
            <w:tcW w:w="1134" w:type="dxa"/>
            <w:tcBorders>
              <w:top w:val="nil"/>
              <w:left w:val="nil"/>
              <w:bottom w:val="nil"/>
              <w:right w:val="nil"/>
            </w:tcBorders>
          </w:tcPr>
          <w:p w:rsidR="00FB6B60" w:rsidRDefault="00FB6B60">
            <w:pPr>
              <w:pStyle w:val="ConsPlusNormal"/>
              <w:jc w:val="center"/>
            </w:pPr>
            <w:r>
              <w:t>155017,2</w:t>
            </w:r>
          </w:p>
        </w:tc>
        <w:tc>
          <w:tcPr>
            <w:tcW w:w="1134" w:type="dxa"/>
            <w:tcBorders>
              <w:top w:val="nil"/>
              <w:left w:val="nil"/>
              <w:bottom w:val="nil"/>
              <w:right w:val="nil"/>
            </w:tcBorders>
          </w:tcPr>
          <w:p w:rsidR="00FB6B60" w:rsidRDefault="00FB6B60">
            <w:pPr>
              <w:pStyle w:val="ConsPlusNormal"/>
              <w:jc w:val="center"/>
            </w:pPr>
            <w:r>
              <w:t>155017,2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532952,5</w:t>
            </w:r>
          </w:p>
        </w:tc>
        <w:tc>
          <w:tcPr>
            <w:tcW w:w="1134" w:type="dxa"/>
            <w:tcBorders>
              <w:top w:val="nil"/>
              <w:left w:val="nil"/>
              <w:bottom w:val="nil"/>
              <w:right w:val="nil"/>
            </w:tcBorders>
          </w:tcPr>
          <w:p w:rsidR="00FB6B60" w:rsidRDefault="00FB6B60">
            <w:pPr>
              <w:pStyle w:val="ConsPlusNormal"/>
              <w:jc w:val="center"/>
            </w:pPr>
            <w:r>
              <w:t>532952,5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1134" w:type="dxa"/>
            <w:tcBorders>
              <w:top w:val="nil"/>
              <w:left w:val="nil"/>
              <w:bottom w:val="nil"/>
              <w:right w:val="nil"/>
            </w:tcBorders>
          </w:tcPr>
          <w:p w:rsidR="00FB6B60" w:rsidRDefault="00FB6B60">
            <w:pPr>
              <w:pStyle w:val="ConsPlusNormal"/>
              <w:jc w:val="center"/>
            </w:pPr>
            <w:r>
              <w:t>5917,6</w:t>
            </w:r>
          </w:p>
        </w:tc>
        <w:tc>
          <w:tcPr>
            <w:tcW w:w="1134" w:type="dxa"/>
            <w:tcBorders>
              <w:top w:val="nil"/>
              <w:left w:val="nil"/>
              <w:bottom w:val="nil"/>
              <w:right w:val="nil"/>
            </w:tcBorders>
          </w:tcPr>
          <w:p w:rsidR="00FB6B60" w:rsidRDefault="00FB6B60">
            <w:pPr>
              <w:pStyle w:val="ConsPlusNormal"/>
              <w:jc w:val="center"/>
            </w:pPr>
            <w:r>
              <w:t>5917,6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21,5</w:t>
            </w:r>
          </w:p>
        </w:tc>
        <w:tc>
          <w:tcPr>
            <w:tcW w:w="1134" w:type="dxa"/>
            <w:tcBorders>
              <w:top w:val="nil"/>
              <w:left w:val="nil"/>
              <w:bottom w:val="nil"/>
              <w:right w:val="nil"/>
            </w:tcBorders>
          </w:tcPr>
          <w:p w:rsidR="00FB6B60" w:rsidRDefault="00FB6B60">
            <w:pPr>
              <w:pStyle w:val="ConsPlusNormal"/>
              <w:jc w:val="center"/>
            </w:pPr>
            <w:r>
              <w:t>6750</w:t>
            </w:r>
          </w:p>
        </w:tc>
        <w:tc>
          <w:tcPr>
            <w:tcW w:w="1134" w:type="dxa"/>
            <w:tcBorders>
              <w:top w:val="nil"/>
              <w:left w:val="nil"/>
              <w:bottom w:val="nil"/>
              <w:right w:val="nil"/>
            </w:tcBorders>
          </w:tcPr>
          <w:p w:rsidR="00FB6B60" w:rsidRDefault="00FB6B60">
            <w:pPr>
              <w:pStyle w:val="ConsPlusNormal"/>
              <w:jc w:val="center"/>
            </w:pPr>
            <w:r>
              <w:t>6750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1134" w:type="dxa"/>
            <w:tcBorders>
              <w:top w:val="nil"/>
              <w:left w:val="nil"/>
              <w:bottom w:val="nil"/>
              <w:right w:val="nil"/>
            </w:tcBorders>
          </w:tcPr>
          <w:p w:rsidR="00FB6B60" w:rsidRDefault="00FB6B60">
            <w:pPr>
              <w:pStyle w:val="ConsPlusNormal"/>
              <w:jc w:val="center"/>
            </w:pPr>
            <w:r>
              <w:t>5255,1</w:t>
            </w:r>
          </w:p>
        </w:tc>
        <w:tc>
          <w:tcPr>
            <w:tcW w:w="1134" w:type="dxa"/>
            <w:tcBorders>
              <w:top w:val="nil"/>
              <w:left w:val="nil"/>
              <w:bottom w:val="nil"/>
              <w:right w:val="nil"/>
            </w:tcBorders>
          </w:tcPr>
          <w:p w:rsidR="00FB6B60" w:rsidRDefault="00FB6B60">
            <w:pPr>
              <w:pStyle w:val="ConsPlusNormal"/>
              <w:jc w:val="center"/>
            </w:pPr>
            <w:r>
              <w:t>5255,1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17922,7</w:t>
            </w:r>
          </w:p>
        </w:tc>
        <w:tc>
          <w:tcPr>
            <w:tcW w:w="1134" w:type="dxa"/>
            <w:tcBorders>
              <w:top w:val="nil"/>
              <w:left w:val="nil"/>
              <w:bottom w:val="nil"/>
              <w:right w:val="nil"/>
            </w:tcBorders>
          </w:tcPr>
          <w:p w:rsidR="00FB6B60" w:rsidRDefault="00FB6B60">
            <w:pPr>
              <w:pStyle w:val="ConsPlusNormal"/>
              <w:jc w:val="center"/>
            </w:pPr>
            <w:r>
              <w:t>17922,7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1134" w:type="dxa"/>
            <w:tcBorders>
              <w:top w:val="nil"/>
              <w:left w:val="nil"/>
              <w:bottom w:val="nil"/>
              <w:right w:val="nil"/>
            </w:tcBorders>
          </w:tcPr>
          <w:p w:rsidR="00FB6B60" w:rsidRDefault="00FB6B60">
            <w:pPr>
              <w:pStyle w:val="ConsPlusNormal"/>
              <w:jc w:val="center"/>
            </w:pPr>
            <w:r>
              <w:t>18841,5</w:t>
            </w:r>
          </w:p>
        </w:tc>
        <w:tc>
          <w:tcPr>
            <w:tcW w:w="1134" w:type="dxa"/>
            <w:tcBorders>
              <w:top w:val="nil"/>
              <w:left w:val="nil"/>
              <w:bottom w:val="nil"/>
              <w:right w:val="nil"/>
            </w:tcBorders>
          </w:tcPr>
          <w:p w:rsidR="00FB6B60" w:rsidRDefault="00FB6B60">
            <w:pPr>
              <w:pStyle w:val="ConsPlusNormal"/>
              <w:jc w:val="center"/>
            </w:pPr>
            <w:r>
              <w:t>18841,5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52,5</w:t>
            </w:r>
          </w:p>
        </w:tc>
        <w:tc>
          <w:tcPr>
            <w:tcW w:w="1134" w:type="dxa"/>
            <w:tcBorders>
              <w:top w:val="nil"/>
              <w:left w:val="nil"/>
              <w:bottom w:val="nil"/>
              <w:right w:val="nil"/>
            </w:tcBorders>
          </w:tcPr>
          <w:p w:rsidR="00FB6B60" w:rsidRDefault="00FB6B60">
            <w:pPr>
              <w:pStyle w:val="ConsPlusNormal"/>
              <w:jc w:val="center"/>
            </w:pPr>
            <w:r>
              <w:t>33017,9</w:t>
            </w:r>
          </w:p>
        </w:tc>
        <w:tc>
          <w:tcPr>
            <w:tcW w:w="1134" w:type="dxa"/>
            <w:tcBorders>
              <w:top w:val="nil"/>
              <w:left w:val="nil"/>
              <w:bottom w:val="nil"/>
              <w:right w:val="nil"/>
            </w:tcBorders>
          </w:tcPr>
          <w:p w:rsidR="00FB6B60" w:rsidRDefault="00FB6B60">
            <w:pPr>
              <w:pStyle w:val="ConsPlusNormal"/>
              <w:jc w:val="center"/>
            </w:pPr>
            <w:r>
              <w:t>33017,9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1134" w:type="dxa"/>
            <w:tcBorders>
              <w:top w:val="nil"/>
              <w:left w:val="nil"/>
              <w:bottom w:val="nil"/>
              <w:right w:val="nil"/>
            </w:tcBorders>
          </w:tcPr>
          <w:p w:rsidR="00FB6B60" w:rsidRDefault="00FB6B60">
            <w:pPr>
              <w:pStyle w:val="ConsPlusNormal"/>
              <w:jc w:val="center"/>
            </w:pPr>
            <w:r>
              <w:t>13397,8</w:t>
            </w:r>
          </w:p>
        </w:tc>
        <w:tc>
          <w:tcPr>
            <w:tcW w:w="1134" w:type="dxa"/>
            <w:tcBorders>
              <w:top w:val="nil"/>
              <w:left w:val="nil"/>
              <w:bottom w:val="nil"/>
              <w:right w:val="nil"/>
            </w:tcBorders>
          </w:tcPr>
          <w:p w:rsidR="00FB6B60" w:rsidRDefault="00FB6B60">
            <w:pPr>
              <w:pStyle w:val="ConsPlusNormal"/>
              <w:jc w:val="center"/>
            </w:pPr>
            <w:r>
              <w:t>13397,8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65257,2</w:t>
            </w:r>
          </w:p>
        </w:tc>
        <w:tc>
          <w:tcPr>
            <w:tcW w:w="1134" w:type="dxa"/>
            <w:tcBorders>
              <w:top w:val="nil"/>
              <w:left w:val="nil"/>
              <w:bottom w:val="nil"/>
              <w:right w:val="nil"/>
            </w:tcBorders>
          </w:tcPr>
          <w:p w:rsidR="00FB6B60" w:rsidRDefault="00FB6B60">
            <w:pPr>
              <w:pStyle w:val="ConsPlusNormal"/>
              <w:jc w:val="center"/>
            </w:pPr>
            <w:r>
              <w:t>65257,2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13,1</w:t>
            </w:r>
          </w:p>
        </w:tc>
        <w:tc>
          <w:tcPr>
            <w:tcW w:w="1134" w:type="dxa"/>
            <w:tcBorders>
              <w:top w:val="nil"/>
              <w:left w:val="nil"/>
              <w:bottom w:val="nil"/>
              <w:right w:val="nil"/>
            </w:tcBorders>
          </w:tcPr>
          <w:p w:rsidR="00FB6B60" w:rsidRDefault="00FB6B60">
            <w:pPr>
              <w:pStyle w:val="ConsPlusNormal"/>
              <w:jc w:val="center"/>
            </w:pPr>
            <w:r>
              <w:t>4773,7</w:t>
            </w:r>
          </w:p>
        </w:tc>
        <w:tc>
          <w:tcPr>
            <w:tcW w:w="1134" w:type="dxa"/>
            <w:tcBorders>
              <w:top w:val="nil"/>
              <w:left w:val="nil"/>
              <w:bottom w:val="nil"/>
              <w:right w:val="nil"/>
            </w:tcBorders>
          </w:tcPr>
          <w:p w:rsidR="00FB6B60" w:rsidRDefault="00FB6B60">
            <w:pPr>
              <w:pStyle w:val="ConsPlusNormal"/>
              <w:jc w:val="center"/>
            </w:pPr>
            <w:r>
              <w:t>4773,7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12,9</w:t>
            </w:r>
          </w:p>
        </w:tc>
        <w:tc>
          <w:tcPr>
            <w:tcW w:w="1134" w:type="dxa"/>
            <w:tcBorders>
              <w:top w:val="nil"/>
              <w:left w:val="nil"/>
              <w:bottom w:val="nil"/>
              <w:right w:val="nil"/>
            </w:tcBorders>
          </w:tcPr>
          <w:p w:rsidR="00FB6B60" w:rsidRDefault="00FB6B60">
            <w:pPr>
              <w:pStyle w:val="ConsPlusNormal"/>
              <w:jc w:val="center"/>
            </w:pPr>
            <w:r>
              <w:t>4773,7</w:t>
            </w:r>
          </w:p>
        </w:tc>
        <w:tc>
          <w:tcPr>
            <w:tcW w:w="1134" w:type="dxa"/>
            <w:tcBorders>
              <w:top w:val="nil"/>
              <w:left w:val="nil"/>
              <w:bottom w:val="nil"/>
              <w:right w:val="nil"/>
            </w:tcBorders>
          </w:tcPr>
          <w:p w:rsidR="00FB6B60" w:rsidRDefault="00FB6B60">
            <w:pPr>
              <w:pStyle w:val="ConsPlusNormal"/>
              <w:jc w:val="center"/>
            </w:pPr>
            <w:r>
              <w:t>4773,7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9547,4</w:t>
            </w:r>
          </w:p>
        </w:tc>
        <w:tc>
          <w:tcPr>
            <w:tcW w:w="1134" w:type="dxa"/>
            <w:tcBorders>
              <w:top w:val="nil"/>
              <w:left w:val="nil"/>
              <w:bottom w:val="nil"/>
              <w:right w:val="nil"/>
            </w:tcBorders>
          </w:tcPr>
          <w:p w:rsidR="00FB6B60" w:rsidRDefault="00FB6B60">
            <w:pPr>
              <w:pStyle w:val="ConsPlusNormal"/>
              <w:jc w:val="center"/>
            </w:pPr>
            <w:r>
              <w:t>9547,4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32,5</w:t>
            </w:r>
          </w:p>
        </w:tc>
        <w:tc>
          <w:tcPr>
            <w:tcW w:w="1134" w:type="dxa"/>
            <w:tcBorders>
              <w:top w:val="nil"/>
              <w:left w:val="nil"/>
              <w:bottom w:val="nil"/>
              <w:right w:val="nil"/>
            </w:tcBorders>
          </w:tcPr>
          <w:p w:rsidR="00FB6B60" w:rsidRDefault="00FB6B60">
            <w:pPr>
              <w:pStyle w:val="ConsPlusNormal"/>
              <w:jc w:val="center"/>
            </w:pPr>
            <w:r>
              <w:t>32,5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3,3</w:t>
            </w:r>
          </w:p>
        </w:tc>
        <w:tc>
          <w:tcPr>
            <w:tcW w:w="1134" w:type="dxa"/>
            <w:tcBorders>
              <w:top w:val="nil"/>
              <w:left w:val="nil"/>
              <w:bottom w:val="nil"/>
              <w:right w:val="nil"/>
            </w:tcBorders>
          </w:tcPr>
          <w:p w:rsidR="00FB6B60" w:rsidRDefault="00FB6B60">
            <w:pPr>
              <w:pStyle w:val="ConsPlusNormal"/>
              <w:jc w:val="center"/>
            </w:pPr>
            <w:r>
              <w:t>3,3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3,2</w:t>
            </w:r>
          </w:p>
        </w:tc>
        <w:tc>
          <w:tcPr>
            <w:tcW w:w="1134" w:type="dxa"/>
            <w:tcBorders>
              <w:top w:val="nil"/>
              <w:left w:val="nil"/>
              <w:bottom w:val="nil"/>
              <w:right w:val="nil"/>
            </w:tcBorders>
          </w:tcPr>
          <w:p w:rsidR="00FB6B60" w:rsidRDefault="00FB6B60">
            <w:pPr>
              <w:pStyle w:val="ConsPlusNormal"/>
              <w:jc w:val="center"/>
            </w:pPr>
            <w:r>
              <w:t>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проведение дополнительных скринингов </w:t>
            </w:r>
            <w:r w:rsidRPr="00FB6B60">
              <w:rPr>
                <w:rFonts w:ascii="Times New Roman" w:hAnsi="Times New Roman" w:cs="Times New Roman"/>
              </w:rPr>
              <w:lastRenderedPageBreak/>
              <w:t>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1351,2</w:t>
            </w:r>
          </w:p>
        </w:tc>
        <w:tc>
          <w:tcPr>
            <w:tcW w:w="1134" w:type="dxa"/>
            <w:tcBorders>
              <w:top w:val="nil"/>
              <w:left w:val="nil"/>
              <w:bottom w:val="nil"/>
              <w:right w:val="nil"/>
            </w:tcBorders>
          </w:tcPr>
          <w:p w:rsidR="00FB6B60" w:rsidRDefault="00FB6B60">
            <w:pPr>
              <w:pStyle w:val="ConsPlusNormal"/>
              <w:jc w:val="center"/>
            </w:pPr>
            <w:r>
              <w:t>1351,2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358,4</w:t>
            </w:r>
          </w:p>
        </w:tc>
        <w:tc>
          <w:tcPr>
            <w:tcW w:w="1134" w:type="dxa"/>
            <w:tcBorders>
              <w:top w:val="nil"/>
              <w:left w:val="nil"/>
              <w:bottom w:val="nil"/>
              <w:right w:val="nil"/>
            </w:tcBorders>
          </w:tcPr>
          <w:p w:rsidR="00FB6B60" w:rsidRDefault="00FB6B60">
            <w:pPr>
              <w:pStyle w:val="ConsPlusNormal"/>
              <w:jc w:val="center"/>
            </w:pPr>
            <w:r>
              <w:t>358,4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1748,6</w:t>
            </w:r>
          </w:p>
        </w:tc>
        <w:tc>
          <w:tcPr>
            <w:tcW w:w="1134" w:type="dxa"/>
            <w:tcBorders>
              <w:top w:val="nil"/>
              <w:left w:val="nil"/>
              <w:bottom w:val="nil"/>
              <w:right w:val="nil"/>
            </w:tcBorders>
          </w:tcPr>
          <w:p w:rsidR="00FB6B60" w:rsidRDefault="00FB6B60">
            <w:pPr>
              <w:pStyle w:val="ConsPlusNormal"/>
              <w:jc w:val="center"/>
            </w:pPr>
            <w:r>
              <w:t>1748,6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w:t>
            </w:r>
            <w:r w:rsidRPr="00FB6B60">
              <w:rPr>
                <w:rFonts w:ascii="Times New Roman" w:hAnsi="Times New Roman" w:cs="Times New Roman"/>
              </w:rPr>
              <w:lastRenderedPageBreak/>
              <w:t>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w:t>
            </w:r>
            <w:r w:rsidRPr="00FB6B60">
              <w:rPr>
                <w:rFonts w:ascii="Times New Roman" w:hAnsi="Times New Roman" w:cs="Times New Roman"/>
              </w:rPr>
              <w:lastRenderedPageBreak/>
              <w:t>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w:t>
            </w:r>
            <w:r w:rsidRPr="00FB6B60">
              <w:rPr>
                <w:rFonts w:ascii="Times New Roman" w:hAnsi="Times New Roman" w:cs="Times New Roman"/>
              </w:rPr>
              <w:lastRenderedPageBreak/>
              <w:t>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1134" w:type="dxa"/>
            <w:tcBorders>
              <w:top w:val="nil"/>
              <w:left w:val="nil"/>
              <w:bottom w:val="nil"/>
              <w:right w:val="nil"/>
            </w:tcBorders>
          </w:tcPr>
          <w:p w:rsidR="00FB6B60" w:rsidRDefault="00FB6B60">
            <w:pPr>
              <w:pStyle w:val="ConsPlusNormal"/>
              <w:jc w:val="center"/>
            </w:pPr>
            <w:r>
              <w:t>33542</w:t>
            </w:r>
          </w:p>
        </w:tc>
        <w:tc>
          <w:tcPr>
            <w:tcW w:w="1134" w:type="dxa"/>
            <w:tcBorders>
              <w:top w:val="nil"/>
              <w:left w:val="nil"/>
              <w:bottom w:val="nil"/>
              <w:right w:val="nil"/>
            </w:tcBorders>
          </w:tcPr>
          <w:p w:rsidR="00FB6B60" w:rsidRDefault="00FB6B60">
            <w:pPr>
              <w:pStyle w:val="ConsPlusNormal"/>
              <w:jc w:val="center"/>
            </w:pPr>
            <w:r>
              <w:t>33542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1134" w:type="dxa"/>
            <w:tcBorders>
              <w:top w:val="nil"/>
              <w:left w:val="nil"/>
              <w:bottom w:val="nil"/>
              <w:right w:val="nil"/>
            </w:tcBorders>
          </w:tcPr>
          <w:p w:rsidR="00FB6B60" w:rsidRDefault="00FB6B60">
            <w:pPr>
              <w:pStyle w:val="ConsPlusNormal"/>
              <w:jc w:val="center"/>
            </w:pPr>
            <w:r>
              <w:t>113256</w:t>
            </w:r>
          </w:p>
        </w:tc>
        <w:tc>
          <w:tcPr>
            <w:tcW w:w="1134" w:type="dxa"/>
            <w:tcBorders>
              <w:top w:val="nil"/>
              <w:left w:val="nil"/>
              <w:bottom w:val="nil"/>
              <w:right w:val="nil"/>
            </w:tcBorders>
          </w:tcPr>
          <w:p w:rsidR="00FB6B60" w:rsidRDefault="00FB6B60">
            <w:pPr>
              <w:pStyle w:val="ConsPlusNormal"/>
              <w:jc w:val="center"/>
            </w:pPr>
            <w:r>
              <w:t>113256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w:t>
            </w:r>
          </w:p>
        </w:tc>
        <w:tc>
          <w:tcPr>
            <w:tcW w:w="1134" w:type="dxa"/>
            <w:tcBorders>
              <w:top w:val="nil"/>
              <w:left w:val="nil"/>
              <w:bottom w:val="nil"/>
              <w:right w:val="nil"/>
            </w:tcBorders>
          </w:tcPr>
          <w:p w:rsidR="00FB6B60" w:rsidRDefault="00FB6B60">
            <w:pPr>
              <w:pStyle w:val="ConsPlusNormal"/>
              <w:jc w:val="center"/>
            </w:pPr>
            <w:r>
              <w:t>31672</w:t>
            </w:r>
          </w:p>
        </w:tc>
        <w:tc>
          <w:tcPr>
            <w:tcW w:w="1134" w:type="dxa"/>
            <w:tcBorders>
              <w:top w:val="nil"/>
              <w:left w:val="nil"/>
              <w:bottom w:val="nil"/>
              <w:right w:val="nil"/>
            </w:tcBorders>
          </w:tcPr>
          <w:p w:rsidR="00FB6B60" w:rsidRDefault="00FB6B60">
            <w:pPr>
              <w:pStyle w:val="ConsPlusNormal"/>
              <w:jc w:val="center"/>
            </w:pPr>
            <w:r>
              <w:t>31672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178470</w:t>
            </w:r>
          </w:p>
        </w:tc>
        <w:tc>
          <w:tcPr>
            <w:tcW w:w="1134" w:type="dxa"/>
            <w:tcBorders>
              <w:top w:val="nil"/>
              <w:left w:val="nil"/>
              <w:bottom w:val="nil"/>
              <w:right w:val="nil"/>
            </w:tcBorders>
          </w:tcPr>
          <w:p w:rsidR="00FB6B60" w:rsidRDefault="00FB6B60">
            <w:pPr>
              <w:pStyle w:val="ConsPlusNormal"/>
              <w:jc w:val="center"/>
            </w:pPr>
            <w:r>
              <w:t>178470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в целях софинансирования расходов, возникающих при оказании гражданам </w:t>
            </w:r>
            <w:r w:rsidRPr="00FB6B60">
              <w:rPr>
                <w:rFonts w:ascii="Times New Roman" w:hAnsi="Times New Roman" w:cs="Times New Roman"/>
              </w:rPr>
              <w:lastRenderedPageBreak/>
              <w:t>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2412,5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2412,5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2412,5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46"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для оказания паллиативной медицинской </w:t>
            </w:r>
            <w:r w:rsidRPr="00FB6B60">
              <w:rPr>
                <w:rFonts w:ascii="Times New Roman" w:hAnsi="Times New Roman" w:cs="Times New Roman"/>
              </w:rPr>
              <w:lastRenderedPageBreak/>
              <w:t>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w:t>
            </w:r>
            <w:r w:rsidRPr="00FB6B60">
              <w:rPr>
                <w:rFonts w:ascii="Times New Roman" w:hAnsi="Times New Roman" w:cs="Times New Roman"/>
              </w:rPr>
              <w:lastRenderedPageBreak/>
              <w:t>(число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w:t>
            </w:r>
            <w:r w:rsidRPr="00FB6B60">
              <w:rPr>
                <w:rFonts w:ascii="Times New Roman" w:hAnsi="Times New Roman" w:cs="Times New Roman"/>
              </w:rPr>
              <w:lastRenderedPageBreak/>
              <w:t>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Полнота выборки наркотических и психотропных лекарственных препаратов субъектами Российской Федерации в рамках </w:t>
            </w:r>
            <w:r w:rsidRPr="00FB6B60">
              <w:rPr>
                <w:rFonts w:ascii="Times New Roman" w:hAnsi="Times New Roman" w:cs="Times New Roman"/>
              </w:rPr>
              <w:lastRenderedPageBreak/>
              <w:t>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1338,1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1348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1348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w:t>
            </w:r>
            <w:r w:rsidRPr="00FB6B60">
              <w:rPr>
                <w:rFonts w:ascii="Times New Roman" w:hAnsi="Times New Roman" w:cs="Times New Roman"/>
              </w:rPr>
              <w:lastRenderedPageBreak/>
              <w:t>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830,4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830,4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830,4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w:t>
            </w:r>
            <w:r w:rsidRPr="00FB6B60">
              <w:rPr>
                <w:rFonts w:ascii="Times New Roman" w:hAnsi="Times New Roman" w:cs="Times New Roman"/>
              </w:rPr>
              <w:lastRenderedPageBreak/>
              <w:t>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5419,1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5419,1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5684,2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Северо-Кавказский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Кабардино-Балкарская Республика</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система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w:t>
            </w:r>
            <w:r w:rsidRPr="00FB6B60">
              <w:rPr>
                <w:rFonts w:ascii="Times New Roman" w:hAnsi="Times New Roman" w:cs="Times New Roman"/>
              </w:rPr>
              <w:lastRenderedPageBreak/>
              <w:t>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78935,3</w:t>
            </w:r>
          </w:p>
        </w:tc>
        <w:tc>
          <w:tcPr>
            <w:tcW w:w="1134" w:type="dxa"/>
            <w:tcBorders>
              <w:top w:val="nil"/>
              <w:left w:val="nil"/>
              <w:bottom w:val="nil"/>
              <w:right w:val="nil"/>
            </w:tcBorders>
          </w:tcPr>
          <w:p w:rsidR="00FB6B60" w:rsidRDefault="00FB6B60">
            <w:pPr>
              <w:pStyle w:val="ConsPlusNormal"/>
              <w:jc w:val="center"/>
            </w:pPr>
            <w:r>
              <w:t>78935,3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7099,2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бюджетам субъектов Российской Федерации на развитие сети фельдшерско-акушерских пунктов и (или) </w:t>
            </w:r>
            <w:r w:rsidRPr="00FB6B60">
              <w:rPr>
                <w:rFonts w:ascii="Times New Roman" w:hAnsi="Times New Roman" w:cs="Times New Roman"/>
              </w:rPr>
              <w:lastRenderedPageBreak/>
              <w:t>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5184,2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91218,7</w:t>
            </w:r>
          </w:p>
        </w:tc>
        <w:tc>
          <w:tcPr>
            <w:tcW w:w="1134" w:type="dxa"/>
            <w:tcBorders>
              <w:top w:val="nil"/>
              <w:left w:val="nil"/>
              <w:bottom w:val="nil"/>
              <w:right w:val="nil"/>
            </w:tcBorders>
          </w:tcPr>
          <w:p w:rsidR="00FB6B60" w:rsidRDefault="00FB6B60">
            <w:pPr>
              <w:pStyle w:val="ConsPlusNormal"/>
              <w:jc w:val="center"/>
            </w:pPr>
            <w:r>
              <w:t>91218,7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1134" w:type="dxa"/>
            <w:tcBorders>
              <w:top w:val="nil"/>
              <w:left w:val="nil"/>
              <w:bottom w:val="nil"/>
              <w:right w:val="nil"/>
            </w:tcBorders>
          </w:tcPr>
          <w:p w:rsidR="00FB6B60" w:rsidRDefault="00FB6B60">
            <w:pPr>
              <w:pStyle w:val="ConsPlusNormal"/>
              <w:jc w:val="center"/>
            </w:pPr>
            <w:r>
              <w:t>74874,5</w:t>
            </w:r>
          </w:p>
        </w:tc>
        <w:tc>
          <w:tcPr>
            <w:tcW w:w="1134" w:type="dxa"/>
            <w:tcBorders>
              <w:top w:val="nil"/>
              <w:left w:val="nil"/>
              <w:bottom w:val="nil"/>
              <w:right w:val="nil"/>
            </w:tcBorders>
          </w:tcPr>
          <w:p w:rsidR="00FB6B60" w:rsidRDefault="00FB6B60">
            <w:pPr>
              <w:pStyle w:val="ConsPlusNormal"/>
              <w:jc w:val="center"/>
            </w:pPr>
            <w:r>
              <w:t>74874,5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w:t>
            </w:r>
          </w:p>
        </w:tc>
        <w:tc>
          <w:tcPr>
            <w:tcW w:w="1134" w:type="dxa"/>
            <w:tcBorders>
              <w:top w:val="nil"/>
              <w:left w:val="nil"/>
              <w:bottom w:val="nil"/>
              <w:right w:val="nil"/>
            </w:tcBorders>
          </w:tcPr>
          <w:p w:rsidR="00FB6B60" w:rsidRDefault="00FB6B60">
            <w:pPr>
              <w:pStyle w:val="ConsPlusNormal"/>
              <w:jc w:val="center"/>
            </w:pPr>
            <w:r>
              <w:t>85406,7</w:t>
            </w:r>
          </w:p>
        </w:tc>
        <w:tc>
          <w:tcPr>
            <w:tcW w:w="1134" w:type="dxa"/>
            <w:tcBorders>
              <w:top w:val="nil"/>
              <w:left w:val="nil"/>
              <w:bottom w:val="nil"/>
              <w:right w:val="nil"/>
            </w:tcBorders>
          </w:tcPr>
          <w:p w:rsidR="00FB6B60" w:rsidRDefault="00FB6B60">
            <w:pPr>
              <w:pStyle w:val="ConsPlusNormal"/>
              <w:jc w:val="center"/>
            </w:pPr>
            <w:r>
              <w:t>85406,7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w:t>
            </w:r>
          </w:p>
        </w:tc>
        <w:tc>
          <w:tcPr>
            <w:tcW w:w="1134" w:type="dxa"/>
            <w:tcBorders>
              <w:top w:val="nil"/>
              <w:left w:val="nil"/>
              <w:bottom w:val="nil"/>
              <w:right w:val="nil"/>
            </w:tcBorders>
          </w:tcPr>
          <w:p w:rsidR="00FB6B60" w:rsidRDefault="00FB6B60">
            <w:pPr>
              <w:pStyle w:val="ConsPlusNormal"/>
              <w:jc w:val="center"/>
            </w:pPr>
            <w:r>
              <w:t>66492,8</w:t>
            </w:r>
          </w:p>
        </w:tc>
        <w:tc>
          <w:tcPr>
            <w:tcW w:w="1134" w:type="dxa"/>
            <w:tcBorders>
              <w:top w:val="nil"/>
              <w:left w:val="nil"/>
              <w:bottom w:val="nil"/>
              <w:right w:val="nil"/>
            </w:tcBorders>
          </w:tcPr>
          <w:p w:rsidR="00FB6B60" w:rsidRDefault="00FB6B60">
            <w:pPr>
              <w:pStyle w:val="ConsPlusNormal"/>
              <w:jc w:val="center"/>
            </w:pPr>
            <w:r>
              <w:t>66492,8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50,4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226774</w:t>
            </w:r>
          </w:p>
        </w:tc>
        <w:tc>
          <w:tcPr>
            <w:tcW w:w="1134" w:type="dxa"/>
            <w:tcBorders>
              <w:top w:val="nil"/>
              <w:left w:val="nil"/>
              <w:bottom w:val="nil"/>
              <w:right w:val="nil"/>
            </w:tcBorders>
          </w:tcPr>
          <w:p w:rsidR="00FB6B60" w:rsidRDefault="00FB6B60">
            <w:pPr>
              <w:pStyle w:val="ConsPlusNormal"/>
              <w:jc w:val="center"/>
            </w:pPr>
            <w:r>
              <w:t>226774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52,5</w:t>
            </w:r>
          </w:p>
        </w:tc>
        <w:tc>
          <w:tcPr>
            <w:tcW w:w="1134" w:type="dxa"/>
            <w:tcBorders>
              <w:top w:val="nil"/>
              <w:left w:val="nil"/>
              <w:bottom w:val="nil"/>
              <w:right w:val="nil"/>
            </w:tcBorders>
          </w:tcPr>
          <w:p w:rsidR="00FB6B60" w:rsidRDefault="00FB6B60">
            <w:pPr>
              <w:pStyle w:val="ConsPlusNormal"/>
              <w:jc w:val="center"/>
            </w:pPr>
            <w:r>
              <w:t>149693,5</w:t>
            </w:r>
          </w:p>
        </w:tc>
        <w:tc>
          <w:tcPr>
            <w:tcW w:w="1134" w:type="dxa"/>
            <w:tcBorders>
              <w:top w:val="nil"/>
              <w:left w:val="nil"/>
              <w:bottom w:val="nil"/>
              <w:right w:val="nil"/>
            </w:tcBorders>
          </w:tcPr>
          <w:p w:rsidR="00FB6B60" w:rsidRDefault="00FB6B60">
            <w:pPr>
              <w:pStyle w:val="ConsPlusNormal"/>
              <w:jc w:val="center"/>
            </w:pPr>
            <w:r>
              <w:t>149693,5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1134" w:type="dxa"/>
            <w:tcBorders>
              <w:top w:val="nil"/>
              <w:left w:val="nil"/>
              <w:bottom w:val="nil"/>
              <w:right w:val="nil"/>
            </w:tcBorders>
          </w:tcPr>
          <w:p w:rsidR="00FB6B60" w:rsidRDefault="00FB6B60">
            <w:pPr>
              <w:pStyle w:val="ConsPlusNormal"/>
              <w:jc w:val="center"/>
            </w:pPr>
            <w:r>
              <w:t>262323,5</w:t>
            </w:r>
          </w:p>
        </w:tc>
        <w:tc>
          <w:tcPr>
            <w:tcW w:w="1134" w:type="dxa"/>
            <w:tcBorders>
              <w:top w:val="nil"/>
              <w:left w:val="nil"/>
              <w:bottom w:val="nil"/>
              <w:right w:val="nil"/>
            </w:tcBorders>
          </w:tcPr>
          <w:p w:rsidR="00FB6B60" w:rsidRDefault="00FB6B60">
            <w:pPr>
              <w:pStyle w:val="ConsPlusNormal"/>
              <w:jc w:val="center"/>
            </w:pPr>
            <w:r>
              <w:t>262323,5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59,1</w:t>
            </w:r>
          </w:p>
        </w:tc>
        <w:tc>
          <w:tcPr>
            <w:tcW w:w="1134" w:type="dxa"/>
            <w:tcBorders>
              <w:top w:val="nil"/>
              <w:left w:val="nil"/>
              <w:bottom w:val="nil"/>
              <w:right w:val="nil"/>
            </w:tcBorders>
          </w:tcPr>
          <w:p w:rsidR="00FB6B60" w:rsidRDefault="00FB6B60">
            <w:pPr>
              <w:pStyle w:val="ConsPlusNormal"/>
              <w:jc w:val="center"/>
            </w:pPr>
            <w:r>
              <w:t>106444</w:t>
            </w:r>
          </w:p>
        </w:tc>
        <w:tc>
          <w:tcPr>
            <w:tcW w:w="1134" w:type="dxa"/>
            <w:tcBorders>
              <w:top w:val="nil"/>
              <w:left w:val="nil"/>
              <w:bottom w:val="nil"/>
              <w:right w:val="nil"/>
            </w:tcBorders>
          </w:tcPr>
          <w:p w:rsidR="00FB6B60" w:rsidRDefault="00FB6B60">
            <w:pPr>
              <w:pStyle w:val="ConsPlusNormal"/>
              <w:jc w:val="center"/>
            </w:pPr>
            <w:r>
              <w:t>106444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518461</w:t>
            </w:r>
          </w:p>
        </w:tc>
        <w:tc>
          <w:tcPr>
            <w:tcW w:w="1134" w:type="dxa"/>
            <w:tcBorders>
              <w:top w:val="nil"/>
              <w:left w:val="nil"/>
              <w:bottom w:val="nil"/>
              <w:right w:val="nil"/>
            </w:tcBorders>
          </w:tcPr>
          <w:p w:rsidR="00FB6B60" w:rsidRDefault="00FB6B60">
            <w:pPr>
              <w:pStyle w:val="ConsPlusNormal"/>
              <w:jc w:val="center"/>
            </w:pPr>
            <w:r>
              <w:t>518461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70819,8</w:t>
            </w:r>
          </w:p>
        </w:tc>
        <w:tc>
          <w:tcPr>
            <w:tcW w:w="1134" w:type="dxa"/>
            <w:tcBorders>
              <w:top w:val="nil"/>
              <w:left w:val="nil"/>
              <w:bottom w:val="nil"/>
              <w:right w:val="nil"/>
            </w:tcBorders>
          </w:tcPr>
          <w:p w:rsidR="00FB6B60" w:rsidRDefault="00FB6B60">
            <w:pPr>
              <w:pStyle w:val="ConsPlusNormal"/>
              <w:jc w:val="center"/>
            </w:pPr>
            <w:r>
              <w:t>70819,8</w:t>
            </w: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1134" w:type="dxa"/>
            <w:tcBorders>
              <w:top w:val="nil"/>
              <w:left w:val="nil"/>
              <w:bottom w:val="nil"/>
              <w:right w:val="nil"/>
            </w:tcBorders>
          </w:tcPr>
          <w:p w:rsidR="00FB6B60" w:rsidRDefault="00FB6B60">
            <w:pPr>
              <w:pStyle w:val="ConsPlusNormal"/>
              <w:jc w:val="center"/>
            </w:pPr>
            <w:r>
              <w:t>70819,8</w:t>
            </w:r>
          </w:p>
        </w:tc>
        <w:tc>
          <w:tcPr>
            <w:tcW w:w="1134" w:type="dxa"/>
            <w:tcBorders>
              <w:top w:val="nil"/>
              <w:left w:val="nil"/>
              <w:bottom w:val="nil"/>
              <w:right w:val="nil"/>
            </w:tcBorders>
          </w:tcPr>
          <w:p w:rsidR="00FB6B60" w:rsidRDefault="00FB6B60">
            <w:pPr>
              <w:pStyle w:val="ConsPlusNormal"/>
              <w:jc w:val="center"/>
            </w:pPr>
            <w:r>
              <w:t>70819,8</w:t>
            </w: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141639,6</w:t>
            </w:r>
          </w:p>
        </w:tc>
        <w:tc>
          <w:tcPr>
            <w:tcW w:w="1134" w:type="dxa"/>
            <w:tcBorders>
              <w:top w:val="nil"/>
              <w:left w:val="nil"/>
              <w:bottom w:val="nil"/>
              <w:right w:val="nil"/>
            </w:tcBorders>
          </w:tcPr>
          <w:p w:rsidR="00FB6B60" w:rsidRDefault="00FB6B60">
            <w:pPr>
              <w:pStyle w:val="ConsPlusNormal"/>
              <w:jc w:val="center"/>
            </w:pPr>
            <w:r>
              <w:t>141639,6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605,2</w:t>
            </w:r>
          </w:p>
        </w:tc>
        <w:tc>
          <w:tcPr>
            <w:tcW w:w="1134" w:type="dxa"/>
            <w:tcBorders>
              <w:top w:val="nil"/>
              <w:left w:val="nil"/>
              <w:bottom w:val="nil"/>
              <w:right w:val="nil"/>
            </w:tcBorders>
          </w:tcPr>
          <w:p w:rsidR="00FB6B60" w:rsidRDefault="00FB6B60">
            <w:pPr>
              <w:pStyle w:val="ConsPlusNormal"/>
              <w:jc w:val="center"/>
            </w:pPr>
            <w:r>
              <w:t>605,2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60,6</w:t>
            </w:r>
          </w:p>
        </w:tc>
        <w:tc>
          <w:tcPr>
            <w:tcW w:w="1134" w:type="dxa"/>
            <w:tcBorders>
              <w:top w:val="nil"/>
              <w:left w:val="nil"/>
              <w:bottom w:val="nil"/>
              <w:right w:val="nil"/>
            </w:tcBorders>
          </w:tcPr>
          <w:p w:rsidR="00FB6B60" w:rsidRDefault="00FB6B60">
            <w:pPr>
              <w:pStyle w:val="ConsPlusNormal"/>
              <w:jc w:val="center"/>
            </w:pPr>
            <w:r>
              <w:t>60,6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60,5</w:t>
            </w:r>
          </w:p>
        </w:tc>
        <w:tc>
          <w:tcPr>
            <w:tcW w:w="1134" w:type="dxa"/>
            <w:tcBorders>
              <w:top w:val="nil"/>
              <w:left w:val="nil"/>
              <w:bottom w:val="nil"/>
              <w:right w:val="nil"/>
            </w:tcBorders>
          </w:tcPr>
          <w:p w:rsidR="00FB6B60" w:rsidRDefault="00FB6B60">
            <w:pPr>
              <w:pStyle w:val="ConsPlusNormal"/>
              <w:jc w:val="center"/>
            </w:pPr>
            <w:r>
              <w:t>60,5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проведение дополнительных скринингов </w:t>
            </w:r>
            <w:r w:rsidRPr="00FB6B60">
              <w:rPr>
                <w:rFonts w:ascii="Times New Roman" w:hAnsi="Times New Roman" w:cs="Times New Roman"/>
              </w:rPr>
              <w:lastRenderedPageBreak/>
              <w:t>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37948,9</w:t>
            </w:r>
          </w:p>
        </w:tc>
        <w:tc>
          <w:tcPr>
            <w:tcW w:w="1134" w:type="dxa"/>
            <w:tcBorders>
              <w:top w:val="nil"/>
              <w:left w:val="nil"/>
              <w:bottom w:val="nil"/>
              <w:right w:val="nil"/>
            </w:tcBorders>
          </w:tcPr>
          <w:p w:rsidR="00FB6B60" w:rsidRDefault="00FB6B60">
            <w:pPr>
              <w:pStyle w:val="ConsPlusNormal"/>
              <w:jc w:val="center"/>
            </w:pPr>
            <w:r>
              <w:t>37948,9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10066,4</w:t>
            </w:r>
          </w:p>
        </w:tc>
        <w:tc>
          <w:tcPr>
            <w:tcW w:w="1134" w:type="dxa"/>
            <w:tcBorders>
              <w:top w:val="nil"/>
              <w:left w:val="nil"/>
              <w:bottom w:val="nil"/>
              <w:right w:val="nil"/>
            </w:tcBorders>
          </w:tcPr>
          <w:p w:rsidR="00FB6B60" w:rsidRDefault="00FB6B60">
            <w:pPr>
              <w:pStyle w:val="ConsPlusNormal"/>
              <w:jc w:val="center"/>
            </w:pPr>
            <w:r>
              <w:t>10066,4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48741,6</w:t>
            </w:r>
          </w:p>
        </w:tc>
        <w:tc>
          <w:tcPr>
            <w:tcW w:w="1134" w:type="dxa"/>
            <w:tcBorders>
              <w:top w:val="nil"/>
              <w:left w:val="nil"/>
              <w:bottom w:val="nil"/>
              <w:right w:val="nil"/>
            </w:tcBorders>
          </w:tcPr>
          <w:p w:rsidR="00FB6B60" w:rsidRDefault="00FB6B60">
            <w:pPr>
              <w:pStyle w:val="ConsPlusNormal"/>
              <w:jc w:val="center"/>
            </w:pPr>
            <w:r>
              <w:t>48741,6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w:t>
            </w:r>
            <w:r w:rsidRPr="00FB6B60">
              <w:rPr>
                <w:rFonts w:ascii="Times New Roman" w:hAnsi="Times New Roman" w:cs="Times New Roman"/>
              </w:rPr>
              <w:lastRenderedPageBreak/>
              <w:t>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w:t>
            </w:r>
            <w:r w:rsidRPr="00FB6B60">
              <w:rPr>
                <w:rFonts w:ascii="Times New Roman" w:hAnsi="Times New Roman" w:cs="Times New Roman"/>
              </w:rPr>
              <w:lastRenderedPageBreak/>
              <w:t>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w:t>
            </w:r>
            <w:r w:rsidRPr="00FB6B60">
              <w:rPr>
                <w:rFonts w:ascii="Times New Roman" w:hAnsi="Times New Roman" w:cs="Times New Roman"/>
              </w:rPr>
              <w:lastRenderedPageBreak/>
              <w:t>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w:t>
            </w:r>
          </w:p>
        </w:tc>
        <w:tc>
          <w:tcPr>
            <w:tcW w:w="1134" w:type="dxa"/>
            <w:tcBorders>
              <w:top w:val="nil"/>
              <w:left w:val="nil"/>
              <w:bottom w:val="nil"/>
              <w:right w:val="nil"/>
            </w:tcBorders>
          </w:tcPr>
          <w:p w:rsidR="00FB6B60" w:rsidRDefault="00FB6B60">
            <w:pPr>
              <w:pStyle w:val="ConsPlusNormal"/>
              <w:jc w:val="center"/>
            </w:pPr>
            <w:r>
              <w:t>134217</w:t>
            </w:r>
          </w:p>
        </w:tc>
        <w:tc>
          <w:tcPr>
            <w:tcW w:w="1134" w:type="dxa"/>
            <w:tcBorders>
              <w:top w:val="nil"/>
              <w:left w:val="nil"/>
              <w:bottom w:val="nil"/>
              <w:right w:val="nil"/>
            </w:tcBorders>
          </w:tcPr>
          <w:p w:rsidR="00FB6B60" w:rsidRDefault="00FB6B60">
            <w:pPr>
              <w:pStyle w:val="ConsPlusNormal"/>
              <w:jc w:val="center"/>
            </w:pPr>
            <w:r>
              <w:t>134217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w:t>
            </w:r>
          </w:p>
        </w:tc>
        <w:tc>
          <w:tcPr>
            <w:tcW w:w="1134" w:type="dxa"/>
            <w:tcBorders>
              <w:top w:val="nil"/>
              <w:left w:val="nil"/>
              <w:bottom w:val="nil"/>
              <w:right w:val="nil"/>
            </w:tcBorders>
          </w:tcPr>
          <w:p w:rsidR="00FB6B60" w:rsidRDefault="00FB6B60">
            <w:pPr>
              <w:pStyle w:val="ConsPlusNormal"/>
              <w:jc w:val="center"/>
            </w:pPr>
            <w:r>
              <w:t>453183</w:t>
            </w:r>
          </w:p>
        </w:tc>
        <w:tc>
          <w:tcPr>
            <w:tcW w:w="1134" w:type="dxa"/>
            <w:tcBorders>
              <w:top w:val="nil"/>
              <w:left w:val="nil"/>
              <w:bottom w:val="nil"/>
              <w:right w:val="nil"/>
            </w:tcBorders>
          </w:tcPr>
          <w:p w:rsidR="00FB6B60" w:rsidRDefault="00FB6B60">
            <w:pPr>
              <w:pStyle w:val="ConsPlusNormal"/>
              <w:jc w:val="center"/>
            </w:pPr>
            <w:r>
              <w:t>453183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w:t>
            </w:r>
          </w:p>
        </w:tc>
        <w:tc>
          <w:tcPr>
            <w:tcW w:w="1134" w:type="dxa"/>
            <w:tcBorders>
              <w:top w:val="nil"/>
              <w:left w:val="nil"/>
              <w:bottom w:val="nil"/>
              <w:right w:val="nil"/>
            </w:tcBorders>
          </w:tcPr>
          <w:p w:rsidR="00FB6B60" w:rsidRDefault="00FB6B60">
            <w:pPr>
              <w:pStyle w:val="ConsPlusNormal"/>
              <w:jc w:val="center"/>
            </w:pPr>
            <w:r>
              <w:t>126732,1</w:t>
            </w:r>
          </w:p>
        </w:tc>
        <w:tc>
          <w:tcPr>
            <w:tcW w:w="1134" w:type="dxa"/>
            <w:tcBorders>
              <w:top w:val="nil"/>
              <w:left w:val="nil"/>
              <w:bottom w:val="nil"/>
              <w:right w:val="nil"/>
            </w:tcBorders>
          </w:tcPr>
          <w:p w:rsidR="00FB6B60" w:rsidRDefault="00FB6B60">
            <w:pPr>
              <w:pStyle w:val="ConsPlusNormal"/>
              <w:jc w:val="center"/>
            </w:pPr>
            <w:r>
              <w:t>126732,1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714132,1</w:t>
            </w:r>
          </w:p>
        </w:tc>
        <w:tc>
          <w:tcPr>
            <w:tcW w:w="1134" w:type="dxa"/>
            <w:tcBorders>
              <w:top w:val="nil"/>
              <w:left w:val="nil"/>
              <w:bottom w:val="nil"/>
              <w:right w:val="nil"/>
            </w:tcBorders>
          </w:tcPr>
          <w:p w:rsidR="00FB6B60" w:rsidRDefault="00FB6B60">
            <w:pPr>
              <w:pStyle w:val="ConsPlusNormal"/>
              <w:jc w:val="center"/>
            </w:pPr>
            <w:r>
              <w:t>714132,1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в целях софинансирования расходов, возникающих при оказании гражданам </w:t>
            </w:r>
            <w:r w:rsidRPr="00FB6B60">
              <w:rPr>
                <w:rFonts w:ascii="Times New Roman" w:hAnsi="Times New Roman" w:cs="Times New Roman"/>
              </w:rPr>
              <w:lastRenderedPageBreak/>
              <w:t>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14517,1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14517,1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14517,1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54600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54600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54600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47"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для оказания паллиативной медицинской помощи (число </w:t>
            </w:r>
            <w:r w:rsidRPr="00FB6B60">
              <w:rPr>
                <w:rFonts w:ascii="Times New Roman" w:hAnsi="Times New Roman" w:cs="Times New Roman"/>
              </w:rPr>
              <w:lastRenderedPageBreak/>
              <w:t>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w:t>
            </w:r>
            <w:r w:rsidRPr="00FB6B60">
              <w:rPr>
                <w:rFonts w:ascii="Times New Roman" w:hAnsi="Times New Roman" w:cs="Times New Roman"/>
              </w:rPr>
              <w:lastRenderedPageBreak/>
              <w:t>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w:t>
            </w:r>
            <w:r w:rsidRPr="00FB6B60">
              <w:rPr>
                <w:rFonts w:ascii="Times New Roman" w:hAnsi="Times New Roman" w:cs="Times New Roman"/>
              </w:rPr>
              <w:lastRenderedPageBreak/>
              <w:t>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20236,7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20387,4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20387,4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w:t>
            </w:r>
            <w:r w:rsidRPr="00FB6B60">
              <w:rPr>
                <w:rFonts w:ascii="Times New Roman" w:hAnsi="Times New Roman" w:cs="Times New Roman"/>
              </w:rPr>
              <w:lastRenderedPageBreak/>
              <w:t>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1522,7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1522,7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1522,7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39050,8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35732,2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35732,2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Северо-Кавказский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Карачаево-Черкесская Республика</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w:t>
            </w:r>
            <w:r w:rsidRPr="00FB6B60">
              <w:rPr>
                <w:rFonts w:ascii="Times New Roman" w:hAnsi="Times New Roman" w:cs="Times New Roman"/>
              </w:rP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60201,6</w:t>
            </w:r>
          </w:p>
        </w:tc>
        <w:tc>
          <w:tcPr>
            <w:tcW w:w="1134" w:type="dxa"/>
            <w:tcBorders>
              <w:top w:val="nil"/>
              <w:left w:val="nil"/>
              <w:bottom w:val="nil"/>
              <w:right w:val="nil"/>
            </w:tcBorders>
          </w:tcPr>
          <w:p w:rsidR="00FB6B60" w:rsidRDefault="00FB6B60">
            <w:pPr>
              <w:pStyle w:val="ConsPlusNormal"/>
              <w:jc w:val="center"/>
            </w:pPr>
            <w:r>
              <w:t>60201,6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13919,9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w:t>
            </w:r>
            <w:r w:rsidRPr="00FB6B60">
              <w:rPr>
                <w:rFonts w:ascii="Times New Roman" w:hAnsi="Times New Roman" w:cs="Times New Roman"/>
              </w:rPr>
              <w:lastRenderedPageBreak/>
              <w:t>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3753,6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77875,1</w:t>
            </w:r>
          </w:p>
        </w:tc>
        <w:tc>
          <w:tcPr>
            <w:tcW w:w="1134" w:type="dxa"/>
            <w:tcBorders>
              <w:top w:val="nil"/>
              <w:left w:val="nil"/>
              <w:bottom w:val="nil"/>
              <w:right w:val="nil"/>
            </w:tcBorders>
          </w:tcPr>
          <w:p w:rsidR="00FB6B60" w:rsidRDefault="00FB6B60">
            <w:pPr>
              <w:pStyle w:val="ConsPlusNormal"/>
              <w:jc w:val="center"/>
            </w:pPr>
            <w:r>
              <w:t>77875,1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1134" w:type="dxa"/>
            <w:tcBorders>
              <w:top w:val="nil"/>
              <w:left w:val="nil"/>
              <w:bottom w:val="nil"/>
              <w:right w:val="nil"/>
            </w:tcBorders>
          </w:tcPr>
          <w:p w:rsidR="00FB6B60" w:rsidRDefault="00FB6B60">
            <w:pPr>
              <w:pStyle w:val="ConsPlusNormal"/>
              <w:jc w:val="center"/>
            </w:pPr>
            <w:r>
              <w:t>48865,6</w:t>
            </w:r>
          </w:p>
        </w:tc>
        <w:tc>
          <w:tcPr>
            <w:tcW w:w="1134" w:type="dxa"/>
            <w:tcBorders>
              <w:top w:val="nil"/>
              <w:left w:val="nil"/>
              <w:bottom w:val="nil"/>
              <w:right w:val="nil"/>
            </w:tcBorders>
          </w:tcPr>
          <w:p w:rsidR="00FB6B60" w:rsidRDefault="00FB6B60">
            <w:pPr>
              <w:pStyle w:val="ConsPlusNormal"/>
              <w:jc w:val="center"/>
            </w:pPr>
            <w:r>
              <w:t>48865,6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55739,3</w:t>
            </w:r>
          </w:p>
        </w:tc>
        <w:tc>
          <w:tcPr>
            <w:tcW w:w="1134" w:type="dxa"/>
            <w:tcBorders>
              <w:top w:val="nil"/>
              <w:left w:val="nil"/>
              <w:bottom w:val="nil"/>
              <w:right w:val="nil"/>
            </w:tcBorders>
          </w:tcPr>
          <w:p w:rsidR="00FB6B60" w:rsidRDefault="00FB6B60">
            <w:pPr>
              <w:pStyle w:val="ConsPlusNormal"/>
              <w:jc w:val="center"/>
            </w:pPr>
            <w:r>
              <w:t>55739,3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Default="00FB6B60">
            <w:pPr>
              <w:pStyle w:val="ConsPlusNormal"/>
              <w:jc w:val="center"/>
            </w:pPr>
            <w:r>
              <w:t>43395,4</w:t>
            </w:r>
          </w:p>
        </w:tc>
        <w:tc>
          <w:tcPr>
            <w:tcW w:w="1134" w:type="dxa"/>
            <w:tcBorders>
              <w:top w:val="nil"/>
              <w:left w:val="nil"/>
              <w:bottom w:val="nil"/>
              <w:right w:val="nil"/>
            </w:tcBorders>
          </w:tcPr>
          <w:p w:rsidR="00FB6B60" w:rsidRDefault="00FB6B60">
            <w:pPr>
              <w:pStyle w:val="ConsPlusNormal"/>
              <w:jc w:val="center"/>
            </w:pPr>
            <w:r>
              <w:t>43395,4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148000,3</w:t>
            </w:r>
          </w:p>
        </w:tc>
        <w:tc>
          <w:tcPr>
            <w:tcW w:w="1134" w:type="dxa"/>
            <w:tcBorders>
              <w:top w:val="nil"/>
              <w:left w:val="nil"/>
              <w:bottom w:val="nil"/>
              <w:right w:val="nil"/>
            </w:tcBorders>
          </w:tcPr>
          <w:p w:rsidR="00FB6B60" w:rsidRDefault="00FB6B60">
            <w:pPr>
              <w:pStyle w:val="ConsPlusNormal"/>
              <w:jc w:val="center"/>
            </w:pPr>
            <w:r>
              <w:t>148000,3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60,9</w:t>
            </w:r>
          </w:p>
        </w:tc>
        <w:tc>
          <w:tcPr>
            <w:tcW w:w="1134" w:type="dxa"/>
            <w:tcBorders>
              <w:top w:val="nil"/>
              <w:left w:val="nil"/>
              <w:bottom w:val="nil"/>
              <w:right w:val="nil"/>
            </w:tcBorders>
          </w:tcPr>
          <w:p w:rsidR="00FB6B60" w:rsidRDefault="00FB6B60">
            <w:pPr>
              <w:pStyle w:val="ConsPlusNormal"/>
              <w:jc w:val="center"/>
            </w:pPr>
            <w:r>
              <w:t>131405,1</w:t>
            </w:r>
          </w:p>
        </w:tc>
        <w:tc>
          <w:tcPr>
            <w:tcW w:w="1134" w:type="dxa"/>
            <w:tcBorders>
              <w:top w:val="nil"/>
              <w:left w:val="nil"/>
              <w:bottom w:val="nil"/>
              <w:right w:val="nil"/>
            </w:tcBorders>
          </w:tcPr>
          <w:p w:rsidR="00FB6B60" w:rsidRDefault="00FB6B60">
            <w:pPr>
              <w:pStyle w:val="ConsPlusNormal"/>
              <w:jc w:val="center"/>
            </w:pPr>
            <w:r>
              <w:t>131405,1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61,4</w:t>
            </w:r>
          </w:p>
        </w:tc>
        <w:tc>
          <w:tcPr>
            <w:tcW w:w="1134" w:type="dxa"/>
            <w:tcBorders>
              <w:top w:val="nil"/>
              <w:left w:val="nil"/>
              <w:bottom w:val="nil"/>
              <w:right w:val="nil"/>
            </w:tcBorders>
          </w:tcPr>
          <w:p w:rsidR="00FB6B60" w:rsidRDefault="00FB6B60">
            <w:pPr>
              <w:pStyle w:val="ConsPlusNormal"/>
              <w:jc w:val="center"/>
            </w:pPr>
            <w:r>
              <w:t>230274,8</w:t>
            </w:r>
          </w:p>
        </w:tc>
        <w:tc>
          <w:tcPr>
            <w:tcW w:w="1134" w:type="dxa"/>
            <w:tcBorders>
              <w:top w:val="nil"/>
              <w:left w:val="nil"/>
              <w:bottom w:val="nil"/>
              <w:right w:val="nil"/>
            </w:tcBorders>
          </w:tcPr>
          <w:p w:rsidR="00FB6B60" w:rsidRDefault="00FB6B60">
            <w:pPr>
              <w:pStyle w:val="ConsPlusNormal"/>
              <w:jc w:val="center"/>
            </w:pPr>
            <w:r>
              <w:t>230274,8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61,9</w:t>
            </w:r>
          </w:p>
        </w:tc>
        <w:tc>
          <w:tcPr>
            <w:tcW w:w="1134" w:type="dxa"/>
            <w:tcBorders>
              <w:top w:val="nil"/>
              <w:left w:val="nil"/>
              <w:bottom w:val="nil"/>
              <w:right w:val="nil"/>
            </w:tcBorders>
          </w:tcPr>
          <w:p w:rsidR="00FB6B60" w:rsidRDefault="00FB6B60">
            <w:pPr>
              <w:pStyle w:val="ConsPlusNormal"/>
              <w:jc w:val="center"/>
            </w:pPr>
            <w:r>
              <w:t>93439,4</w:t>
            </w:r>
          </w:p>
        </w:tc>
        <w:tc>
          <w:tcPr>
            <w:tcW w:w="1134" w:type="dxa"/>
            <w:tcBorders>
              <w:top w:val="nil"/>
              <w:left w:val="nil"/>
              <w:bottom w:val="nil"/>
              <w:right w:val="nil"/>
            </w:tcBorders>
          </w:tcPr>
          <w:p w:rsidR="00FB6B60" w:rsidRDefault="00FB6B60">
            <w:pPr>
              <w:pStyle w:val="ConsPlusNormal"/>
              <w:jc w:val="center"/>
            </w:pPr>
            <w:r>
              <w:t>93439,4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455119,3</w:t>
            </w:r>
          </w:p>
        </w:tc>
        <w:tc>
          <w:tcPr>
            <w:tcW w:w="1134" w:type="dxa"/>
            <w:tcBorders>
              <w:top w:val="nil"/>
              <w:left w:val="nil"/>
              <w:bottom w:val="nil"/>
              <w:right w:val="nil"/>
            </w:tcBorders>
          </w:tcPr>
          <w:p w:rsidR="00FB6B60" w:rsidRDefault="00FB6B60">
            <w:pPr>
              <w:pStyle w:val="ConsPlusNormal"/>
              <w:jc w:val="center"/>
            </w:pPr>
            <w:r>
              <w:t>455119,3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42359,5</w:t>
            </w:r>
          </w:p>
        </w:tc>
        <w:tc>
          <w:tcPr>
            <w:tcW w:w="1134" w:type="dxa"/>
            <w:tcBorders>
              <w:top w:val="nil"/>
              <w:left w:val="nil"/>
              <w:bottom w:val="nil"/>
              <w:right w:val="nil"/>
            </w:tcBorders>
          </w:tcPr>
          <w:p w:rsidR="00FB6B60" w:rsidRDefault="00FB6B60">
            <w:pPr>
              <w:pStyle w:val="ConsPlusNormal"/>
              <w:jc w:val="center"/>
            </w:pPr>
            <w:r>
              <w:t>42 359,5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w:t>
            </w:r>
          </w:p>
        </w:tc>
        <w:tc>
          <w:tcPr>
            <w:tcW w:w="1134" w:type="dxa"/>
            <w:tcBorders>
              <w:top w:val="nil"/>
              <w:left w:val="nil"/>
              <w:bottom w:val="nil"/>
              <w:right w:val="nil"/>
            </w:tcBorders>
          </w:tcPr>
          <w:p w:rsidR="00FB6B60" w:rsidRDefault="00FB6B60">
            <w:pPr>
              <w:pStyle w:val="ConsPlusNormal"/>
              <w:jc w:val="center"/>
            </w:pPr>
            <w:r>
              <w:t>42359,5</w:t>
            </w:r>
          </w:p>
        </w:tc>
        <w:tc>
          <w:tcPr>
            <w:tcW w:w="1134" w:type="dxa"/>
            <w:tcBorders>
              <w:top w:val="nil"/>
              <w:left w:val="nil"/>
              <w:bottom w:val="nil"/>
              <w:right w:val="nil"/>
            </w:tcBorders>
          </w:tcPr>
          <w:p w:rsidR="00FB6B60" w:rsidRDefault="00FB6B60">
            <w:pPr>
              <w:pStyle w:val="ConsPlusNormal"/>
              <w:jc w:val="center"/>
            </w:pPr>
            <w:r>
              <w:t>42 359,5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84719</w:t>
            </w:r>
          </w:p>
        </w:tc>
        <w:tc>
          <w:tcPr>
            <w:tcW w:w="1134" w:type="dxa"/>
            <w:tcBorders>
              <w:top w:val="nil"/>
              <w:left w:val="nil"/>
              <w:bottom w:val="nil"/>
              <w:right w:val="nil"/>
            </w:tcBorders>
          </w:tcPr>
          <w:p w:rsidR="00FB6B60" w:rsidRDefault="00FB6B60">
            <w:pPr>
              <w:pStyle w:val="ConsPlusNormal"/>
              <w:jc w:val="center"/>
            </w:pPr>
            <w:r>
              <w:t>84719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182,9</w:t>
            </w:r>
          </w:p>
        </w:tc>
        <w:tc>
          <w:tcPr>
            <w:tcW w:w="1134" w:type="dxa"/>
            <w:tcBorders>
              <w:top w:val="nil"/>
              <w:left w:val="nil"/>
              <w:bottom w:val="nil"/>
              <w:right w:val="nil"/>
            </w:tcBorders>
          </w:tcPr>
          <w:p w:rsidR="00FB6B60" w:rsidRDefault="00FB6B60">
            <w:pPr>
              <w:pStyle w:val="ConsPlusNormal"/>
              <w:jc w:val="center"/>
            </w:pPr>
            <w:r>
              <w:t>182,9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18,3</w:t>
            </w:r>
          </w:p>
        </w:tc>
        <w:tc>
          <w:tcPr>
            <w:tcW w:w="1134" w:type="dxa"/>
            <w:tcBorders>
              <w:top w:val="nil"/>
              <w:left w:val="nil"/>
              <w:bottom w:val="nil"/>
              <w:right w:val="nil"/>
            </w:tcBorders>
          </w:tcPr>
          <w:p w:rsidR="00FB6B60" w:rsidRDefault="00FB6B60">
            <w:pPr>
              <w:pStyle w:val="ConsPlusNormal"/>
              <w:jc w:val="center"/>
            </w:pPr>
            <w:r>
              <w:t>18,3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18,3</w:t>
            </w:r>
          </w:p>
        </w:tc>
        <w:tc>
          <w:tcPr>
            <w:tcW w:w="1134" w:type="dxa"/>
            <w:tcBorders>
              <w:top w:val="nil"/>
              <w:left w:val="nil"/>
              <w:bottom w:val="nil"/>
              <w:right w:val="nil"/>
            </w:tcBorders>
          </w:tcPr>
          <w:p w:rsidR="00FB6B60" w:rsidRDefault="00FB6B60">
            <w:pPr>
              <w:pStyle w:val="ConsPlusNormal"/>
              <w:jc w:val="center"/>
            </w:pPr>
            <w:r>
              <w:t>18,3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проведение дополнительных скринингов лицам старше 65 лет, проживающим в сельской </w:t>
            </w:r>
            <w:r w:rsidRPr="00FB6B60">
              <w:rPr>
                <w:rFonts w:ascii="Times New Roman" w:hAnsi="Times New Roman" w:cs="Times New Roman"/>
              </w:rPr>
              <w:lastRenderedPageBreak/>
              <w:t>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24478,6</w:t>
            </w:r>
          </w:p>
        </w:tc>
        <w:tc>
          <w:tcPr>
            <w:tcW w:w="1134" w:type="dxa"/>
            <w:tcBorders>
              <w:top w:val="nil"/>
              <w:left w:val="nil"/>
              <w:bottom w:val="nil"/>
              <w:right w:val="nil"/>
            </w:tcBorders>
          </w:tcPr>
          <w:p w:rsidR="00FB6B60" w:rsidRDefault="00FB6B60">
            <w:pPr>
              <w:pStyle w:val="ConsPlusNormal"/>
              <w:jc w:val="center"/>
            </w:pPr>
            <w:r>
              <w:t>24478,6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6493,3</w:t>
            </w:r>
          </w:p>
        </w:tc>
        <w:tc>
          <w:tcPr>
            <w:tcW w:w="1134" w:type="dxa"/>
            <w:tcBorders>
              <w:top w:val="nil"/>
              <w:left w:val="nil"/>
              <w:bottom w:val="nil"/>
              <w:right w:val="nil"/>
            </w:tcBorders>
          </w:tcPr>
          <w:p w:rsidR="00FB6B60" w:rsidRDefault="00FB6B60">
            <w:pPr>
              <w:pStyle w:val="ConsPlusNormal"/>
              <w:jc w:val="center"/>
            </w:pPr>
            <w:r>
              <w:t>6493,3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31191,4</w:t>
            </w:r>
          </w:p>
        </w:tc>
        <w:tc>
          <w:tcPr>
            <w:tcW w:w="1134" w:type="dxa"/>
            <w:tcBorders>
              <w:top w:val="nil"/>
              <w:left w:val="nil"/>
              <w:bottom w:val="nil"/>
              <w:right w:val="nil"/>
            </w:tcBorders>
          </w:tcPr>
          <w:p w:rsidR="00FB6B60" w:rsidRDefault="00FB6B60">
            <w:pPr>
              <w:pStyle w:val="ConsPlusNormal"/>
              <w:jc w:val="center"/>
            </w:pPr>
            <w:r>
              <w:t>31191,4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w:t>
            </w:r>
            <w:r w:rsidRPr="00FB6B60">
              <w:rPr>
                <w:rFonts w:ascii="Times New Roman" w:hAnsi="Times New Roman" w:cs="Times New Roman"/>
              </w:rPr>
              <w:lastRenderedPageBreak/>
              <w:t>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w:t>
            </w:r>
            <w:r w:rsidRPr="00FB6B60">
              <w:rPr>
                <w:rFonts w:ascii="Times New Roman" w:hAnsi="Times New Roman" w:cs="Times New Roman"/>
              </w:rPr>
              <w:lastRenderedPageBreak/>
              <w:t>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85562</w:t>
            </w:r>
          </w:p>
        </w:tc>
        <w:tc>
          <w:tcPr>
            <w:tcW w:w="1134" w:type="dxa"/>
            <w:tcBorders>
              <w:top w:val="nil"/>
              <w:left w:val="nil"/>
              <w:bottom w:val="nil"/>
              <w:right w:val="nil"/>
            </w:tcBorders>
          </w:tcPr>
          <w:p w:rsidR="00FB6B60" w:rsidRDefault="00FB6B60">
            <w:pPr>
              <w:pStyle w:val="ConsPlusNormal"/>
              <w:jc w:val="center"/>
            </w:pPr>
            <w:r>
              <w:t>85562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w:t>
            </w:r>
          </w:p>
        </w:tc>
        <w:tc>
          <w:tcPr>
            <w:tcW w:w="1134" w:type="dxa"/>
            <w:tcBorders>
              <w:top w:val="nil"/>
              <w:left w:val="nil"/>
              <w:bottom w:val="nil"/>
              <w:right w:val="nil"/>
            </w:tcBorders>
          </w:tcPr>
          <w:p w:rsidR="00FB6B60" w:rsidRDefault="00FB6B60">
            <w:pPr>
              <w:pStyle w:val="ConsPlusNormal"/>
              <w:jc w:val="center"/>
            </w:pPr>
            <w:r>
              <w:t>288898</w:t>
            </w:r>
          </w:p>
        </w:tc>
        <w:tc>
          <w:tcPr>
            <w:tcW w:w="1134" w:type="dxa"/>
            <w:tcBorders>
              <w:top w:val="nil"/>
              <w:left w:val="nil"/>
              <w:bottom w:val="nil"/>
              <w:right w:val="nil"/>
            </w:tcBorders>
          </w:tcPr>
          <w:p w:rsidR="00FB6B60" w:rsidRDefault="00FB6B60">
            <w:pPr>
              <w:pStyle w:val="ConsPlusNormal"/>
              <w:jc w:val="center"/>
            </w:pPr>
            <w:r>
              <w:t>288898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1134" w:type="dxa"/>
            <w:tcBorders>
              <w:top w:val="nil"/>
              <w:left w:val="nil"/>
              <w:bottom w:val="nil"/>
              <w:right w:val="nil"/>
            </w:tcBorders>
          </w:tcPr>
          <w:p w:rsidR="00FB6B60" w:rsidRDefault="00FB6B60">
            <w:pPr>
              <w:pStyle w:val="ConsPlusNormal"/>
              <w:jc w:val="center"/>
            </w:pPr>
            <w:r>
              <w:t>80789,8</w:t>
            </w:r>
          </w:p>
        </w:tc>
        <w:tc>
          <w:tcPr>
            <w:tcW w:w="1134" w:type="dxa"/>
            <w:tcBorders>
              <w:top w:val="nil"/>
              <w:left w:val="nil"/>
              <w:bottom w:val="nil"/>
              <w:right w:val="nil"/>
            </w:tcBorders>
          </w:tcPr>
          <w:p w:rsidR="00FB6B60" w:rsidRDefault="00FB6B60">
            <w:pPr>
              <w:pStyle w:val="ConsPlusNormal"/>
              <w:jc w:val="center"/>
            </w:pPr>
            <w:r>
              <w:t>80789,8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455249,8</w:t>
            </w:r>
          </w:p>
        </w:tc>
        <w:tc>
          <w:tcPr>
            <w:tcW w:w="1134" w:type="dxa"/>
            <w:tcBorders>
              <w:top w:val="nil"/>
              <w:left w:val="nil"/>
              <w:bottom w:val="nil"/>
              <w:right w:val="nil"/>
            </w:tcBorders>
          </w:tcPr>
          <w:p w:rsidR="00FB6B60" w:rsidRDefault="00FB6B60">
            <w:pPr>
              <w:pStyle w:val="ConsPlusNormal"/>
              <w:jc w:val="center"/>
            </w:pPr>
            <w:r>
              <w:t>455249,8</w:t>
            </w:r>
          </w:p>
        </w:tc>
        <w:tc>
          <w:tcPr>
            <w:tcW w:w="1276" w:type="dxa"/>
            <w:tcBorders>
              <w:top w:val="nil"/>
              <w:left w:val="nil"/>
              <w:bottom w:val="nil"/>
              <w:right w:val="nil"/>
            </w:tcBorders>
          </w:tcPr>
          <w:p w:rsidR="00FB6B60" w:rsidRDefault="00FB6B60">
            <w:pPr>
              <w:pStyle w:val="ConsPlusNormal"/>
              <w:jc w:val="center"/>
            </w:pPr>
            <w:r>
              <w:t>0,00</w:t>
            </w:r>
          </w:p>
        </w:tc>
        <w:tc>
          <w:tcPr>
            <w:tcW w:w="1275" w:type="dxa"/>
            <w:tcBorders>
              <w:top w:val="nil"/>
              <w:left w:val="nil"/>
              <w:bottom w:val="nil"/>
              <w:right w:val="nil"/>
            </w:tcBorders>
          </w:tcPr>
          <w:p w:rsidR="00FB6B60" w:rsidRDefault="00FB6B60">
            <w:pPr>
              <w:pStyle w:val="ConsPlusNormal"/>
              <w:jc w:val="center"/>
            </w:pPr>
            <w:r>
              <w:t>0,00</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в целях софинансирования расходов, возникающих при оказании гражданам </w:t>
            </w:r>
            <w:r w:rsidRPr="00FB6B60">
              <w:rPr>
                <w:rFonts w:ascii="Times New Roman" w:hAnsi="Times New Roman" w:cs="Times New Roman"/>
              </w:rPr>
              <w:lastRenderedPageBreak/>
              <w:t>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7450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7450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7450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6416,1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6416,1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6416,1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"Укрепление материально-технической базы учреждений"</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705420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w:t>
            </w:r>
            <w:r w:rsidRPr="00FB6B60">
              <w:rPr>
                <w:rFonts w:ascii="Times New Roman" w:hAnsi="Times New Roman" w:cs="Times New Roman"/>
              </w:rPr>
              <w:lastRenderedPageBreak/>
              <w:t>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48"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для оказания паллиативной медицинской помощи (число коек на 10000 </w:t>
            </w:r>
            <w:r w:rsidRPr="00FB6B60">
              <w:rPr>
                <w:rFonts w:ascii="Times New Roman" w:hAnsi="Times New Roman" w:cs="Times New Roman"/>
              </w:rPr>
              <w:lastRenderedPageBreak/>
              <w:t>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rsidRPr="00FB6B60">
              <w:rPr>
                <w:rFonts w:ascii="Times New Roman" w:hAnsi="Times New Roman" w:cs="Times New Roman"/>
              </w:rP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w:t>
            </w:r>
            <w:r w:rsidRPr="00FB6B60">
              <w:rPr>
                <w:rFonts w:ascii="Times New Roman" w:hAnsi="Times New Roman" w:cs="Times New Roman"/>
              </w:rP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843"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lastRenderedPageBreak/>
              <w:t>Северо-Кавказский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Республика Дагестан</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83730</w:t>
            </w:r>
          </w:p>
        </w:tc>
        <w:tc>
          <w:tcPr>
            <w:tcW w:w="1134" w:type="dxa"/>
            <w:tcBorders>
              <w:top w:val="nil"/>
              <w:left w:val="nil"/>
              <w:bottom w:val="nil"/>
              <w:right w:val="nil"/>
            </w:tcBorders>
          </w:tcPr>
          <w:p w:rsidR="00FB6B60" w:rsidRDefault="00FB6B60">
            <w:pPr>
              <w:pStyle w:val="ConsPlusNormal"/>
              <w:jc w:val="center"/>
            </w:pPr>
            <w:r>
              <w:t>83730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302476,8</w:t>
            </w:r>
          </w:p>
        </w:tc>
        <w:tc>
          <w:tcPr>
            <w:tcW w:w="1134" w:type="dxa"/>
            <w:tcBorders>
              <w:top w:val="nil"/>
              <w:left w:val="nil"/>
              <w:bottom w:val="nil"/>
              <w:right w:val="nil"/>
            </w:tcBorders>
          </w:tcPr>
          <w:p w:rsidR="00FB6B60" w:rsidRDefault="00FB6B60">
            <w:pPr>
              <w:pStyle w:val="ConsPlusNormal"/>
              <w:jc w:val="center"/>
            </w:pPr>
            <w:r>
              <w:t>302476,8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w:t>
            </w:r>
            <w:r w:rsidRPr="00FB6B60">
              <w:rPr>
                <w:rFonts w:ascii="Times New Roman" w:hAnsi="Times New Roman" w:cs="Times New Roman"/>
              </w:rP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510606,7</w:t>
            </w:r>
          </w:p>
        </w:tc>
        <w:tc>
          <w:tcPr>
            <w:tcW w:w="1134" w:type="dxa"/>
            <w:tcBorders>
              <w:top w:val="nil"/>
              <w:left w:val="nil"/>
              <w:bottom w:val="nil"/>
              <w:right w:val="nil"/>
            </w:tcBorders>
          </w:tcPr>
          <w:p w:rsidR="00FB6B60" w:rsidRDefault="00FB6B60">
            <w:pPr>
              <w:pStyle w:val="ConsPlusNormal"/>
              <w:jc w:val="center"/>
            </w:pPr>
            <w:r>
              <w:t>510606,7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(ежегодно, человек)</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122</w:t>
            </w:r>
          </w:p>
        </w:tc>
        <w:tc>
          <w:tcPr>
            <w:tcW w:w="1134" w:type="dxa"/>
            <w:tcBorders>
              <w:top w:val="nil"/>
              <w:left w:val="nil"/>
              <w:bottom w:val="nil"/>
              <w:right w:val="nil"/>
            </w:tcBorders>
          </w:tcPr>
          <w:p w:rsidR="00FB6B60" w:rsidRDefault="00FB6B60">
            <w:pPr>
              <w:pStyle w:val="ConsPlusNormal"/>
              <w:jc w:val="center"/>
            </w:pPr>
            <w:r>
              <w:t>64125,4</w:t>
            </w:r>
          </w:p>
        </w:tc>
        <w:tc>
          <w:tcPr>
            <w:tcW w:w="1134" w:type="dxa"/>
            <w:tcBorders>
              <w:top w:val="nil"/>
              <w:left w:val="nil"/>
              <w:bottom w:val="nil"/>
              <w:right w:val="nil"/>
            </w:tcBorders>
          </w:tcPr>
          <w:p w:rsidR="00FB6B60" w:rsidRDefault="00FB6B60">
            <w:pPr>
              <w:pStyle w:val="ConsPlusNormal"/>
              <w:jc w:val="center"/>
            </w:pPr>
            <w:r>
              <w:t>64125,4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182</w:t>
            </w:r>
          </w:p>
        </w:tc>
        <w:tc>
          <w:tcPr>
            <w:tcW w:w="1134" w:type="dxa"/>
            <w:tcBorders>
              <w:top w:val="nil"/>
              <w:left w:val="nil"/>
              <w:bottom w:val="nil"/>
              <w:right w:val="nil"/>
            </w:tcBorders>
          </w:tcPr>
          <w:p w:rsidR="00FB6B60" w:rsidRDefault="00FB6B60">
            <w:pPr>
              <w:pStyle w:val="ConsPlusNormal"/>
              <w:jc w:val="center"/>
            </w:pPr>
            <w:r>
              <w:t>87802,4</w:t>
            </w:r>
          </w:p>
        </w:tc>
        <w:tc>
          <w:tcPr>
            <w:tcW w:w="1134" w:type="dxa"/>
            <w:tcBorders>
              <w:top w:val="nil"/>
              <w:left w:val="nil"/>
              <w:bottom w:val="nil"/>
              <w:right w:val="nil"/>
            </w:tcBorders>
          </w:tcPr>
          <w:p w:rsidR="00FB6B60" w:rsidRDefault="00FB6B60">
            <w:pPr>
              <w:pStyle w:val="ConsPlusNormal"/>
              <w:jc w:val="center"/>
            </w:pPr>
            <w:r>
              <w:t>87802,4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186</w:t>
            </w:r>
          </w:p>
        </w:tc>
        <w:tc>
          <w:tcPr>
            <w:tcW w:w="1134" w:type="dxa"/>
            <w:tcBorders>
              <w:top w:val="nil"/>
              <w:left w:val="nil"/>
              <w:bottom w:val="nil"/>
              <w:right w:val="nil"/>
            </w:tcBorders>
          </w:tcPr>
          <w:p w:rsidR="00FB6B60" w:rsidRDefault="00FB6B60">
            <w:pPr>
              <w:pStyle w:val="ConsPlusNormal"/>
              <w:jc w:val="center"/>
            </w:pPr>
            <w:r>
              <w:t>83067,1</w:t>
            </w:r>
          </w:p>
        </w:tc>
        <w:tc>
          <w:tcPr>
            <w:tcW w:w="1134" w:type="dxa"/>
            <w:tcBorders>
              <w:top w:val="nil"/>
              <w:left w:val="nil"/>
              <w:bottom w:val="nil"/>
              <w:right w:val="nil"/>
            </w:tcBorders>
          </w:tcPr>
          <w:p w:rsidR="00FB6B60" w:rsidRDefault="00FB6B60">
            <w:pPr>
              <w:pStyle w:val="ConsPlusNormal"/>
              <w:jc w:val="center"/>
            </w:pPr>
            <w:r>
              <w:t>83067,1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w:t>
            </w:r>
            <w:r w:rsidRPr="00FB6B60">
              <w:rPr>
                <w:rFonts w:ascii="Times New Roman" w:hAnsi="Times New Roman" w:cs="Times New Roman"/>
              </w:rPr>
              <w:lastRenderedPageBreak/>
              <w:t>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12369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1144177,4</w:t>
            </w:r>
          </w:p>
        </w:tc>
        <w:tc>
          <w:tcPr>
            <w:tcW w:w="1134" w:type="dxa"/>
            <w:tcBorders>
              <w:top w:val="nil"/>
              <w:left w:val="nil"/>
              <w:bottom w:val="nil"/>
              <w:right w:val="nil"/>
            </w:tcBorders>
          </w:tcPr>
          <w:p w:rsidR="00FB6B60" w:rsidRDefault="00FB6B60">
            <w:pPr>
              <w:pStyle w:val="ConsPlusNormal"/>
              <w:jc w:val="center"/>
            </w:pPr>
            <w:r>
              <w:t>1144177,4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Смертности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261644,7</w:t>
            </w:r>
          </w:p>
        </w:tc>
        <w:tc>
          <w:tcPr>
            <w:tcW w:w="1134" w:type="dxa"/>
            <w:tcBorders>
              <w:top w:val="nil"/>
              <w:left w:val="nil"/>
              <w:bottom w:val="nil"/>
              <w:right w:val="nil"/>
            </w:tcBorders>
          </w:tcPr>
          <w:p w:rsidR="00FB6B60" w:rsidRDefault="00FB6B60">
            <w:pPr>
              <w:pStyle w:val="ConsPlusNormal"/>
              <w:jc w:val="center"/>
            </w:pPr>
            <w:r>
              <w:t>261644,7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298449</w:t>
            </w:r>
          </w:p>
        </w:tc>
        <w:tc>
          <w:tcPr>
            <w:tcW w:w="1134" w:type="dxa"/>
            <w:tcBorders>
              <w:top w:val="nil"/>
              <w:left w:val="nil"/>
              <w:bottom w:val="nil"/>
              <w:right w:val="nil"/>
            </w:tcBorders>
          </w:tcPr>
          <w:p w:rsidR="00FB6B60" w:rsidRDefault="00FB6B60">
            <w:pPr>
              <w:pStyle w:val="ConsPlusNormal"/>
              <w:jc w:val="center"/>
            </w:pPr>
            <w:r>
              <w:t>298449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232355,4</w:t>
            </w:r>
          </w:p>
        </w:tc>
        <w:tc>
          <w:tcPr>
            <w:tcW w:w="1134" w:type="dxa"/>
            <w:tcBorders>
              <w:top w:val="nil"/>
              <w:left w:val="nil"/>
              <w:bottom w:val="nil"/>
              <w:right w:val="nil"/>
            </w:tcBorders>
          </w:tcPr>
          <w:p w:rsidR="00FB6B60" w:rsidRDefault="00FB6B60">
            <w:pPr>
              <w:pStyle w:val="ConsPlusNormal"/>
              <w:jc w:val="center"/>
            </w:pPr>
            <w:r>
              <w:t>232355,4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792449,1</w:t>
            </w:r>
          </w:p>
        </w:tc>
        <w:tc>
          <w:tcPr>
            <w:tcW w:w="1134" w:type="dxa"/>
            <w:tcBorders>
              <w:top w:val="nil"/>
              <w:left w:val="nil"/>
              <w:bottom w:val="nil"/>
              <w:right w:val="nil"/>
            </w:tcBorders>
          </w:tcPr>
          <w:p w:rsidR="00FB6B60" w:rsidRDefault="00FB6B60">
            <w:pPr>
              <w:pStyle w:val="ConsPlusNormal"/>
              <w:jc w:val="center"/>
            </w:pPr>
            <w:r>
              <w:t>792449,1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48,5</w:t>
            </w:r>
          </w:p>
        </w:tc>
        <w:tc>
          <w:tcPr>
            <w:tcW w:w="1134" w:type="dxa"/>
            <w:tcBorders>
              <w:top w:val="nil"/>
              <w:left w:val="nil"/>
              <w:bottom w:val="nil"/>
              <w:right w:val="nil"/>
            </w:tcBorders>
          </w:tcPr>
          <w:p w:rsidR="00FB6B60" w:rsidRDefault="00FB6B60">
            <w:pPr>
              <w:pStyle w:val="ConsPlusNormal"/>
              <w:jc w:val="center"/>
            </w:pPr>
            <w:r>
              <w:t>373639,5</w:t>
            </w:r>
          </w:p>
        </w:tc>
        <w:tc>
          <w:tcPr>
            <w:tcW w:w="1134" w:type="dxa"/>
            <w:tcBorders>
              <w:top w:val="nil"/>
              <w:left w:val="nil"/>
              <w:bottom w:val="nil"/>
              <w:right w:val="nil"/>
            </w:tcBorders>
          </w:tcPr>
          <w:p w:rsidR="00FB6B60" w:rsidRDefault="00FB6B60">
            <w:pPr>
              <w:pStyle w:val="ConsPlusNormal"/>
              <w:jc w:val="center"/>
            </w:pPr>
            <w:r>
              <w:t>373 639,5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50,1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1134" w:type="dxa"/>
            <w:tcBorders>
              <w:top w:val="nil"/>
              <w:left w:val="nil"/>
              <w:bottom w:val="nil"/>
              <w:right w:val="nil"/>
            </w:tcBorders>
          </w:tcPr>
          <w:p w:rsidR="00FB6B60" w:rsidRDefault="00FB6B60">
            <w:pPr>
              <w:pStyle w:val="ConsPlusNormal"/>
              <w:jc w:val="center"/>
            </w:pPr>
            <w:r>
              <w:t>654767,4</w:t>
            </w:r>
          </w:p>
        </w:tc>
        <w:tc>
          <w:tcPr>
            <w:tcW w:w="1134" w:type="dxa"/>
            <w:tcBorders>
              <w:top w:val="nil"/>
              <w:left w:val="nil"/>
              <w:bottom w:val="nil"/>
              <w:right w:val="nil"/>
            </w:tcBorders>
          </w:tcPr>
          <w:p w:rsidR="00FB6B60" w:rsidRDefault="00FB6B60">
            <w:pPr>
              <w:pStyle w:val="ConsPlusNormal"/>
              <w:jc w:val="center"/>
            </w:pPr>
            <w:r>
              <w:t>654 767,4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52,6</w:t>
            </w:r>
          </w:p>
        </w:tc>
        <w:tc>
          <w:tcPr>
            <w:tcW w:w="1134" w:type="dxa"/>
            <w:tcBorders>
              <w:top w:val="nil"/>
              <w:left w:val="nil"/>
              <w:bottom w:val="nil"/>
              <w:right w:val="nil"/>
            </w:tcBorders>
          </w:tcPr>
          <w:p w:rsidR="00FB6B60" w:rsidRDefault="00FB6B60">
            <w:pPr>
              <w:pStyle w:val="ConsPlusNormal"/>
              <w:jc w:val="center"/>
            </w:pPr>
            <w:r>
              <w:t>265687,4</w:t>
            </w:r>
          </w:p>
        </w:tc>
        <w:tc>
          <w:tcPr>
            <w:tcW w:w="1134" w:type="dxa"/>
            <w:tcBorders>
              <w:top w:val="nil"/>
              <w:left w:val="nil"/>
              <w:bottom w:val="nil"/>
              <w:right w:val="nil"/>
            </w:tcBorders>
          </w:tcPr>
          <w:p w:rsidR="00FB6B60" w:rsidRDefault="00FB6B60">
            <w:pPr>
              <w:pStyle w:val="ConsPlusNormal"/>
              <w:jc w:val="center"/>
            </w:pPr>
            <w:r>
              <w:t>265 687,4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1294094,3</w:t>
            </w:r>
          </w:p>
        </w:tc>
        <w:tc>
          <w:tcPr>
            <w:tcW w:w="1134" w:type="dxa"/>
            <w:tcBorders>
              <w:top w:val="nil"/>
              <w:left w:val="nil"/>
              <w:bottom w:val="nil"/>
              <w:right w:val="nil"/>
            </w:tcBorders>
          </w:tcPr>
          <w:p w:rsidR="00FB6B60" w:rsidRDefault="00FB6B60">
            <w:pPr>
              <w:pStyle w:val="ConsPlusNormal"/>
              <w:jc w:val="center"/>
            </w:pPr>
            <w:r>
              <w:t>1294094,3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11,3</w:t>
            </w:r>
          </w:p>
        </w:tc>
        <w:tc>
          <w:tcPr>
            <w:tcW w:w="1134" w:type="dxa"/>
            <w:tcBorders>
              <w:top w:val="nil"/>
              <w:left w:val="nil"/>
              <w:bottom w:val="nil"/>
              <w:right w:val="nil"/>
            </w:tcBorders>
          </w:tcPr>
          <w:p w:rsidR="00FB6B60" w:rsidRDefault="00FB6B60">
            <w:pPr>
              <w:pStyle w:val="ConsPlusNormal"/>
              <w:jc w:val="center"/>
            </w:pPr>
            <w:r>
              <w:t>296482,4</w:t>
            </w:r>
          </w:p>
        </w:tc>
        <w:tc>
          <w:tcPr>
            <w:tcW w:w="1134" w:type="dxa"/>
            <w:tcBorders>
              <w:top w:val="nil"/>
              <w:left w:val="nil"/>
              <w:bottom w:val="nil"/>
              <w:right w:val="nil"/>
            </w:tcBorders>
          </w:tcPr>
          <w:p w:rsidR="00FB6B60" w:rsidRDefault="00FB6B60">
            <w:pPr>
              <w:pStyle w:val="ConsPlusNormal"/>
              <w:jc w:val="center"/>
            </w:pPr>
            <w:r>
              <w:t>296482,4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10,5</w:t>
            </w:r>
          </w:p>
        </w:tc>
        <w:tc>
          <w:tcPr>
            <w:tcW w:w="1134" w:type="dxa"/>
            <w:tcBorders>
              <w:top w:val="nil"/>
              <w:left w:val="nil"/>
              <w:bottom w:val="nil"/>
              <w:right w:val="nil"/>
            </w:tcBorders>
          </w:tcPr>
          <w:p w:rsidR="00FB6B60" w:rsidRDefault="00FB6B60">
            <w:pPr>
              <w:pStyle w:val="ConsPlusNormal"/>
              <w:jc w:val="center"/>
            </w:pPr>
            <w:r>
              <w:t>296482,4</w:t>
            </w:r>
          </w:p>
        </w:tc>
        <w:tc>
          <w:tcPr>
            <w:tcW w:w="1134" w:type="dxa"/>
            <w:tcBorders>
              <w:top w:val="nil"/>
              <w:left w:val="nil"/>
              <w:bottom w:val="nil"/>
              <w:right w:val="nil"/>
            </w:tcBorders>
          </w:tcPr>
          <w:p w:rsidR="00FB6B60" w:rsidRDefault="00FB6B60">
            <w:pPr>
              <w:pStyle w:val="ConsPlusNormal"/>
              <w:jc w:val="center"/>
            </w:pPr>
            <w:r>
              <w:t>296482,4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592964,8</w:t>
            </w:r>
          </w:p>
        </w:tc>
        <w:tc>
          <w:tcPr>
            <w:tcW w:w="1134" w:type="dxa"/>
            <w:tcBorders>
              <w:top w:val="nil"/>
              <w:left w:val="nil"/>
              <w:bottom w:val="nil"/>
              <w:right w:val="nil"/>
            </w:tcBorders>
          </w:tcPr>
          <w:p w:rsidR="00FB6B60" w:rsidRDefault="00FB6B60">
            <w:pPr>
              <w:pStyle w:val="ConsPlusNormal"/>
              <w:jc w:val="center"/>
            </w:pPr>
            <w:r>
              <w:t>592964,8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371</w:t>
            </w:r>
          </w:p>
        </w:tc>
        <w:tc>
          <w:tcPr>
            <w:tcW w:w="1134" w:type="dxa"/>
            <w:tcBorders>
              <w:top w:val="nil"/>
              <w:left w:val="nil"/>
              <w:bottom w:val="nil"/>
              <w:right w:val="nil"/>
            </w:tcBorders>
          </w:tcPr>
          <w:p w:rsidR="00FB6B60" w:rsidRDefault="00FB6B60">
            <w:pPr>
              <w:pStyle w:val="ConsPlusNormal"/>
              <w:jc w:val="center"/>
            </w:pPr>
            <w:r>
              <w:t>371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37,2</w:t>
            </w:r>
          </w:p>
        </w:tc>
        <w:tc>
          <w:tcPr>
            <w:tcW w:w="1134" w:type="dxa"/>
            <w:tcBorders>
              <w:top w:val="nil"/>
              <w:left w:val="nil"/>
              <w:bottom w:val="nil"/>
              <w:right w:val="nil"/>
            </w:tcBorders>
          </w:tcPr>
          <w:p w:rsidR="00FB6B60" w:rsidRDefault="00FB6B60">
            <w:pPr>
              <w:pStyle w:val="ConsPlusNormal"/>
              <w:jc w:val="center"/>
            </w:pPr>
            <w:r>
              <w:t>37,2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37,1</w:t>
            </w:r>
          </w:p>
        </w:tc>
        <w:tc>
          <w:tcPr>
            <w:tcW w:w="1134" w:type="dxa"/>
            <w:tcBorders>
              <w:top w:val="nil"/>
              <w:left w:val="nil"/>
              <w:bottom w:val="nil"/>
              <w:right w:val="nil"/>
            </w:tcBorders>
          </w:tcPr>
          <w:p w:rsidR="00FB6B60" w:rsidRDefault="00FB6B60">
            <w:pPr>
              <w:pStyle w:val="ConsPlusNormal"/>
              <w:jc w:val="center"/>
            </w:pPr>
            <w:r>
              <w:t>37,1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проведение дополнительных скринингов лицам старше 65 лет, проживающим в сельской </w:t>
            </w:r>
            <w:r w:rsidRPr="00FB6B60">
              <w:rPr>
                <w:rFonts w:ascii="Times New Roman" w:hAnsi="Times New Roman" w:cs="Times New Roman"/>
              </w:rPr>
              <w:lastRenderedPageBreak/>
              <w:t>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153504,4</w:t>
            </w:r>
          </w:p>
        </w:tc>
        <w:tc>
          <w:tcPr>
            <w:tcW w:w="1134" w:type="dxa"/>
            <w:tcBorders>
              <w:top w:val="nil"/>
              <w:left w:val="nil"/>
              <w:bottom w:val="nil"/>
              <w:right w:val="nil"/>
            </w:tcBorders>
          </w:tcPr>
          <w:p w:rsidR="00FB6B60" w:rsidRDefault="00FB6B60">
            <w:pPr>
              <w:pStyle w:val="ConsPlusNormal"/>
              <w:jc w:val="center"/>
            </w:pPr>
            <w:r>
              <w:t>153504,4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40719,1</w:t>
            </w:r>
          </w:p>
        </w:tc>
        <w:tc>
          <w:tcPr>
            <w:tcW w:w="1134" w:type="dxa"/>
            <w:tcBorders>
              <w:top w:val="nil"/>
              <w:left w:val="nil"/>
              <w:bottom w:val="nil"/>
              <w:right w:val="nil"/>
            </w:tcBorders>
          </w:tcPr>
          <w:p w:rsidR="00FB6B60" w:rsidRDefault="00FB6B60">
            <w:pPr>
              <w:pStyle w:val="ConsPlusNormal"/>
              <w:jc w:val="center"/>
            </w:pPr>
            <w:r>
              <w:t>40719,1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194668,8</w:t>
            </w:r>
          </w:p>
        </w:tc>
        <w:tc>
          <w:tcPr>
            <w:tcW w:w="1134" w:type="dxa"/>
            <w:tcBorders>
              <w:top w:val="nil"/>
              <w:left w:val="nil"/>
              <w:bottom w:val="nil"/>
              <w:right w:val="nil"/>
            </w:tcBorders>
          </w:tcPr>
          <w:p w:rsidR="00FB6B60" w:rsidRDefault="00FB6B60">
            <w:pPr>
              <w:pStyle w:val="ConsPlusNormal"/>
              <w:jc w:val="center"/>
            </w:pPr>
            <w:r>
              <w:t>194668,8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w:t>
            </w:r>
            <w:r w:rsidRPr="00FB6B60">
              <w:rPr>
                <w:rFonts w:ascii="Times New Roman" w:hAnsi="Times New Roman" w:cs="Times New Roman"/>
              </w:rPr>
              <w:lastRenderedPageBreak/>
              <w:t>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медицинских организаций государственной и муниципальной систем здравоохранения,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w:t>
            </w:r>
            <w:r w:rsidRPr="00FB6B60">
              <w:rPr>
                <w:rFonts w:ascii="Times New Roman" w:hAnsi="Times New Roman" w:cs="Times New Roman"/>
              </w:rPr>
              <w:lastRenderedPageBreak/>
              <w:t>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w:t>
            </w:r>
            <w:r w:rsidRPr="00FB6B60">
              <w:rPr>
                <w:rFonts w:ascii="Times New Roman" w:hAnsi="Times New Roman" w:cs="Times New Roman"/>
              </w:rPr>
              <w:lastRenderedPageBreak/>
              <w:t>государственных услуг и функций,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w:t>
            </w:r>
          </w:p>
        </w:tc>
        <w:tc>
          <w:tcPr>
            <w:tcW w:w="1134" w:type="dxa"/>
            <w:tcBorders>
              <w:top w:val="nil"/>
              <w:left w:val="nil"/>
              <w:bottom w:val="nil"/>
              <w:right w:val="nil"/>
            </w:tcBorders>
          </w:tcPr>
          <w:p w:rsidR="00FB6B60" w:rsidRDefault="00FB6B60">
            <w:pPr>
              <w:pStyle w:val="ConsPlusNormal"/>
              <w:jc w:val="center"/>
            </w:pPr>
            <w:r>
              <w:t>366354</w:t>
            </w:r>
          </w:p>
        </w:tc>
        <w:tc>
          <w:tcPr>
            <w:tcW w:w="1134" w:type="dxa"/>
            <w:tcBorders>
              <w:top w:val="nil"/>
              <w:left w:val="nil"/>
              <w:bottom w:val="nil"/>
              <w:right w:val="nil"/>
            </w:tcBorders>
          </w:tcPr>
          <w:p w:rsidR="00FB6B60" w:rsidRDefault="00FB6B60">
            <w:pPr>
              <w:pStyle w:val="ConsPlusNormal"/>
              <w:jc w:val="center"/>
            </w:pPr>
            <w:r>
              <w:t>366354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1236991</w:t>
            </w:r>
          </w:p>
        </w:tc>
        <w:tc>
          <w:tcPr>
            <w:tcW w:w="1134" w:type="dxa"/>
            <w:tcBorders>
              <w:top w:val="nil"/>
              <w:left w:val="nil"/>
              <w:bottom w:val="nil"/>
              <w:right w:val="nil"/>
            </w:tcBorders>
          </w:tcPr>
          <w:p w:rsidR="00FB6B60" w:rsidRDefault="00FB6B60">
            <w:pPr>
              <w:pStyle w:val="ConsPlusNormal"/>
              <w:jc w:val="center"/>
            </w:pPr>
            <w:r>
              <w:t>1236991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345922,5</w:t>
            </w:r>
          </w:p>
        </w:tc>
        <w:tc>
          <w:tcPr>
            <w:tcW w:w="1134" w:type="dxa"/>
            <w:tcBorders>
              <w:top w:val="nil"/>
              <w:left w:val="nil"/>
              <w:bottom w:val="nil"/>
              <w:right w:val="nil"/>
            </w:tcBorders>
          </w:tcPr>
          <w:p w:rsidR="00FB6B60" w:rsidRDefault="00FB6B60">
            <w:pPr>
              <w:pStyle w:val="ConsPlusNormal"/>
              <w:jc w:val="center"/>
            </w:pPr>
            <w:r>
              <w:t>345922,5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1949267,5</w:t>
            </w:r>
          </w:p>
        </w:tc>
        <w:tc>
          <w:tcPr>
            <w:tcW w:w="1134" w:type="dxa"/>
            <w:tcBorders>
              <w:top w:val="nil"/>
              <w:left w:val="nil"/>
              <w:bottom w:val="nil"/>
              <w:right w:val="nil"/>
            </w:tcBorders>
          </w:tcPr>
          <w:p w:rsidR="00FB6B60" w:rsidRDefault="00FB6B60">
            <w:pPr>
              <w:pStyle w:val="ConsPlusNormal"/>
              <w:jc w:val="center"/>
            </w:pPr>
            <w:r>
              <w:t>1949267,5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в целях софинансирования расходов, возникающих при оказании гражданам </w:t>
            </w:r>
            <w:r w:rsidRPr="00FB6B60">
              <w:rPr>
                <w:rFonts w:ascii="Times New Roman" w:hAnsi="Times New Roman" w:cs="Times New Roman"/>
              </w:rPr>
              <w:lastRenderedPageBreak/>
              <w:t>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74892,5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74892,5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74892,5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39533,2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39533,2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39533,2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w:t>
            </w:r>
            <w:r w:rsidRPr="00FB6B60">
              <w:rPr>
                <w:rFonts w:ascii="Times New Roman" w:hAnsi="Times New Roman" w:cs="Times New Roman"/>
              </w:rPr>
              <w:lastRenderedPageBreak/>
              <w:t>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687485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475000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309103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w:t>
            </w:r>
            <w:r w:rsidRPr="00FB6B60">
              <w:rPr>
                <w:rFonts w:ascii="Times New Roman" w:hAnsi="Times New Roman" w:cs="Times New Roman"/>
              </w:rPr>
              <w:lastRenderedPageBreak/>
              <w:t>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137400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137400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137400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49"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w:t>
            </w:r>
            <w:r w:rsidRPr="00FB6B60">
              <w:rPr>
                <w:rFonts w:ascii="Times New Roman" w:hAnsi="Times New Roman" w:cs="Times New Roman"/>
              </w:rPr>
              <w:lastRenderedPageBreak/>
              <w:t>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43685,4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44010,8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44010,8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w:t>
            </w:r>
            <w:r w:rsidRPr="00FB6B60">
              <w:rPr>
                <w:rFonts w:ascii="Times New Roman" w:hAnsi="Times New Roman" w:cs="Times New Roman"/>
              </w:rPr>
              <w:lastRenderedPageBreak/>
              <w:t>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3560,5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3560,5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3560,5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136646,8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114161,8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114161,8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Северо-Кавказский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Республика Ингушетия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lastRenderedPageBreak/>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10908,3</w:t>
            </w:r>
          </w:p>
        </w:tc>
        <w:tc>
          <w:tcPr>
            <w:tcW w:w="1134" w:type="dxa"/>
            <w:tcBorders>
              <w:top w:val="nil"/>
              <w:left w:val="nil"/>
              <w:bottom w:val="nil"/>
              <w:right w:val="nil"/>
            </w:tcBorders>
          </w:tcPr>
          <w:p w:rsidR="00FB6B60" w:rsidRDefault="00FB6B60">
            <w:pPr>
              <w:pStyle w:val="ConsPlusNormal"/>
              <w:jc w:val="center"/>
            </w:pPr>
            <w:r>
              <w:t>10908,3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11822</w:t>
            </w:r>
          </w:p>
        </w:tc>
        <w:tc>
          <w:tcPr>
            <w:tcW w:w="1134" w:type="dxa"/>
            <w:tcBorders>
              <w:top w:val="nil"/>
              <w:left w:val="nil"/>
              <w:bottom w:val="nil"/>
              <w:right w:val="nil"/>
            </w:tcBorders>
          </w:tcPr>
          <w:p w:rsidR="00FB6B60" w:rsidRDefault="00FB6B60">
            <w:pPr>
              <w:pStyle w:val="ConsPlusNormal"/>
              <w:jc w:val="center"/>
            </w:pPr>
            <w:r>
              <w:t>11822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w:t>
            </w:r>
            <w:r w:rsidRPr="00FB6B60">
              <w:rPr>
                <w:rFonts w:ascii="Times New Roman" w:hAnsi="Times New Roman" w:cs="Times New Roman"/>
              </w:rPr>
              <w:lastRenderedPageBreak/>
              <w:t>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124631,2</w:t>
            </w:r>
          </w:p>
        </w:tc>
        <w:tc>
          <w:tcPr>
            <w:tcW w:w="1134" w:type="dxa"/>
            <w:tcBorders>
              <w:top w:val="nil"/>
              <w:left w:val="nil"/>
              <w:bottom w:val="nil"/>
              <w:right w:val="nil"/>
            </w:tcBorders>
          </w:tcPr>
          <w:p w:rsidR="00FB6B60" w:rsidRDefault="00FB6B60">
            <w:pPr>
              <w:pStyle w:val="ConsPlusNormal"/>
              <w:jc w:val="center"/>
            </w:pPr>
            <w:r>
              <w:t>124631,2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(ежегодно, человек)</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1134" w:type="dxa"/>
            <w:tcBorders>
              <w:top w:val="nil"/>
              <w:left w:val="nil"/>
              <w:bottom w:val="nil"/>
              <w:right w:val="nil"/>
            </w:tcBorders>
          </w:tcPr>
          <w:p w:rsidR="00FB6B60" w:rsidRDefault="00FB6B60">
            <w:pPr>
              <w:pStyle w:val="ConsPlusNormal"/>
              <w:jc w:val="center"/>
            </w:pPr>
            <w:r>
              <w:t>2630,9</w:t>
            </w:r>
          </w:p>
        </w:tc>
        <w:tc>
          <w:tcPr>
            <w:tcW w:w="1134" w:type="dxa"/>
            <w:tcBorders>
              <w:top w:val="nil"/>
              <w:left w:val="nil"/>
              <w:bottom w:val="nil"/>
              <w:right w:val="nil"/>
            </w:tcBorders>
          </w:tcPr>
          <w:p w:rsidR="00FB6B60" w:rsidRDefault="00FB6B60">
            <w:pPr>
              <w:pStyle w:val="ConsPlusNormal"/>
              <w:jc w:val="center"/>
            </w:pPr>
            <w:r>
              <w:t>2630,9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3677,3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153669,7</w:t>
            </w:r>
          </w:p>
        </w:tc>
        <w:tc>
          <w:tcPr>
            <w:tcW w:w="1134" w:type="dxa"/>
            <w:tcBorders>
              <w:top w:val="nil"/>
              <w:left w:val="nil"/>
              <w:bottom w:val="nil"/>
              <w:right w:val="nil"/>
            </w:tcBorders>
          </w:tcPr>
          <w:p w:rsidR="00FB6B60" w:rsidRDefault="00FB6B60">
            <w:pPr>
              <w:pStyle w:val="ConsPlusNormal"/>
              <w:jc w:val="center"/>
            </w:pPr>
            <w:r>
              <w:t>153669,7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w:t>
            </w:r>
          </w:p>
        </w:tc>
        <w:tc>
          <w:tcPr>
            <w:tcW w:w="1134" w:type="dxa"/>
            <w:tcBorders>
              <w:top w:val="nil"/>
              <w:left w:val="nil"/>
              <w:bottom w:val="nil"/>
              <w:right w:val="nil"/>
            </w:tcBorders>
          </w:tcPr>
          <w:p w:rsidR="00FB6B60" w:rsidRDefault="00FB6B60">
            <w:pPr>
              <w:pStyle w:val="ConsPlusNormal"/>
              <w:jc w:val="center"/>
            </w:pPr>
            <w:r>
              <w:t>52939,5</w:t>
            </w:r>
          </w:p>
        </w:tc>
        <w:tc>
          <w:tcPr>
            <w:tcW w:w="1134" w:type="dxa"/>
            <w:tcBorders>
              <w:top w:val="nil"/>
              <w:left w:val="nil"/>
              <w:bottom w:val="nil"/>
              <w:right w:val="nil"/>
            </w:tcBorders>
          </w:tcPr>
          <w:p w:rsidR="00FB6B60" w:rsidRDefault="00FB6B60">
            <w:pPr>
              <w:pStyle w:val="ConsPlusNormal"/>
              <w:jc w:val="center"/>
            </w:pPr>
            <w:r>
              <w:t>52939,5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1134" w:type="dxa"/>
            <w:tcBorders>
              <w:top w:val="nil"/>
              <w:left w:val="nil"/>
              <w:bottom w:val="nil"/>
              <w:right w:val="nil"/>
            </w:tcBorders>
          </w:tcPr>
          <w:p w:rsidR="00FB6B60" w:rsidRDefault="00FB6B60">
            <w:pPr>
              <w:pStyle w:val="ConsPlusNormal"/>
              <w:jc w:val="center"/>
            </w:pPr>
            <w:r>
              <w:t>60386,2</w:t>
            </w:r>
          </w:p>
        </w:tc>
        <w:tc>
          <w:tcPr>
            <w:tcW w:w="1134" w:type="dxa"/>
            <w:tcBorders>
              <w:top w:val="nil"/>
              <w:left w:val="nil"/>
              <w:bottom w:val="nil"/>
              <w:right w:val="nil"/>
            </w:tcBorders>
          </w:tcPr>
          <w:p w:rsidR="00FB6B60" w:rsidRDefault="00FB6B60">
            <w:pPr>
              <w:pStyle w:val="ConsPlusNormal"/>
              <w:jc w:val="center"/>
            </w:pPr>
            <w:r>
              <w:t>60386,2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47013,3</w:t>
            </w:r>
          </w:p>
        </w:tc>
        <w:tc>
          <w:tcPr>
            <w:tcW w:w="1134" w:type="dxa"/>
            <w:tcBorders>
              <w:top w:val="nil"/>
              <w:left w:val="nil"/>
              <w:bottom w:val="nil"/>
              <w:right w:val="nil"/>
            </w:tcBorders>
          </w:tcPr>
          <w:p w:rsidR="00FB6B60" w:rsidRDefault="00FB6B60">
            <w:pPr>
              <w:pStyle w:val="ConsPlusNormal"/>
              <w:jc w:val="center"/>
            </w:pPr>
            <w:r>
              <w:t>47013,3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160339</w:t>
            </w:r>
          </w:p>
        </w:tc>
        <w:tc>
          <w:tcPr>
            <w:tcW w:w="1134" w:type="dxa"/>
            <w:tcBorders>
              <w:top w:val="nil"/>
              <w:left w:val="nil"/>
              <w:bottom w:val="nil"/>
              <w:right w:val="nil"/>
            </w:tcBorders>
          </w:tcPr>
          <w:p w:rsidR="00FB6B60" w:rsidRDefault="00FB6B60">
            <w:pPr>
              <w:pStyle w:val="ConsPlusNormal"/>
              <w:jc w:val="center"/>
            </w:pPr>
            <w:r>
              <w:t>160339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Удельный вес больных со злокачественными новообразованиями, состоящих на </w:t>
            </w:r>
            <w:r w:rsidRPr="00FB6B60">
              <w:rPr>
                <w:rFonts w:ascii="Times New Roman" w:hAnsi="Times New Roman" w:cs="Times New Roman"/>
              </w:rPr>
              <w:lastRenderedPageBreak/>
              <w:t>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Одногодичная летальность больных со злокачественными новообразованиями (умерли в течение первого года с момента установления диагноза из числа </w:t>
            </w:r>
            <w:r w:rsidRPr="00FB6B60">
              <w:rPr>
                <w:rFonts w:ascii="Times New Roman" w:hAnsi="Times New Roman" w:cs="Times New Roman"/>
              </w:rPr>
              <w:lastRenderedPageBreak/>
              <w:t>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злокачественных новообразований, выявленных на ранних стадиях, </w:t>
            </w:r>
            <w:r w:rsidRPr="00FB6B60">
              <w:rPr>
                <w:rFonts w:ascii="Times New Roman" w:hAnsi="Times New Roman" w:cs="Times New Roman"/>
              </w:rPr>
              <w:lastRenderedPageBreak/>
              <w:t>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56,5</w:t>
            </w:r>
          </w:p>
        </w:tc>
        <w:tc>
          <w:tcPr>
            <w:tcW w:w="1134" w:type="dxa"/>
            <w:tcBorders>
              <w:top w:val="nil"/>
              <w:left w:val="nil"/>
              <w:bottom w:val="nil"/>
              <w:right w:val="nil"/>
            </w:tcBorders>
          </w:tcPr>
          <w:p w:rsidR="00FB6B60" w:rsidRDefault="00FB6B60">
            <w:pPr>
              <w:pStyle w:val="ConsPlusNormal"/>
              <w:jc w:val="center"/>
            </w:pPr>
            <w:r>
              <w:t>98861,2</w:t>
            </w:r>
          </w:p>
        </w:tc>
        <w:tc>
          <w:tcPr>
            <w:tcW w:w="1134" w:type="dxa"/>
            <w:tcBorders>
              <w:top w:val="nil"/>
              <w:left w:val="nil"/>
              <w:bottom w:val="nil"/>
              <w:right w:val="nil"/>
            </w:tcBorders>
          </w:tcPr>
          <w:p w:rsidR="00FB6B60" w:rsidRDefault="00FB6B60">
            <w:pPr>
              <w:pStyle w:val="ConsPlusNormal"/>
              <w:jc w:val="center"/>
            </w:pPr>
            <w:r>
              <w:t>98861,2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58,2</w:t>
            </w:r>
          </w:p>
        </w:tc>
        <w:tc>
          <w:tcPr>
            <w:tcW w:w="1134" w:type="dxa"/>
            <w:tcBorders>
              <w:top w:val="nil"/>
              <w:left w:val="nil"/>
              <w:bottom w:val="nil"/>
              <w:right w:val="nil"/>
            </w:tcBorders>
          </w:tcPr>
          <w:p w:rsidR="00FB6B60" w:rsidRDefault="00FB6B60">
            <w:pPr>
              <w:pStyle w:val="ConsPlusNormal"/>
              <w:jc w:val="center"/>
            </w:pPr>
            <w:r>
              <w:t>173244,8</w:t>
            </w:r>
          </w:p>
        </w:tc>
        <w:tc>
          <w:tcPr>
            <w:tcW w:w="1134" w:type="dxa"/>
            <w:tcBorders>
              <w:top w:val="nil"/>
              <w:left w:val="nil"/>
              <w:bottom w:val="nil"/>
              <w:right w:val="nil"/>
            </w:tcBorders>
          </w:tcPr>
          <w:p w:rsidR="00FB6B60" w:rsidRDefault="00FB6B60">
            <w:pPr>
              <w:pStyle w:val="ConsPlusNormal"/>
              <w:jc w:val="center"/>
            </w:pPr>
            <w:r>
              <w:t>173244,8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70298,2</w:t>
            </w:r>
          </w:p>
        </w:tc>
        <w:tc>
          <w:tcPr>
            <w:tcW w:w="1134" w:type="dxa"/>
            <w:tcBorders>
              <w:top w:val="nil"/>
              <w:left w:val="nil"/>
              <w:bottom w:val="nil"/>
              <w:right w:val="nil"/>
            </w:tcBorders>
          </w:tcPr>
          <w:p w:rsidR="00FB6B60" w:rsidRDefault="00FB6B60">
            <w:pPr>
              <w:pStyle w:val="ConsPlusNormal"/>
              <w:jc w:val="center"/>
            </w:pPr>
            <w:r>
              <w:t>70298,2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342404,2</w:t>
            </w:r>
          </w:p>
        </w:tc>
        <w:tc>
          <w:tcPr>
            <w:tcW w:w="1134" w:type="dxa"/>
            <w:tcBorders>
              <w:top w:val="nil"/>
              <w:left w:val="nil"/>
              <w:bottom w:val="nil"/>
              <w:right w:val="nil"/>
            </w:tcBorders>
          </w:tcPr>
          <w:p w:rsidR="00FB6B60" w:rsidRDefault="00FB6B60">
            <w:pPr>
              <w:pStyle w:val="ConsPlusNormal"/>
              <w:jc w:val="center"/>
            </w:pPr>
            <w:r>
              <w:t>342404,2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8,9</w:t>
            </w:r>
          </w:p>
        </w:tc>
        <w:tc>
          <w:tcPr>
            <w:tcW w:w="1134" w:type="dxa"/>
            <w:tcBorders>
              <w:top w:val="nil"/>
              <w:left w:val="nil"/>
              <w:bottom w:val="nil"/>
              <w:right w:val="nil"/>
            </w:tcBorders>
          </w:tcPr>
          <w:p w:rsidR="00FB6B60" w:rsidRDefault="00FB6B60">
            <w:pPr>
              <w:pStyle w:val="ConsPlusNormal"/>
              <w:jc w:val="center"/>
            </w:pPr>
            <w:r>
              <w:t>51568,2</w:t>
            </w:r>
          </w:p>
        </w:tc>
        <w:tc>
          <w:tcPr>
            <w:tcW w:w="1134" w:type="dxa"/>
            <w:tcBorders>
              <w:top w:val="nil"/>
              <w:left w:val="nil"/>
              <w:bottom w:val="nil"/>
              <w:right w:val="nil"/>
            </w:tcBorders>
          </w:tcPr>
          <w:p w:rsidR="00FB6B60" w:rsidRDefault="00FB6B60">
            <w:pPr>
              <w:pStyle w:val="ConsPlusNormal"/>
              <w:jc w:val="center"/>
            </w:pPr>
            <w:r>
              <w:t>51568,2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51568,2</w:t>
            </w:r>
          </w:p>
        </w:tc>
        <w:tc>
          <w:tcPr>
            <w:tcW w:w="1134" w:type="dxa"/>
            <w:tcBorders>
              <w:top w:val="nil"/>
              <w:left w:val="nil"/>
              <w:bottom w:val="nil"/>
              <w:right w:val="nil"/>
            </w:tcBorders>
          </w:tcPr>
          <w:p w:rsidR="00FB6B60" w:rsidRDefault="00FB6B60">
            <w:pPr>
              <w:pStyle w:val="ConsPlusNormal"/>
              <w:jc w:val="center"/>
            </w:pPr>
            <w:r>
              <w:t>51568,2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103136,4</w:t>
            </w:r>
          </w:p>
        </w:tc>
        <w:tc>
          <w:tcPr>
            <w:tcW w:w="1134" w:type="dxa"/>
            <w:tcBorders>
              <w:top w:val="nil"/>
              <w:left w:val="nil"/>
              <w:bottom w:val="nil"/>
              <w:right w:val="nil"/>
            </w:tcBorders>
          </w:tcPr>
          <w:p w:rsidR="00FB6B60" w:rsidRDefault="00FB6B60">
            <w:pPr>
              <w:pStyle w:val="ConsPlusNormal"/>
              <w:jc w:val="center"/>
            </w:pPr>
            <w:r>
              <w:t>103136,4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49,9</w:t>
            </w:r>
          </w:p>
        </w:tc>
        <w:tc>
          <w:tcPr>
            <w:tcW w:w="1134" w:type="dxa"/>
            <w:tcBorders>
              <w:top w:val="nil"/>
              <w:left w:val="nil"/>
              <w:bottom w:val="nil"/>
              <w:right w:val="nil"/>
            </w:tcBorders>
          </w:tcPr>
          <w:p w:rsidR="00FB6B60" w:rsidRDefault="00FB6B60">
            <w:pPr>
              <w:pStyle w:val="ConsPlusNormal"/>
              <w:jc w:val="center"/>
            </w:pPr>
            <w:r>
              <w:t>49,9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5,3</w:t>
            </w:r>
          </w:p>
        </w:tc>
        <w:tc>
          <w:tcPr>
            <w:tcW w:w="1134" w:type="dxa"/>
            <w:tcBorders>
              <w:top w:val="nil"/>
              <w:left w:val="nil"/>
              <w:bottom w:val="nil"/>
              <w:right w:val="nil"/>
            </w:tcBorders>
          </w:tcPr>
          <w:p w:rsidR="00FB6B60" w:rsidRDefault="00FB6B60">
            <w:pPr>
              <w:pStyle w:val="ConsPlusNormal"/>
              <w:jc w:val="center"/>
            </w:pPr>
            <w:r>
              <w:t>5,3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5,2</w:t>
            </w:r>
          </w:p>
        </w:tc>
        <w:tc>
          <w:tcPr>
            <w:tcW w:w="1134" w:type="dxa"/>
            <w:tcBorders>
              <w:top w:val="nil"/>
              <w:left w:val="nil"/>
              <w:bottom w:val="nil"/>
              <w:right w:val="nil"/>
            </w:tcBorders>
          </w:tcPr>
          <w:p w:rsidR="00FB6B60" w:rsidRDefault="00FB6B60">
            <w:pPr>
              <w:pStyle w:val="ConsPlusNormal"/>
              <w:jc w:val="center"/>
            </w:pPr>
            <w:r>
              <w:t>5,2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w:t>
            </w:r>
            <w:r w:rsidRPr="00FB6B60">
              <w:rPr>
                <w:rFonts w:ascii="Times New Roman" w:hAnsi="Times New Roman" w:cs="Times New Roman"/>
              </w:rPr>
              <w:lastRenderedPageBreak/>
              <w:t>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22810,8</w:t>
            </w:r>
          </w:p>
        </w:tc>
        <w:tc>
          <w:tcPr>
            <w:tcW w:w="1134" w:type="dxa"/>
            <w:tcBorders>
              <w:top w:val="nil"/>
              <w:left w:val="nil"/>
              <w:bottom w:val="nil"/>
              <w:right w:val="nil"/>
            </w:tcBorders>
          </w:tcPr>
          <w:p w:rsidR="00FB6B60" w:rsidRDefault="00FB6B60">
            <w:pPr>
              <w:pStyle w:val="ConsPlusNormal"/>
              <w:jc w:val="center"/>
            </w:pPr>
            <w:r>
              <w:t>22810,8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6050,9</w:t>
            </w:r>
          </w:p>
        </w:tc>
        <w:tc>
          <w:tcPr>
            <w:tcW w:w="1134" w:type="dxa"/>
            <w:tcBorders>
              <w:top w:val="nil"/>
              <w:left w:val="nil"/>
              <w:bottom w:val="nil"/>
              <w:right w:val="nil"/>
            </w:tcBorders>
          </w:tcPr>
          <w:p w:rsidR="00FB6B60" w:rsidRDefault="00FB6B60">
            <w:pPr>
              <w:pStyle w:val="ConsPlusNormal"/>
              <w:jc w:val="center"/>
            </w:pPr>
            <w:r>
              <w:t>6050,9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28922,1</w:t>
            </w:r>
          </w:p>
        </w:tc>
        <w:tc>
          <w:tcPr>
            <w:tcW w:w="1134" w:type="dxa"/>
            <w:tcBorders>
              <w:top w:val="nil"/>
              <w:left w:val="nil"/>
              <w:bottom w:val="nil"/>
              <w:right w:val="nil"/>
            </w:tcBorders>
          </w:tcPr>
          <w:p w:rsidR="00FB6B60" w:rsidRDefault="00FB6B60">
            <w:pPr>
              <w:pStyle w:val="ConsPlusNormal"/>
              <w:jc w:val="center"/>
            </w:pPr>
            <w:r>
              <w:t>28922,1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w:t>
            </w:r>
          </w:p>
        </w:tc>
        <w:tc>
          <w:tcPr>
            <w:tcW w:w="1134" w:type="dxa"/>
            <w:tcBorders>
              <w:top w:val="nil"/>
              <w:left w:val="nil"/>
              <w:bottom w:val="nil"/>
              <w:right w:val="nil"/>
            </w:tcBorders>
          </w:tcPr>
          <w:p w:rsidR="00FB6B60" w:rsidRDefault="00FB6B60">
            <w:pPr>
              <w:pStyle w:val="ConsPlusNormal"/>
              <w:jc w:val="center"/>
            </w:pPr>
            <w:r>
              <w:t>86488</w:t>
            </w:r>
          </w:p>
        </w:tc>
        <w:tc>
          <w:tcPr>
            <w:tcW w:w="1134" w:type="dxa"/>
            <w:tcBorders>
              <w:top w:val="nil"/>
              <w:left w:val="nil"/>
              <w:bottom w:val="nil"/>
              <w:right w:val="nil"/>
            </w:tcBorders>
          </w:tcPr>
          <w:p w:rsidR="00FB6B60" w:rsidRDefault="00FB6B60">
            <w:pPr>
              <w:pStyle w:val="ConsPlusNormal"/>
              <w:jc w:val="center"/>
            </w:pPr>
            <w:r>
              <w:t>86488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292027</w:t>
            </w:r>
          </w:p>
        </w:tc>
        <w:tc>
          <w:tcPr>
            <w:tcW w:w="1134" w:type="dxa"/>
            <w:tcBorders>
              <w:top w:val="nil"/>
              <w:left w:val="nil"/>
              <w:bottom w:val="nil"/>
              <w:right w:val="nil"/>
            </w:tcBorders>
          </w:tcPr>
          <w:p w:rsidR="00FB6B60" w:rsidRDefault="00FB6B60">
            <w:pPr>
              <w:pStyle w:val="ConsPlusNormal"/>
              <w:jc w:val="center"/>
            </w:pPr>
            <w:r>
              <w:t>292027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w:t>
            </w:r>
          </w:p>
        </w:tc>
        <w:tc>
          <w:tcPr>
            <w:tcW w:w="1134" w:type="dxa"/>
            <w:tcBorders>
              <w:top w:val="nil"/>
              <w:left w:val="nil"/>
              <w:bottom w:val="nil"/>
              <w:right w:val="nil"/>
            </w:tcBorders>
          </w:tcPr>
          <w:p w:rsidR="00FB6B60" w:rsidRDefault="00FB6B60">
            <w:pPr>
              <w:pStyle w:val="ConsPlusNormal"/>
              <w:jc w:val="center"/>
            </w:pPr>
            <w:r>
              <w:t>81665</w:t>
            </w:r>
          </w:p>
        </w:tc>
        <w:tc>
          <w:tcPr>
            <w:tcW w:w="1134" w:type="dxa"/>
            <w:tcBorders>
              <w:top w:val="nil"/>
              <w:left w:val="nil"/>
              <w:bottom w:val="nil"/>
              <w:right w:val="nil"/>
            </w:tcBorders>
          </w:tcPr>
          <w:p w:rsidR="00FB6B60" w:rsidRDefault="00FB6B60">
            <w:pPr>
              <w:pStyle w:val="ConsPlusNormal"/>
              <w:jc w:val="center"/>
            </w:pPr>
            <w:r>
              <w:t>81665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460180</w:t>
            </w:r>
          </w:p>
        </w:tc>
        <w:tc>
          <w:tcPr>
            <w:tcW w:w="1134" w:type="dxa"/>
            <w:tcBorders>
              <w:top w:val="nil"/>
              <w:left w:val="nil"/>
              <w:bottom w:val="nil"/>
              <w:right w:val="nil"/>
            </w:tcBorders>
          </w:tcPr>
          <w:p w:rsidR="00FB6B60" w:rsidRDefault="00FB6B60">
            <w:pPr>
              <w:pStyle w:val="ConsPlusNormal"/>
              <w:jc w:val="center"/>
            </w:pPr>
            <w:r>
              <w:t>460180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bookmarkStart w:id="56" w:name="P19939"/>
            <w:bookmarkEnd w:id="56"/>
            <w:r w:rsidRPr="00FB6B60">
              <w:rPr>
                <w:rFonts w:ascii="Times New Roman" w:hAnsi="Times New Roman" w:cs="Times New Roman"/>
              </w:rPr>
              <w:t>Ведомственная целевая программа "Совершенствование системы оказания медицинской помощи наркологическим больным и больным с психическими расстройствами и расстройствами поведения"</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w:t>
            </w:r>
            <w:r w:rsidRPr="00FB6B60">
              <w:rPr>
                <w:rFonts w:ascii="Times New Roman" w:hAnsi="Times New Roman" w:cs="Times New Roman"/>
              </w:rPr>
              <w:lastRenderedPageBreak/>
              <w:t>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318180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331550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w:t>
            </w:r>
            <w:r w:rsidRPr="00FB6B60">
              <w:rPr>
                <w:rFonts w:ascii="Times New Roman" w:hAnsi="Times New Roman" w:cs="Times New Roman"/>
              </w:rPr>
              <w:lastRenderedPageBreak/>
              <w:t>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bookmarkStart w:id="57" w:name="P20050"/>
            <w:bookmarkEnd w:id="57"/>
            <w:r w:rsidRPr="00FB6B60">
              <w:rPr>
                <w:rFonts w:ascii="Times New Roman" w:hAnsi="Times New Roman" w:cs="Times New Roman"/>
              </w:rPr>
              <w:lastRenderedPageBreak/>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7776,5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7776,5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7776,5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w:t>
            </w:r>
            <w:r w:rsidRPr="00FB6B60">
              <w:rPr>
                <w:rFonts w:ascii="Times New Roman" w:hAnsi="Times New Roman" w:cs="Times New Roman"/>
              </w:rPr>
              <w:lastRenderedPageBreak/>
              <w:t>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15000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0"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w:t>
            </w:r>
            <w:r w:rsidRPr="00FB6B60">
              <w:rPr>
                <w:rFonts w:ascii="Times New Roman" w:hAnsi="Times New Roman" w:cs="Times New Roman"/>
              </w:rPr>
              <w:lastRenderedPageBreak/>
              <w:t>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4324,6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4356,8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4356,8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w:t>
            </w:r>
            <w:r w:rsidRPr="00FB6B60">
              <w:rPr>
                <w:rFonts w:ascii="Times New Roman" w:hAnsi="Times New Roman" w:cs="Times New Roman"/>
              </w:rPr>
              <w:lastRenderedPageBreak/>
              <w:t>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494,4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494,4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494,4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36400,3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35022,6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35022,6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Северо-Кавказский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Республика Северная Осетия - Алания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5067,3</w:t>
            </w:r>
          </w:p>
        </w:tc>
        <w:tc>
          <w:tcPr>
            <w:tcW w:w="1134" w:type="dxa"/>
            <w:tcBorders>
              <w:top w:val="nil"/>
              <w:left w:val="nil"/>
              <w:bottom w:val="nil"/>
              <w:right w:val="nil"/>
            </w:tcBorders>
          </w:tcPr>
          <w:p w:rsidR="00FB6B60" w:rsidRDefault="00FB6B60">
            <w:pPr>
              <w:pStyle w:val="ConsPlusNormal"/>
              <w:jc w:val="center"/>
            </w:pPr>
            <w:r>
              <w:t>5067,3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w:t>
            </w:r>
            <w:r w:rsidRPr="00FB6B60">
              <w:rPr>
                <w:rFonts w:ascii="Times New Roman" w:hAnsi="Times New Roman" w:cs="Times New Roman"/>
              </w:rPr>
              <w:lastRenderedPageBreak/>
              <w:t>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77194,7</w:t>
            </w:r>
          </w:p>
        </w:tc>
        <w:tc>
          <w:tcPr>
            <w:tcW w:w="1134" w:type="dxa"/>
            <w:tcBorders>
              <w:top w:val="nil"/>
              <w:left w:val="nil"/>
              <w:bottom w:val="nil"/>
              <w:right w:val="nil"/>
            </w:tcBorders>
          </w:tcPr>
          <w:p w:rsidR="00FB6B60" w:rsidRDefault="00FB6B60">
            <w:pPr>
              <w:pStyle w:val="ConsPlusNormal"/>
              <w:jc w:val="center"/>
            </w:pPr>
            <w:r>
              <w:t>77194,7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(ежегодно, человек)</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105</w:t>
            </w:r>
          </w:p>
        </w:tc>
        <w:tc>
          <w:tcPr>
            <w:tcW w:w="1134" w:type="dxa"/>
            <w:tcBorders>
              <w:top w:val="nil"/>
              <w:left w:val="nil"/>
              <w:bottom w:val="nil"/>
              <w:right w:val="nil"/>
            </w:tcBorders>
          </w:tcPr>
          <w:p w:rsidR="00FB6B60" w:rsidRDefault="00FB6B60">
            <w:pPr>
              <w:pStyle w:val="ConsPlusNormal"/>
              <w:jc w:val="center"/>
            </w:pPr>
            <w:r>
              <w:t>47025,3</w:t>
            </w:r>
          </w:p>
        </w:tc>
        <w:tc>
          <w:tcPr>
            <w:tcW w:w="1134" w:type="dxa"/>
            <w:tcBorders>
              <w:top w:val="nil"/>
              <w:left w:val="nil"/>
              <w:bottom w:val="nil"/>
              <w:right w:val="nil"/>
            </w:tcBorders>
          </w:tcPr>
          <w:p w:rsidR="00FB6B60" w:rsidRDefault="00FB6B60">
            <w:pPr>
              <w:pStyle w:val="ConsPlusNormal"/>
              <w:jc w:val="center"/>
            </w:pPr>
            <w:r>
              <w:t>47025,3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110</w:t>
            </w:r>
          </w:p>
        </w:tc>
        <w:tc>
          <w:tcPr>
            <w:tcW w:w="1134" w:type="dxa"/>
            <w:tcBorders>
              <w:top w:val="nil"/>
              <w:left w:val="nil"/>
              <w:bottom w:val="nil"/>
              <w:right w:val="nil"/>
            </w:tcBorders>
          </w:tcPr>
          <w:p w:rsidR="00FB6B60" w:rsidRDefault="00FB6B60">
            <w:pPr>
              <w:pStyle w:val="ConsPlusNormal"/>
              <w:jc w:val="center"/>
            </w:pPr>
            <w:r>
              <w:t>45574,9</w:t>
            </w:r>
          </w:p>
        </w:tc>
        <w:tc>
          <w:tcPr>
            <w:tcW w:w="1134" w:type="dxa"/>
            <w:tcBorders>
              <w:top w:val="nil"/>
              <w:left w:val="nil"/>
              <w:bottom w:val="nil"/>
              <w:right w:val="nil"/>
            </w:tcBorders>
          </w:tcPr>
          <w:p w:rsidR="00FB6B60" w:rsidRDefault="00FB6B60">
            <w:pPr>
              <w:pStyle w:val="ConsPlusNormal"/>
              <w:jc w:val="center"/>
            </w:pPr>
            <w:r>
              <w:t>45574,9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113</w:t>
            </w:r>
          </w:p>
        </w:tc>
        <w:tc>
          <w:tcPr>
            <w:tcW w:w="1134" w:type="dxa"/>
            <w:tcBorders>
              <w:top w:val="nil"/>
              <w:left w:val="nil"/>
              <w:bottom w:val="nil"/>
              <w:right w:val="nil"/>
            </w:tcBorders>
          </w:tcPr>
          <w:p w:rsidR="00FB6B60" w:rsidRDefault="00FB6B60">
            <w:pPr>
              <w:pStyle w:val="ConsPlusNormal"/>
              <w:jc w:val="center"/>
            </w:pPr>
            <w:r>
              <w:t>43116,9</w:t>
            </w:r>
          </w:p>
        </w:tc>
        <w:tc>
          <w:tcPr>
            <w:tcW w:w="1134" w:type="dxa"/>
            <w:tcBorders>
              <w:top w:val="nil"/>
              <w:left w:val="nil"/>
              <w:bottom w:val="nil"/>
              <w:right w:val="nil"/>
            </w:tcBorders>
          </w:tcPr>
          <w:p w:rsidR="00FB6B60" w:rsidRDefault="00FB6B60">
            <w:pPr>
              <w:pStyle w:val="ConsPlusNormal"/>
              <w:jc w:val="center"/>
            </w:pPr>
            <w:r>
              <w:t>43116,9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3692,9</w:t>
            </w:r>
          </w:p>
        </w:tc>
        <w:tc>
          <w:tcPr>
            <w:tcW w:w="1134" w:type="dxa"/>
            <w:tcBorders>
              <w:top w:val="nil"/>
              <w:left w:val="nil"/>
              <w:bottom w:val="nil"/>
              <w:right w:val="nil"/>
            </w:tcBorders>
          </w:tcPr>
          <w:p w:rsidR="00FB6B60" w:rsidRDefault="00FB6B60">
            <w:pPr>
              <w:pStyle w:val="ConsPlusNormal"/>
              <w:jc w:val="center"/>
            </w:pPr>
            <w:r>
              <w:t>3692,9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221672</w:t>
            </w:r>
          </w:p>
        </w:tc>
        <w:tc>
          <w:tcPr>
            <w:tcW w:w="1134" w:type="dxa"/>
            <w:tcBorders>
              <w:top w:val="nil"/>
              <w:left w:val="nil"/>
              <w:bottom w:val="nil"/>
              <w:right w:val="nil"/>
            </w:tcBorders>
          </w:tcPr>
          <w:p w:rsidR="00FB6B60" w:rsidRDefault="00FB6B60">
            <w:pPr>
              <w:pStyle w:val="ConsPlusNormal"/>
              <w:jc w:val="center"/>
            </w:pPr>
            <w:r>
              <w:t>221672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130,5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121,1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11,5</w:t>
            </w:r>
          </w:p>
        </w:tc>
        <w:tc>
          <w:tcPr>
            <w:tcW w:w="1134" w:type="dxa"/>
            <w:tcBorders>
              <w:top w:val="nil"/>
              <w:left w:val="nil"/>
              <w:bottom w:val="nil"/>
              <w:right w:val="nil"/>
            </w:tcBorders>
          </w:tcPr>
          <w:p w:rsidR="00FB6B60" w:rsidRDefault="00FB6B60">
            <w:pPr>
              <w:pStyle w:val="ConsPlusNormal"/>
              <w:jc w:val="center"/>
            </w:pPr>
            <w:r>
              <w:t>68683,7</w:t>
            </w:r>
          </w:p>
        </w:tc>
        <w:tc>
          <w:tcPr>
            <w:tcW w:w="1134" w:type="dxa"/>
            <w:tcBorders>
              <w:top w:val="nil"/>
              <w:left w:val="nil"/>
              <w:bottom w:val="nil"/>
              <w:right w:val="nil"/>
            </w:tcBorders>
          </w:tcPr>
          <w:p w:rsidR="00FB6B60" w:rsidRDefault="00FB6B60">
            <w:pPr>
              <w:pStyle w:val="ConsPlusNormal"/>
              <w:jc w:val="center"/>
            </w:pPr>
            <w:r>
              <w:t>68683,7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116,6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78345</w:t>
            </w:r>
          </w:p>
        </w:tc>
        <w:tc>
          <w:tcPr>
            <w:tcW w:w="1134" w:type="dxa"/>
            <w:tcBorders>
              <w:top w:val="nil"/>
              <w:left w:val="nil"/>
              <w:bottom w:val="nil"/>
              <w:right w:val="nil"/>
            </w:tcBorders>
          </w:tcPr>
          <w:p w:rsidR="00FB6B60" w:rsidRDefault="00FB6B60">
            <w:pPr>
              <w:pStyle w:val="ConsPlusNormal"/>
              <w:jc w:val="center"/>
            </w:pPr>
            <w:r>
              <w:t>78345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112,2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Default="00FB6B60">
            <w:pPr>
              <w:pStyle w:val="ConsPlusNormal"/>
              <w:jc w:val="center"/>
            </w:pPr>
            <w:r>
              <w:t>60995</w:t>
            </w:r>
          </w:p>
        </w:tc>
        <w:tc>
          <w:tcPr>
            <w:tcW w:w="1134" w:type="dxa"/>
            <w:tcBorders>
              <w:top w:val="nil"/>
              <w:left w:val="nil"/>
              <w:bottom w:val="nil"/>
              <w:right w:val="nil"/>
            </w:tcBorders>
          </w:tcPr>
          <w:p w:rsidR="00FB6B60" w:rsidRDefault="00FB6B60">
            <w:pPr>
              <w:pStyle w:val="ConsPlusNormal"/>
              <w:jc w:val="center"/>
            </w:pPr>
            <w:r>
              <w:t>60995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103,3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208023,7</w:t>
            </w:r>
          </w:p>
        </w:tc>
        <w:tc>
          <w:tcPr>
            <w:tcW w:w="1134" w:type="dxa"/>
            <w:tcBorders>
              <w:top w:val="nil"/>
              <w:left w:val="nil"/>
              <w:bottom w:val="nil"/>
              <w:right w:val="nil"/>
            </w:tcBorders>
          </w:tcPr>
          <w:p w:rsidR="00FB6B60" w:rsidRDefault="00FB6B60">
            <w:pPr>
              <w:pStyle w:val="ConsPlusNormal"/>
              <w:jc w:val="center"/>
            </w:pPr>
            <w:r>
              <w:t>208 023,7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58,6</w:t>
            </w:r>
          </w:p>
        </w:tc>
        <w:tc>
          <w:tcPr>
            <w:tcW w:w="1134" w:type="dxa"/>
            <w:tcBorders>
              <w:top w:val="nil"/>
              <w:left w:val="nil"/>
              <w:bottom w:val="nil"/>
              <w:right w:val="nil"/>
            </w:tcBorders>
          </w:tcPr>
          <w:p w:rsidR="00FB6B60" w:rsidRDefault="00FB6B60">
            <w:pPr>
              <w:pStyle w:val="ConsPlusNormal"/>
              <w:jc w:val="center"/>
            </w:pPr>
            <w:r>
              <w:t>119642</w:t>
            </w:r>
          </w:p>
        </w:tc>
        <w:tc>
          <w:tcPr>
            <w:tcW w:w="1134" w:type="dxa"/>
            <w:tcBorders>
              <w:top w:val="nil"/>
              <w:left w:val="nil"/>
              <w:bottom w:val="nil"/>
              <w:right w:val="nil"/>
            </w:tcBorders>
          </w:tcPr>
          <w:p w:rsidR="00FB6B60" w:rsidRDefault="00FB6B60">
            <w:pPr>
              <w:pStyle w:val="ConsPlusNormal"/>
              <w:jc w:val="center"/>
            </w:pPr>
            <w:r>
              <w:t>119642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59,7</w:t>
            </w:r>
          </w:p>
        </w:tc>
        <w:tc>
          <w:tcPr>
            <w:tcW w:w="1134" w:type="dxa"/>
            <w:tcBorders>
              <w:top w:val="nil"/>
              <w:left w:val="nil"/>
              <w:bottom w:val="nil"/>
              <w:right w:val="nil"/>
            </w:tcBorders>
          </w:tcPr>
          <w:p w:rsidR="00FB6B60" w:rsidRDefault="00FB6B60">
            <w:pPr>
              <w:pStyle w:val="ConsPlusNormal"/>
              <w:jc w:val="center"/>
            </w:pPr>
            <w:r>
              <w:t>209661,1</w:t>
            </w:r>
          </w:p>
        </w:tc>
        <w:tc>
          <w:tcPr>
            <w:tcW w:w="1134" w:type="dxa"/>
            <w:tcBorders>
              <w:top w:val="nil"/>
              <w:left w:val="nil"/>
              <w:bottom w:val="nil"/>
              <w:right w:val="nil"/>
            </w:tcBorders>
          </w:tcPr>
          <w:p w:rsidR="00FB6B60" w:rsidRDefault="00FB6B60">
            <w:pPr>
              <w:pStyle w:val="ConsPlusNormal"/>
              <w:jc w:val="center"/>
            </w:pPr>
            <w:r>
              <w:t>209661,1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60,8</w:t>
            </w:r>
          </w:p>
        </w:tc>
        <w:tc>
          <w:tcPr>
            <w:tcW w:w="1134" w:type="dxa"/>
            <w:tcBorders>
              <w:top w:val="nil"/>
              <w:left w:val="nil"/>
              <w:bottom w:val="nil"/>
              <w:right w:val="nil"/>
            </w:tcBorders>
          </w:tcPr>
          <w:p w:rsidR="00FB6B60" w:rsidRDefault="00FB6B60">
            <w:pPr>
              <w:pStyle w:val="ConsPlusNormal"/>
              <w:jc w:val="center"/>
            </w:pPr>
            <w:r>
              <w:t>85075</w:t>
            </w:r>
          </w:p>
        </w:tc>
        <w:tc>
          <w:tcPr>
            <w:tcW w:w="1134" w:type="dxa"/>
            <w:tcBorders>
              <w:top w:val="nil"/>
              <w:left w:val="nil"/>
              <w:bottom w:val="nil"/>
              <w:right w:val="nil"/>
            </w:tcBorders>
          </w:tcPr>
          <w:p w:rsidR="00FB6B60" w:rsidRDefault="00FB6B60">
            <w:pPr>
              <w:pStyle w:val="ConsPlusNormal"/>
              <w:jc w:val="center"/>
            </w:pPr>
            <w:r>
              <w:t>85075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414378,1</w:t>
            </w:r>
          </w:p>
        </w:tc>
        <w:tc>
          <w:tcPr>
            <w:tcW w:w="1134" w:type="dxa"/>
            <w:tcBorders>
              <w:top w:val="nil"/>
              <w:left w:val="nil"/>
              <w:bottom w:val="nil"/>
              <w:right w:val="nil"/>
            </w:tcBorders>
          </w:tcPr>
          <w:p w:rsidR="00FB6B60" w:rsidRDefault="00FB6B60">
            <w:pPr>
              <w:pStyle w:val="ConsPlusNormal"/>
              <w:jc w:val="center"/>
            </w:pPr>
            <w:r>
              <w:t>414378,1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Снижение младенческой </w:t>
            </w:r>
            <w:r w:rsidRPr="00FB6B60">
              <w:rPr>
                <w:rFonts w:ascii="Times New Roman" w:hAnsi="Times New Roman" w:cs="Times New Roman"/>
              </w:rPr>
              <w:lastRenderedPageBreak/>
              <w:t>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Смертность детей в возрасте 0 - 4 года </w:t>
            </w:r>
            <w:r w:rsidRPr="00FB6B60">
              <w:rPr>
                <w:rFonts w:ascii="Times New Roman" w:hAnsi="Times New Roman" w:cs="Times New Roman"/>
              </w:rPr>
              <w:lastRenderedPageBreak/>
              <w:t>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w:t>
            </w:r>
          </w:p>
        </w:tc>
        <w:tc>
          <w:tcPr>
            <w:tcW w:w="1134" w:type="dxa"/>
            <w:tcBorders>
              <w:top w:val="nil"/>
              <w:left w:val="nil"/>
              <w:bottom w:val="nil"/>
              <w:right w:val="nil"/>
            </w:tcBorders>
          </w:tcPr>
          <w:p w:rsidR="00FB6B60" w:rsidRDefault="00FB6B60">
            <w:pPr>
              <w:pStyle w:val="ConsPlusNormal"/>
              <w:jc w:val="center"/>
            </w:pPr>
            <w:r>
              <w:t>77320,6</w:t>
            </w:r>
          </w:p>
        </w:tc>
        <w:tc>
          <w:tcPr>
            <w:tcW w:w="1134" w:type="dxa"/>
            <w:tcBorders>
              <w:top w:val="nil"/>
              <w:left w:val="nil"/>
              <w:bottom w:val="nil"/>
              <w:right w:val="nil"/>
            </w:tcBorders>
          </w:tcPr>
          <w:p w:rsidR="00FB6B60" w:rsidRDefault="00FB6B60">
            <w:pPr>
              <w:pStyle w:val="ConsPlusNormal"/>
              <w:jc w:val="center"/>
            </w:pPr>
            <w:r>
              <w:t>77320,6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w:t>
            </w:r>
          </w:p>
        </w:tc>
        <w:tc>
          <w:tcPr>
            <w:tcW w:w="1134" w:type="dxa"/>
            <w:tcBorders>
              <w:top w:val="nil"/>
              <w:left w:val="nil"/>
              <w:bottom w:val="nil"/>
              <w:right w:val="nil"/>
            </w:tcBorders>
          </w:tcPr>
          <w:p w:rsidR="00FB6B60" w:rsidRDefault="00FB6B60">
            <w:pPr>
              <w:pStyle w:val="ConsPlusNormal"/>
              <w:jc w:val="center"/>
            </w:pPr>
            <w:r>
              <w:t>77320,6</w:t>
            </w:r>
          </w:p>
        </w:tc>
        <w:tc>
          <w:tcPr>
            <w:tcW w:w="1134" w:type="dxa"/>
            <w:tcBorders>
              <w:top w:val="nil"/>
              <w:left w:val="nil"/>
              <w:bottom w:val="nil"/>
              <w:right w:val="nil"/>
            </w:tcBorders>
          </w:tcPr>
          <w:p w:rsidR="00FB6B60" w:rsidRDefault="00FB6B60">
            <w:pPr>
              <w:pStyle w:val="ConsPlusNormal"/>
              <w:jc w:val="center"/>
            </w:pPr>
            <w:r>
              <w:t>77320,6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w:t>
            </w:r>
            <w:r w:rsidRPr="00FB6B60">
              <w:rPr>
                <w:rFonts w:ascii="Times New Roman" w:hAnsi="Times New Roman" w:cs="Times New Roman"/>
              </w:rPr>
              <w:lastRenderedPageBreak/>
              <w:t>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689200</w:t>
            </w:r>
          </w:p>
        </w:tc>
        <w:tc>
          <w:tcPr>
            <w:tcW w:w="1134" w:type="dxa"/>
            <w:tcBorders>
              <w:top w:val="nil"/>
              <w:left w:val="nil"/>
              <w:bottom w:val="nil"/>
              <w:right w:val="nil"/>
            </w:tcBorders>
          </w:tcPr>
          <w:p w:rsidR="00FB6B60" w:rsidRDefault="00FB6B60">
            <w:pPr>
              <w:pStyle w:val="ConsPlusNormal"/>
              <w:jc w:val="center"/>
            </w:pPr>
            <w:r>
              <w:t>689200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294500</w:t>
            </w:r>
          </w:p>
        </w:tc>
        <w:tc>
          <w:tcPr>
            <w:tcW w:w="1134" w:type="dxa"/>
            <w:tcBorders>
              <w:top w:val="nil"/>
              <w:left w:val="nil"/>
              <w:bottom w:val="nil"/>
              <w:right w:val="nil"/>
            </w:tcBorders>
          </w:tcPr>
          <w:p w:rsidR="00FB6B60" w:rsidRDefault="00FB6B60">
            <w:pPr>
              <w:pStyle w:val="ConsPlusNormal"/>
              <w:jc w:val="center"/>
            </w:pPr>
            <w:r>
              <w:t>294500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1138341,2</w:t>
            </w:r>
          </w:p>
        </w:tc>
        <w:tc>
          <w:tcPr>
            <w:tcW w:w="1134" w:type="dxa"/>
            <w:tcBorders>
              <w:top w:val="nil"/>
              <w:left w:val="nil"/>
              <w:bottom w:val="nil"/>
              <w:right w:val="nil"/>
            </w:tcBorders>
          </w:tcPr>
          <w:p w:rsidR="00FB6B60" w:rsidRDefault="00FB6B60">
            <w:pPr>
              <w:pStyle w:val="ConsPlusNormal"/>
              <w:jc w:val="center"/>
            </w:pPr>
            <w:r>
              <w:t>1138341,2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181,2</w:t>
            </w:r>
          </w:p>
        </w:tc>
        <w:tc>
          <w:tcPr>
            <w:tcW w:w="1134" w:type="dxa"/>
            <w:tcBorders>
              <w:top w:val="nil"/>
              <w:left w:val="nil"/>
              <w:bottom w:val="nil"/>
              <w:right w:val="nil"/>
            </w:tcBorders>
          </w:tcPr>
          <w:p w:rsidR="00FB6B60" w:rsidRDefault="00FB6B60">
            <w:pPr>
              <w:pStyle w:val="ConsPlusNormal"/>
              <w:jc w:val="center"/>
            </w:pPr>
            <w:r>
              <w:t>181,2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18,1</w:t>
            </w:r>
          </w:p>
        </w:tc>
        <w:tc>
          <w:tcPr>
            <w:tcW w:w="1134" w:type="dxa"/>
            <w:tcBorders>
              <w:top w:val="nil"/>
              <w:left w:val="nil"/>
              <w:bottom w:val="nil"/>
              <w:right w:val="nil"/>
            </w:tcBorders>
          </w:tcPr>
          <w:p w:rsidR="00FB6B60" w:rsidRDefault="00FB6B60">
            <w:pPr>
              <w:pStyle w:val="ConsPlusNormal"/>
              <w:jc w:val="center"/>
            </w:pPr>
            <w:r>
              <w:t>18,1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18,1</w:t>
            </w:r>
          </w:p>
        </w:tc>
        <w:tc>
          <w:tcPr>
            <w:tcW w:w="1134" w:type="dxa"/>
            <w:tcBorders>
              <w:top w:val="nil"/>
              <w:left w:val="nil"/>
              <w:bottom w:val="nil"/>
              <w:right w:val="nil"/>
            </w:tcBorders>
          </w:tcPr>
          <w:p w:rsidR="00FB6B60" w:rsidRDefault="00FB6B60">
            <w:pPr>
              <w:pStyle w:val="ConsPlusNormal"/>
              <w:jc w:val="center"/>
            </w:pPr>
            <w:r>
              <w:t>18,1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23037,3</w:t>
            </w:r>
          </w:p>
        </w:tc>
        <w:tc>
          <w:tcPr>
            <w:tcW w:w="1134" w:type="dxa"/>
            <w:tcBorders>
              <w:top w:val="nil"/>
              <w:left w:val="nil"/>
              <w:bottom w:val="nil"/>
              <w:right w:val="nil"/>
            </w:tcBorders>
          </w:tcPr>
          <w:p w:rsidR="00FB6B60" w:rsidRDefault="00FB6B60">
            <w:pPr>
              <w:pStyle w:val="ConsPlusNormal"/>
              <w:jc w:val="center"/>
            </w:pPr>
            <w:r>
              <w:t>23037,3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6110,9</w:t>
            </w:r>
          </w:p>
        </w:tc>
        <w:tc>
          <w:tcPr>
            <w:tcW w:w="1134" w:type="dxa"/>
            <w:tcBorders>
              <w:top w:val="nil"/>
              <w:left w:val="nil"/>
              <w:bottom w:val="nil"/>
              <w:right w:val="nil"/>
            </w:tcBorders>
          </w:tcPr>
          <w:p w:rsidR="00FB6B60" w:rsidRDefault="00FB6B60">
            <w:pPr>
              <w:pStyle w:val="ConsPlusNormal"/>
              <w:jc w:val="center"/>
            </w:pPr>
            <w:r>
              <w:t>6110,9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29365,6</w:t>
            </w:r>
          </w:p>
        </w:tc>
        <w:tc>
          <w:tcPr>
            <w:tcW w:w="1134" w:type="dxa"/>
            <w:tcBorders>
              <w:top w:val="nil"/>
              <w:left w:val="nil"/>
              <w:bottom w:val="nil"/>
              <w:right w:val="nil"/>
            </w:tcBorders>
          </w:tcPr>
          <w:p w:rsidR="00FB6B60" w:rsidRDefault="00FB6B60">
            <w:pPr>
              <w:pStyle w:val="ConsPlusNormal"/>
              <w:jc w:val="center"/>
            </w:pPr>
            <w:r>
              <w:t>29365,6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муниципальной систем здравоохранения, использующих медицинские информационные </w:t>
            </w:r>
            <w:r w:rsidRPr="00FB6B60">
              <w:rPr>
                <w:rFonts w:ascii="Times New Roman" w:hAnsi="Times New Roman" w:cs="Times New Roman"/>
              </w:rPr>
              <w:lastRenderedPageBreak/>
              <w:t>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w:t>
            </w:r>
            <w:r w:rsidRPr="00FB6B60">
              <w:rPr>
                <w:rFonts w:ascii="Times New Roman" w:hAnsi="Times New Roman" w:cs="Times New Roman"/>
              </w:rPr>
              <w:lastRenderedPageBreak/>
              <w:t>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доступ гражданам к электронным медицинским </w:t>
            </w:r>
            <w:r w:rsidRPr="00FB6B60">
              <w:rPr>
                <w:rFonts w:ascii="Times New Roman" w:hAnsi="Times New Roman" w:cs="Times New Roman"/>
              </w:rPr>
              <w:lastRenderedPageBreak/>
              <w:t>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1134" w:type="dxa"/>
            <w:tcBorders>
              <w:top w:val="nil"/>
              <w:left w:val="nil"/>
              <w:bottom w:val="nil"/>
              <w:right w:val="nil"/>
            </w:tcBorders>
          </w:tcPr>
          <w:p w:rsidR="00FB6B60" w:rsidRDefault="00FB6B60">
            <w:pPr>
              <w:pStyle w:val="ConsPlusNormal"/>
              <w:jc w:val="center"/>
            </w:pPr>
            <w:r>
              <w:t>85562</w:t>
            </w:r>
          </w:p>
        </w:tc>
        <w:tc>
          <w:tcPr>
            <w:tcW w:w="1134" w:type="dxa"/>
            <w:tcBorders>
              <w:top w:val="nil"/>
              <w:left w:val="nil"/>
              <w:bottom w:val="nil"/>
              <w:right w:val="nil"/>
            </w:tcBorders>
          </w:tcPr>
          <w:p w:rsidR="00FB6B60" w:rsidRDefault="00FB6B60">
            <w:pPr>
              <w:pStyle w:val="ConsPlusNormal"/>
              <w:jc w:val="center"/>
            </w:pPr>
            <w:r>
              <w:t>85562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w:t>
            </w:r>
          </w:p>
        </w:tc>
        <w:tc>
          <w:tcPr>
            <w:tcW w:w="1134" w:type="dxa"/>
            <w:tcBorders>
              <w:top w:val="nil"/>
              <w:left w:val="nil"/>
              <w:bottom w:val="nil"/>
              <w:right w:val="nil"/>
            </w:tcBorders>
          </w:tcPr>
          <w:p w:rsidR="00FB6B60" w:rsidRDefault="00FB6B60">
            <w:pPr>
              <w:pStyle w:val="ConsPlusNormal"/>
              <w:jc w:val="center"/>
            </w:pPr>
            <w:r>
              <w:t>288898</w:t>
            </w:r>
          </w:p>
        </w:tc>
        <w:tc>
          <w:tcPr>
            <w:tcW w:w="1134" w:type="dxa"/>
            <w:tcBorders>
              <w:top w:val="nil"/>
              <w:left w:val="nil"/>
              <w:bottom w:val="nil"/>
              <w:right w:val="nil"/>
            </w:tcBorders>
          </w:tcPr>
          <w:p w:rsidR="00FB6B60" w:rsidRDefault="00FB6B60">
            <w:pPr>
              <w:pStyle w:val="ConsPlusNormal"/>
              <w:jc w:val="center"/>
            </w:pPr>
            <w:r>
              <w:t>288898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w:t>
            </w:r>
          </w:p>
        </w:tc>
        <w:tc>
          <w:tcPr>
            <w:tcW w:w="1134" w:type="dxa"/>
            <w:tcBorders>
              <w:top w:val="nil"/>
              <w:left w:val="nil"/>
              <w:bottom w:val="nil"/>
              <w:right w:val="nil"/>
            </w:tcBorders>
          </w:tcPr>
          <w:p w:rsidR="00FB6B60" w:rsidRDefault="00FB6B60">
            <w:pPr>
              <w:pStyle w:val="ConsPlusNormal"/>
              <w:jc w:val="center"/>
            </w:pPr>
            <w:r>
              <w:t>80789,8</w:t>
            </w:r>
          </w:p>
        </w:tc>
        <w:tc>
          <w:tcPr>
            <w:tcW w:w="1134" w:type="dxa"/>
            <w:tcBorders>
              <w:top w:val="nil"/>
              <w:left w:val="nil"/>
              <w:bottom w:val="nil"/>
              <w:right w:val="nil"/>
            </w:tcBorders>
          </w:tcPr>
          <w:p w:rsidR="00FB6B60" w:rsidRDefault="00FB6B60">
            <w:pPr>
              <w:pStyle w:val="ConsPlusNormal"/>
              <w:jc w:val="center"/>
            </w:pPr>
            <w:r>
              <w:t>80789,8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455249,8</w:t>
            </w:r>
          </w:p>
        </w:tc>
        <w:tc>
          <w:tcPr>
            <w:tcW w:w="1134" w:type="dxa"/>
            <w:tcBorders>
              <w:top w:val="nil"/>
              <w:left w:val="nil"/>
              <w:bottom w:val="nil"/>
              <w:right w:val="nil"/>
            </w:tcBorders>
          </w:tcPr>
          <w:p w:rsidR="00FB6B60" w:rsidRDefault="00FB6B60">
            <w:pPr>
              <w:pStyle w:val="ConsPlusNormal"/>
              <w:jc w:val="center"/>
            </w:pPr>
            <w:r>
              <w:t>455249,8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bookmarkStart w:id="58" w:name="P21246"/>
            <w:bookmarkEnd w:id="58"/>
            <w:r w:rsidRPr="00FB6B60">
              <w:rPr>
                <w:rFonts w:ascii="Times New Roman" w:hAnsi="Times New Roman" w:cs="Times New Roman"/>
              </w:rPr>
              <w:t>Ведомственная целевая программа "Совершенствование оказание скорой медицинской помощи и деятельности Всероссийской службы медицины катастроф"</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w:t>
            </w:r>
            <w:r w:rsidRPr="00FB6B60">
              <w:rPr>
                <w:rFonts w:ascii="Times New Roman" w:hAnsi="Times New Roman" w:cs="Times New Roman"/>
              </w:rPr>
              <w:lastRenderedPageBreak/>
              <w:t>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261469,7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в целях софинансирования </w:t>
            </w:r>
            <w:r w:rsidRPr="00FB6B60">
              <w:rPr>
                <w:rFonts w:ascii="Times New Roman" w:hAnsi="Times New Roman" w:cs="Times New Roman"/>
              </w:rPr>
              <w:lastRenderedPageBreak/>
              <w:t>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7450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7450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7450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6416,1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6416,1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6416,1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bookmarkStart w:id="59" w:name="P21432"/>
            <w:bookmarkEnd w:id="59"/>
            <w:r w:rsidRPr="00FB6B60">
              <w:rPr>
                <w:rFonts w:ascii="Times New Roman" w:hAnsi="Times New Roman" w:cs="Times New Roman"/>
              </w:rPr>
              <w:lastRenderedPageBreak/>
              <w:t>Ведомственная целевая программа "Укрепление материально-технической базы учреждений"</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33986,2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1"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для оказания паллиативной медицинской помощи (число коек на 10000 </w:t>
            </w:r>
            <w:r w:rsidRPr="00FB6B60">
              <w:rPr>
                <w:rFonts w:ascii="Times New Roman" w:hAnsi="Times New Roman" w:cs="Times New Roman"/>
              </w:rPr>
              <w:lastRenderedPageBreak/>
              <w:t>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rsidRPr="00FB6B60">
              <w:rPr>
                <w:rFonts w:ascii="Times New Roman" w:hAnsi="Times New Roman" w:cs="Times New Roman"/>
              </w:rP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19981,9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20130,8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20130,8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w:t>
            </w:r>
            <w:r w:rsidRPr="00FB6B60">
              <w:rPr>
                <w:rFonts w:ascii="Times New Roman" w:hAnsi="Times New Roman" w:cs="Times New Roman"/>
              </w:rP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1225,8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1225,8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1225,8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48254,1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44854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44854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lastRenderedPageBreak/>
              <w:t>Северо-Кавказский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Ставропольский край</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31020,1</w:t>
            </w:r>
          </w:p>
        </w:tc>
        <w:tc>
          <w:tcPr>
            <w:tcW w:w="1134" w:type="dxa"/>
            <w:tcBorders>
              <w:top w:val="nil"/>
              <w:left w:val="nil"/>
              <w:bottom w:val="nil"/>
              <w:right w:val="nil"/>
            </w:tcBorders>
          </w:tcPr>
          <w:p w:rsidR="00FB6B60" w:rsidRDefault="00FB6B60">
            <w:pPr>
              <w:pStyle w:val="ConsPlusNormal"/>
              <w:jc w:val="center"/>
            </w:pPr>
            <w:r>
              <w:t>31020,1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w:t>
            </w:r>
            <w:r w:rsidRPr="00FB6B60">
              <w:rPr>
                <w:rFonts w:ascii="Times New Roman" w:hAnsi="Times New Roman" w:cs="Times New Roman"/>
              </w:rPr>
              <w:lastRenderedPageBreak/>
              <w:t>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275655,6</w:t>
            </w:r>
          </w:p>
        </w:tc>
        <w:tc>
          <w:tcPr>
            <w:tcW w:w="1134" w:type="dxa"/>
            <w:tcBorders>
              <w:top w:val="nil"/>
              <w:left w:val="nil"/>
              <w:bottom w:val="nil"/>
              <w:right w:val="nil"/>
            </w:tcBorders>
          </w:tcPr>
          <w:p w:rsidR="00FB6B60" w:rsidRDefault="00FB6B60">
            <w:pPr>
              <w:pStyle w:val="ConsPlusNormal"/>
              <w:jc w:val="center"/>
            </w:pPr>
            <w:r>
              <w:t>275655,6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134</w:t>
            </w:r>
          </w:p>
        </w:tc>
        <w:tc>
          <w:tcPr>
            <w:tcW w:w="1134" w:type="dxa"/>
            <w:tcBorders>
              <w:top w:val="nil"/>
              <w:left w:val="nil"/>
              <w:bottom w:val="nil"/>
              <w:right w:val="nil"/>
            </w:tcBorders>
          </w:tcPr>
          <w:p w:rsidR="00FB6B60" w:rsidRDefault="00FB6B60">
            <w:pPr>
              <w:pStyle w:val="ConsPlusNormal"/>
              <w:jc w:val="center"/>
            </w:pPr>
            <w:r>
              <w:t>49657,9</w:t>
            </w:r>
          </w:p>
        </w:tc>
        <w:tc>
          <w:tcPr>
            <w:tcW w:w="1134" w:type="dxa"/>
            <w:tcBorders>
              <w:top w:val="nil"/>
              <w:left w:val="nil"/>
              <w:bottom w:val="nil"/>
              <w:right w:val="nil"/>
            </w:tcBorders>
          </w:tcPr>
          <w:p w:rsidR="00FB6B60" w:rsidRDefault="00FB6B60">
            <w:pPr>
              <w:pStyle w:val="ConsPlusNormal"/>
              <w:jc w:val="center"/>
            </w:pPr>
            <w:r>
              <w:t>49657,9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142</w:t>
            </w:r>
          </w:p>
        </w:tc>
        <w:tc>
          <w:tcPr>
            <w:tcW w:w="1134" w:type="dxa"/>
            <w:tcBorders>
              <w:top w:val="nil"/>
              <w:left w:val="nil"/>
              <w:bottom w:val="nil"/>
              <w:right w:val="nil"/>
            </w:tcBorders>
          </w:tcPr>
          <w:p w:rsidR="00FB6B60" w:rsidRDefault="00FB6B60">
            <w:pPr>
              <w:pStyle w:val="ConsPlusNormal"/>
              <w:jc w:val="center"/>
            </w:pPr>
            <w:r>
              <w:t>50424,9</w:t>
            </w:r>
          </w:p>
        </w:tc>
        <w:tc>
          <w:tcPr>
            <w:tcW w:w="1134" w:type="dxa"/>
            <w:tcBorders>
              <w:top w:val="nil"/>
              <w:left w:val="nil"/>
              <w:bottom w:val="nil"/>
              <w:right w:val="nil"/>
            </w:tcBorders>
          </w:tcPr>
          <w:p w:rsidR="00FB6B60" w:rsidRDefault="00FB6B60">
            <w:pPr>
              <w:pStyle w:val="ConsPlusNormal"/>
              <w:jc w:val="center"/>
            </w:pPr>
            <w:r>
              <w:t>50424,9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w:t>
            </w:r>
            <w:r w:rsidRPr="00FB6B60">
              <w:rPr>
                <w:rFonts w:ascii="Times New Roman" w:hAnsi="Times New Roman" w:cs="Times New Roman"/>
              </w:rPr>
              <w:lastRenderedPageBreak/>
              <w:t>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406758,5</w:t>
            </w:r>
          </w:p>
        </w:tc>
        <w:tc>
          <w:tcPr>
            <w:tcW w:w="1134" w:type="dxa"/>
            <w:tcBorders>
              <w:top w:val="nil"/>
              <w:left w:val="nil"/>
              <w:bottom w:val="nil"/>
              <w:right w:val="nil"/>
            </w:tcBorders>
          </w:tcPr>
          <w:p w:rsidR="00FB6B60" w:rsidRDefault="00FB6B60">
            <w:pPr>
              <w:pStyle w:val="ConsPlusNormal"/>
              <w:jc w:val="center"/>
            </w:pPr>
            <w:r>
              <w:t>406758,5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97,9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90,8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1134" w:type="dxa"/>
            <w:tcBorders>
              <w:top w:val="nil"/>
              <w:left w:val="nil"/>
              <w:bottom w:val="nil"/>
              <w:right w:val="nil"/>
            </w:tcBorders>
          </w:tcPr>
          <w:p w:rsidR="00FB6B60" w:rsidRDefault="00FB6B60">
            <w:pPr>
              <w:pStyle w:val="ConsPlusNormal"/>
              <w:jc w:val="center"/>
            </w:pPr>
            <w:r>
              <w:t>310121,6</w:t>
            </w:r>
          </w:p>
        </w:tc>
        <w:tc>
          <w:tcPr>
            <w:tcW w:w="1134" w:type="dxa"/>
            <w:tcBorders>
              <w:top w:val="nil"/>
              <w:left w:val="nil"/>
              <w:bottom w:val="nil"/>
              <w:right w:val="nil"/>
            </w:tcBorders>
          </w:tcPr>
          <w:p w:rsidR="00FB6B60" w:rsidRDefault="00FB6B60">
            <w:pPr>
              <w:pStyle w:val="ConsPlusNormal"/>
              <w:jc w:val="center"/>
            </w:pPr>
            <w:r>
              <w:t>310121,6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353744,9</w:t>
            </w:r>
          </w:p>
        </w:tc>
        <w:tc>
          <w:tcPr>
            <w:tcW w:w="1134" w:type="dxa"/>
            <w:tcBorders>
              <w:top w:val="nil"/>
              <w:left w:val="nil"/>
              <w:bottom w:val="nil"/>
              <w:right w:val="nil"/>
            </w:tcBorders>
          </w:tcPr>
          <w:p w:rsidR="00FB6B60" w:rsidRDefault="00FB6B60">
            <w:pPr>
              <w:pStyle w:val="ConsPlusNormal"/>
              <w:jc w:val="center"/>
            </w:pPr>
            <w:r>
              <w:t>353744,9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84,1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Default="00FB6B60">
            <w:pPr>
              <w:pStyle w:val="ConsPlusNormal"/>
              <w:jc w:val="center"/>
            </w:pPr>
            <w:r>
              <w:t>275405,7</w:t>
            </w:r>
          </w:p>
        </w:tc>
        <w:tc>
          <w:tcPr>
            <w:tcW w:w="1134" w:type="dxa"/>
            <w:tcBorders>
              <w:top w:val="nil"/>
              <w:left w:val="nil"/>
              <w:bottom w:val="nil"/>
              <w:right w:val="nil"/>
            </w:tcBorders>
          </w:tcPr>
          <w:p w:rsidR="00FB6B60" w:rsidRDefault="00FB6B60">
            <w:pPr>
              <w:pStyle w:val="ConsPlusNormal"/>
              <w:jc w:val="center"/>
            </w:pPr>
            <w:r>
              <w:t>275405,7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80,8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77,5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939272,2</w:t>
            </w:r>
          </w:p>
        </w:tc>
        <w:tc>
          <w:tcPr>
            <w:tcW w:w="1134" w:type="dxa"/>
            <w:tcBorders>
              <w:top w:val="nil"/>
              <w:left w:val="nil"/>
              <w:bottom w:val="nil"/>
              <w:right w:val="nil"/>
            </w:tcBorders>
          </w:tcPr>
          <w:p w:rsidR="00FB6B60" w:rsidRDefault="00FB6B60">
            <w:pPr>
              <w:pStyle w:val="ConsPlusNormal"/>
              <w:jc w:val="center"/>
            </w:pPr>
            <w:r>
              <w:t>939272,2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57,9</w:t>
            </w:r>
          </w:p>
        </w:tc>
        <w:tc>
          <w:tcPr>
            <w:tcW w:w="1134" w:type="dxa"/>
            <w:tcBorders>
              <w:top w:val="nil"/>
              <w:left w:val="nil"/>
              <w:bottom w:val="nil"/>
              <w:right w:val="nil"/>
            </w:tcBorders>
          </w:tcPr>
          <w:p w:rsidR="00FB6B60" w:rsidRDefault="00FB6B60">
            <w:pPr>
              <w:pStyle w:val="ConsPlusNormal"/>
              <w:jc w:val="center"/>
            </w:pPr>
            <w:r>
              <w:t>613686,5</w:t>
            </w:r>
          </w:p>
        </w:tc>
        <w:tc>
          <w:tcPr>
            <w:tcW w:w="1134" w:type="dxa"/>
            <w:tcBorders>
              <w:top w:val="nil"/>
              <w:left w:val="nil"/>
              <w:bottom w:val="nil"/>
              <w:right w:val="nil"/>
            </w:tcBorders>
          </w:tcPr>
          <w:p w:rsidR="00FB6B60" w:rsidRDefault="00FB6B60">
            <w:pPr>
              <w:pStyle w:val="ConsPlusNormal"/>
              <w:jc w:val="center"/>
            </w:pPr>
            <w:r>
              <w:t>613686,5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1075426,6</w:t>
            </w:r>
          </w:p>
        </w:tc>
        <w:tc>
          <w:tcPr>
            <w:tcW w:w="1134" w:type="dxa"/>
            <w:tcBorders>
              <w:top w:val="nil"/>
              <w:left w:val="nil"/>
              <w:bottom w:val="nil"/>
              <w:right w:val="nil"/>
            </w:tcBorders>
          </w:tcPr>
          <w:p w:rsidR="00FB6B60" w:rsidRDefault="00FB6B60">
            <w:pPr>
              <w:pStyle w:val="ConsPlusNormal"/>
              <w:jc w:val="center"/>
            </w:pPr>
            <w:r>
              <w:t>1075426,6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60,1</w:t>
            </w:r>
          </w:p>
        </w:tc>
        <w:tc>
          <w:tcPr>
            <w:tcW w:w="1134" w:type="dxa"/>
            <w:tcBorders>
              <w:top w:val="nil"/>
              <w:left w:val="nil"/>
              <w:bottom w:val="nil"/>
              <w:right w:val="nil"/>
            </w:tcBorders>
          </w:tcPr>
          <w:p w:rsidR="00FB6B60" w:rsidRDefault="00FB6B60">
            <w:pPr>
              <w:pStyle w:val="ConsPlusNormal"/>
              <w:jc w:val="center"/>
            </w:pPr>
            <w:r>
              <w:t>436379,8</w:t>
            </w:r>
          </w:p>
        </w:tc>
        <w:tc>
          <w:tcPr>
            <w:tcW w:w="1134" w:type="dxa"/>
            <w:tcBorders>
              <w:top w:val="nil"/>
              <w:left w:val="nil"/>
              <w:bottom w:val="nil"/>
              <w:right w:val="nil"/>
            </w:tcBorders>
          </w:tcPr>
          <w:p w:rsidR="00FB6B60" w:rsidRDefault="00FB6B60">
            <w:pPr>
              <w:pStyle w:val="ConsPlusNormal"/>
              <w:jc w:val="center"/>
            </w:pPr>
            <w:r>
              <w:t>436379,8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2125492,9</w:t>
            </w:r>
          </w:p>
        </w:tc>
        <w:tc>
          <w:tcPr>
            <w:tcW w:w="1134" w:type="dxa"/>
            <w:tcBorders>
              <w:top w:val="nil"/>
              <w:left w:val="nil"/>
              <w:bottom w:val="nil"/>
              <w:right w:val="nil"/>
            </w:tcBorders>
          </w:tcPr>
          <w:p w:rsidR="00FB6B60" w:rsidRDefault="00FB6B60">
            <w:pPr>
              <w:pStyle w:val="ConsPlusNormal"/>
              <w:jc w:val="center"/>
            </w:pPr>
            <w:r>
              <w:t>2125492,9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w:t>
            </w:r>
          </w:p>
        </w:tc>
        <w:tc>
          <w:tcPr>
            <w:tcW w:w="1134" w:type="dxa"/>
            <w:tcBorders>
              <w:top w:val="nil"/>
              <w:left w:val="nil"/>
              <w:bottom w:val="nil"/>
              <w:right w:val="nil"/>
            </w:tcBorders>
          </w:tcPr>
          <w:p w:rsidR="00FB6B60" w:rsidRDefault="00FB6B60">
            <w:pPr>
              <w:pStyle w:val="ConsPlusNormal"/>
              <w:jc w:val="center"/>
            </w:pPr>
            <w:r>
              <w:t>213624,7</w:t>
            </w:r>
          </w:p>
        </w:tc>
        <w:tc>
          <w:tcPr>
            <w:tcW w:w="1134" w:type="dxa"/>
            <w:tcBorders>
              <w:top w:val="nil"/>
              <w:left w:val="nil"/>
              <w:bottom w:val="nil"/>
              <w:right w:val="nil"/>
            </w:tcBorders>
          </w:tcPr>
          <w:p w:rsidR="00FB6B60" w:rsidRDefault="00FB6B60">
            <w:pPr>
              <w:pStyle w:val="ConsPlusNormal"/>
              <w:jc w:val="center"/>
            </w:pPr>
            <w:r>
              <w:t>213624,7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213624,7</w:t>
            </w:r>
          </w:p>
        </w:tc>
        <w:tc>
          <w:tcPr>
            <w:tcW w:w="1134" w:type="dxa"/>
            <w:tcBorders>
              <w:top w:val="nil"/>
              <w:left w:val="nil"/>
              <w:bottom w:val="nil"/>
              <w:right w:val="nil"/>
            </w:tcBorders>
          </w:tcPr>
          <w:p w:rsidR="00FB6B60" w:rsidRDefault="00FB6B60">
            <w:pPr>
              <w:pStyle w:val="ConsPlusNormal"/>
              <w:jc w:val="center"/>
            </w:pPr>
            <w:r>
              <w:t>213624,7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w:t>
            </w:r>
            <w:r w:rsidRPr="00FB6B60">
              <w:rPr>
                <w:rFonts w:ascii="Times New Roman" w:hAnsi="Times New Roman" w:cs="Times New Roman"/>
              </w:rPr>
              <w:lastRenderedPageBreak/>
              <w:t>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811000</w:t>
            </w:r>
          </w:p>
        </w:tc>
        <w:tc>
          <w:tcPr>
            <w:tcW w:w="1134" w:type="dxa"/>
            <w:tcBorders>
              <w:top w:val="nil"/>
              <w:left w:val="nil"/>
              <w:bottom w:val="nil"/>
              <w:right w:val="nil"/>
            </w:tcBorders>
          </w:tcPr>
          <w:p w:rsidR="00FB6B60" w:rsidRDefault="00FB6B60">
            <w:pPr>
              <w:pStyle w:val="ConsPlusNormal"/>
              <w:jc w:val="center"/>
            </w:pPr>
            <w:r>
              <w:t>811000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1156886</w:t>
            </w:r>
          </w:p>
        </w:tc>
        <w:tc>
          <w:tcPr>
            <w:tcW w:w="1134" w:type="dxa"/>
            <w:tcBorders>
              <w:top w:val="nil"/>
              <w:left w:val="nil"/>
              <w:bottom w:val="nil"/>
              <w:right w:val="nil"/>
            </w:tcBorders>
          </w:tcPr>
          <w:p w:rsidR="00FB6B60" w:rsidRDefault="00FB6B60">
            <w:pPr>
              <w:pStyle w:val="ConsPlusNormal"/>
              <w:jc w:val="center"/>
            </w:pPr>
            <w:r>
              <w:t>1156886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1822799</w:t>
            </w:r>
          </w:p>
        </w:tc>
        <w:tc>
          <w:tcPr>
            <w:tcW w:w="1134" w:type="dxa"/>
            <w:tcBorders>
              <w:top w:val="nil"/>
              <w:left w:val="nil"/>
              <w:bottom w:val="nil"/>
              <w:right w:val="nil"/>
            </w:tcBorders>
          </w:tcPr>
          <w:p w:rsidR="00FB6B60" w:rsidRDefault="00FB6B60">
            <w:pPr>
              <w:pStyle w:val="ConsPlusNormal"/>
              <w:jc w:val="center"/>
            </w:pPr>
            <w:r>
              <w:t>1822799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4217934,4</w:t>
            </w:r>
          </w:p>
        </w:tc>
        <w:tc>
          <w:tcPr>
            <w:tcW w:w="1134" w:type="dxa"/>
            <w:tcBorders>
              <w:top w:val="nil"/>
              <w:left w:val="nil"/>
              <w:bottom w:val="nil"/>
              <w:right w:val="nil"/>
            </w:tcBorders>
          </w:tcPr>
          <w:p w:rsidR="00FB6B60" w:rsidRDefault="00FB6B60">
            <w:pPr>
              <w:pStyle w:val="ConsPlusNormal"/>
              <w:jc w:val="center"/>
            </w:pPr>
            <w:r>
              <w:t>4217934,4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w:t>
            </w:r>
            <w:r w:rsidRPr="00FB6B60">
              <w:rPr>
                <w:rFonts w:ascii="Times New Roman" w:hAnsi="Times New Roman" w:cs="Times New Roman"/>
              </w:rPr>
              <w:lastRenderedPageBreak/>
              <w:t>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2627,7</w:t>
            </w:r>
          </w:p>
        </w:tc>
        <w:tc>
          <w:tcPr>
            <w:tcW w:w="1134" w:type="dxa"/>
            <w:tcBorders>
              <w:top w:val="nil"/>
              <w:left w:val="nil"/>
              <w:bottom w:val="nil"/>
              <w:right w:val="nil"/>
            </w:tcBorders>
          </w:tcPr>
          <w:p w:rsidR="00FB6B60" w:rsidRDefault="00FB6B60">
            <w:pPr>
              <w:pStyle w:val="ConsPlusNormal"/>
              <w:jc w:val="center"/>
            </w:pPr>
            <w:r>
              <w:t>2627,7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263,1</w:t>
            </w:r>
          </w:p>
        </w:tc>
        <w:tc>
          <w:tcPr>
            <w:tcW w:w="1134" w:type="dxa"/>
            <w:tcBorders>
              <w:top w:val="nil"/>
              <w:left w:val="nil"/>
              <w:bottom w:val="nil"/>
              <w:right w:val="nil"/>
            </w:tcBorders>
          </w:tcPr>
          <w:p w:rsidR="00FB6B60" w:rsidRDefault="00FB6B60">
            <w:pPr>
              <w:pStyle w:val="ConsPlusNormal"/>
              <w:jc w:val="center"/>
            </w:pPr>
            <w:r>
              <w:t>263,1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262,9</w:t>
            </w:r>
          </w:p>
        </w:tc>
        <w:tc>
          <w:tcPr>
            <w:tcW w:w="1134" w:type="dxa"/>
            <w:tcBorders>
              <w:top w:val="nil"/>
              <w:left w:val="nil"/>
              <w:bottom w:val="nil"/>
              <w:right w:val="nil"/>
            </w:tcBorders>
          </w:tcPr>
          <w:p w:rsidR="00FB6B60" w:rsidRDefault="00FB6B60">
            <w:pPr>
              <w:pStyle w:val="ConsPlusNormal"/>
              <w:jc w:val="center"/>
            </w:pPr>
            <w:r>
              <w:t>262,9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106846,3</w:t>
            </w:r>
          </w:p>
        </w:tc>
        <w:tc>
          <w:tcPr>
            <w:tcW w:w="1134" w:type="dxa"/>
            <w:tcBorders>
              <w:top w:val="nil"/>
              <w:left w:val="nil"/>
              <w:bottom w:val="nil"/>
              <w:right w:val="nil"/>
            </w:tcBorders>
          </w:tcPr>
          <w:p w:rsidR="00FB6B60" w:rsidRDefault="00FB6B60">
            <w:pPr>
              <w:pStyle w:val="ConsPlusNormal"/>
              <w:jc w:val="center"/>
            </w:pPr>
            <w:r>
              <w:t>106846,3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28342,4</w:t>
            </w:r>
          </w:p>
        </w:tc>
        <w:tc>
          <w:tcPr>
            <w:tcW w:w="1134" w:type="dxa"/>
            <w:tcBorders>
              <w:top w:val="nil"/>
              <w:left w:val="nil"/>
              <w:bottom w:val="nil"/>
              <w:right w:val="nil"/>
            </w:tcBorders>
          </w:tcPr>
          <w:p w:rsidR="00FB6B60" w:rsidRDefault="00FB6B60">
            <w:pPr>
              <w:pStyle w:val="ConsPlusNormal"/>
              <w:jc w:val="center"/>
            </w:pPr>
            <w:r>
              <w:t>28342,4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138342,4</w:t>
            </w:r>
          </w:p>
        </w:tc>
        <w:tc>
          <w:tcPr>
            <w:tcW w:w="1134" w:type="dxa"/>
            <w:tcBorders>
              <w:top w:val="nil"/>
              <w:left w:val="nil"/>
              <w:bottom w:val="nil"/>
              <w:right w:val="nil"/>
            </w:tcBorders>
          </w:tcPr>
          <w:p w:rsidR="00FB6B60" w:rsidRDefault="00FB6B60">
            <w:pPr>
              <w:pStyle w:val="ConsPlusNormal"/>
              <w:jc w:val="center"/>
            </w:pPr>
            <w:r>
              <w:t>138342,4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w:t>
            </w:r>
          </w:p>
        </w:tc>
        <w:tc>
          <w:tcPr>
            <w:tcW w:w="1134" w:type="dxa"/>
            <w:tcBorders>
              <w:top w:val="nil"/>
              <w:left w:val="nil"/>
              <w:bottom w:val="nil"/>
              <w:right w:val="nil"/>
            </w:tcBorders>
          </w:tcPr>
          <w:p w:rsidR="00FB6B60" w:rsidRDefault="00FB6B60">
            <w:pPr>
              <w:pStyle w:val="ConsPlusNormal"/>
              <w:jc w:val="center"/>
            </w:pPr>
            <w:r>
              <w:t>279560</w:t>
            </w:r>
          </w:p>
        </w:tc>
        <w:tc>
          <w:tcPr>
            <w:tcW w:w="1134" w:type="dxa"/>
            <w:tcBorders>
              <w:top w:val="nil"/>
              <w:left w:val="nil"/>
              <w:bottom w:val="nil"/>
              <w:right w:val="nil"/>
            </w:tcBorders>
          </w:tcPr>
          <w:p w:rsidR="00FB6B60" w:rsidRDefault="00FB6B60">
            <w:pPr>
              <w:pStyle w:val="ConsPlusNormal"/>
              <w:jc w:val="center"/>
            </w:pPr>
            <w:r>
              <w:t>279560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943933</w:t>
            </w:r>
          </w:p>
        </w:tc>
        <w:tc>
          <w:tcPr>
            <w:tcW w:w="1134" w:type="dxa"/>
            <w:tcBorders>
              <w:top w:val="nil"/>
              <w:left w:val="nil"/>
              <w:bottom w:val="nil"/>
              <w:right w:val="nil"/>
            </w:tcBorders>
          </w:tcPr>
          <w:p w:rsidR="00FB6B60" w:rsidRDefault="00FB6B60">
            <w:pPr>
              <w:pStyle w:val="ConsPlusNormal"/>
              <w:jc w:val="center"/>
            </w:pPr>
            <w:r>
              <w:t>943933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w:t>
            </w:r>
          </w:p>
        </w:tc>
        <w:tc>
          <w:tcPr>
            <w:tcW w:w="1134" w:type="dxa"/>
            <w:tcBorders>
              <w:top w:val="nil"/>
              <w:left w:val="nil"/>
              <w:bottom w:val="nil"/>
              <w:right w:val="nil"/>
            </w:tcBorders>
          </w:tcPr>
          <w:p w:rsidR="00FB6B60" w:rsidRDefault="00FB6B60">
            <w:pPr>
              <w:pStyle w:val="ConsPlusNormal"/>
              <w:jc w:val="center"/>
            </w:pPr>
            <w:r>
              <w:t>263968,6</w:t>
            </w:r>
          </w:p>
        </w:tc>
        <w:tc>
          <w:tcPr>
            <w:tcW w:w="1134" w:type="dxa"/>
            <w:tcBorders>
              <w:top w:val="nil"/>
              <w:left w:val="nil"/>
              <w:bottom w:val="nil"/>
              <w:right w:val="nil"/>
            </w:tcBorders>
          </w:tcPr>
          <w:p w:rsidR="00FB6B60" w:rsidRDefault="00FB6B60">
            <w:pPr>
              <w:pStyle w:val="ConsPlusNormal"/>
              <w:jc w:val="center"/>
            </w:pPr>
            <w:r>
              <w:t>263968,6</w:t>
            </w: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1487461,6</w:t>
            </w:r>
          </w:p>
        </w:tc>
        <w:tc>
          <w:tcPr>
            <w:tcW w:w="1134" w:type="dxa"/>
            <w:tcBorders>
              <w:top w:val="nil"/>
              <w:left w:val="nil"/>
              <w:bottom w:val="nil"/>
              <w:right w:val="nil"/>
            </w:tcBorders>
          </w:tcPr>
          <w:p w:rsidR="00FB6B60" w:rsidRDefault="00FB6B60">
            <w:pPr>
              <w:pStyle w:val="ConsPlusNormal"/>
              <w:jc w:val="center"/>
            </w:pPr>
            <w:r>
              <w:t>1487461,6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lastRenderedPageBreak/>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13984,5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13984,5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13984,5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реализацию мероприятий по </w:t>
            </w:r>
            <w:r w:rsidRPr="00FB6B60">
              <w:rPr>
                <w:rFonts w:ascii="Times New Roman" w:hAnsi="Times New Roman" w:cs="Times New Roman"/>
              </w:rPr>
              <w:lastRenderedPageBreak/>
              <w:t>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42752,2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42752,2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42752,2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77400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77400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77400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2"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90233,1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90905,1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90905,1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5147,4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5147,4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5147,4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w:t>
            </w:r>
            <w:r w:rsidRPr="00FB6B60">
              <w:rPr>
                <w:rFonts w:ascii="Times New Roman" w:hAnsi="Times New Roman" w:cs="Times New Roman"/>
              </w:rPr>
              <w:lastRenderedPageBreak/>
              <w:t>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144628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140228,8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140228,8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Северо-Кавказский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Чеченская Республика</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rsidRPr="00FB6B60">
              <w:rPr>
                <w:rFonts w:ascii="Times New Roman" w:hAnsi="Times New Roman" w:cs="Times New Roman"/>
              </w:rP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49465,1</w:t>
            </w:r>
          </w:p>
        </w:tc>
        <w:tc>
          <w:tcPr>
            <w:tcW w:w="1134" w:type="dxa"/>
            <w:tcBorders>
              <w:top w:val="nil"/>
              <w:left w:val="nil"/>
              <w:bottom w:val="nil"/>
              <w:right w:val="nil"/>
            </w:tcBorders>
          </w:tcPr>
          <w:p w:rsidR="00FB6B60" w:rsidRDefault="00FB6B60">
            <w:pPr>
              <w:pStyle w:val="ConsPlusNormal"/>
              <w:jc w:val="center"/>
            </w:pPr>
            <w:r>
              <w:t>49465,1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166781,1</w:t>
            </w:r>
          </w:p>
        </w:tc>
        <w:tc>
          <w:tcPr>
            <w:tcW w:w="1134" w:type="dxa"/>
            <w:tcBorders>
              <w:top w:val="nil"/>
              <w:left w:val="nil"/>
              <w:bottom w:val="nil"/>
              <w:right w:val="nil"/>
            </w:tcBorders>
          </w:tcPr>
          <w:p w:rsidR="00FB6B60" w:rsidRDefault="00FB6B60">
            <w:pPr>
              <w:pStyle w:val="ConsPlusNormal"/>
              <w:jc w:val="center"/>
            </w:pPr>
            <w:r>
              <w:t>166781,1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313974,7</w:t>
            </w:r>
          </w:p>
        </w:tc>
        <w:tc>
          <w:tcPr>
            <w:tcW w:w="1134" w:type="dxa"/>
            <w:tcBorders>
              <w:top w:val="nil"/>
              <w:left w:val="nil"/>
              <w:bottom w:val="nil"/>
              <w:right w:val="nil"/>
            </w:tcBorders>
          </w:tcPr>
          <w:p w:rsidR="00FB6B60" w:rsidRDefault="00FB6B60">
            <w:pPr>
              <w:pStyle w:val="ConsPlusNormal"/>
              <w:jc w:val="center"/>
            </w:pPr>
            <w:r>
              <w:t>313974,7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1134" w:type="dxa"/>
            <w:tcBorders>
              <w:top w:val="nil"/>
              <w:left w:val="nil"/>
              <w:bottom w:val="nil"/>
              <w:right w:val="nil"/>
            </w:tcBorders>
          </w:tcPr>
          <w:p w:rsidR="00FB6B60" w:rsidRDefault="00FB6B60">
            <w:pPr>
              <w:pStyle w:val="ConsPlusNormal"/>
              <w:jc w:val="center"/>
            </w:pPr>
            <w:r>
              <w:t>27808,4</w:t>
            </w:r>
          </w:p>
        </w:tc>
        <w:tc>
          <w:tcPr>
            <w:tcW w:w="1134" w:type="dxa"/>
            <w:tcBorders>
              <w:top w:val="nil"/>
              <w:left w:val="nil"/>
              <w:bottom w:val="nil"/>
              <w:right w:val="nil"/>
            </w:tcBorders>
          </w:tcPr>
          <w:p w:rsidR="00FB6B60" w:rsidRDefault="00FB6B60">
            <w:pPr>
              <w:pStyle w:val="ConsPlusNormal"/>
              <w:jc w:val="center"/>
            </w:pPr>
            <w:r>
              <w:t>27808,4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1134" w:type="dxa"/>
            <w:tcBorders>
              <w:top w:val="nil"/>
              <w:left w:val="nil"/>
              <w:bottom w:val="nil"/>
              <w:right w:val="nil"/>
            </w:tcBorders>
          </w:tcPr>
          <w:p w:rsidR="00FB6B60" w:rsidRDefault="00FB6B60">
            <w:pPr>
              <w:pStyle w:val="ConsPlusNormal"/>
              <w:jc w:val="center"/>
            </w:pPr>
            <w:r>
              <w:t>26308,6</w:t>
            </w:r>
          </w:p>
        </w:tc>
        <w:tc>
          <w:tcPr>
            <w:tcW w:w="1134" w:type="dxa"/>
            <w:tcBorders>
              <w:top w:val="nil"/>
              <w:left w:val="nil"/>
              <w:bottom w:val="nil"/>
              <w:right w:val="nil"/>
            </w:tcBorders>
          </w:tcPr>
          <w:p w:rsidR="00FB6B60" w:rsidRDefault="00FB6B60">
            <w:pPr>
              <w:pStyle w:val="ConsPlusNormal"/>
              <w:jc w:val="center"/>
            </w:pPr>
            <w:r>
              <w:t>26308,6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584337,9</w:t>
            </w:r>
          </w:p>
        </w:tc>
        <w:tc>
          <w:tcPr>
            <w:tcW w:w="1134" w:type="dxa"/>
            <w:tcBorders>
              <w:top w:val="nil"/>
              <w:left w:val="nil"/>
              <w:bottom w:val="nil"/>
              <w:right w:val="nil"/>
            </w:tcBorders>
          </w:tcPr>
          <w:p w:rsidR="00FB6B60" w:rsidRDefault="00FB6B60">
            <w:pPr>
              <w:pStyle w:val="ConsPlusNormal"/>
              <w:jc w:val="center"/>
            </w:pPr>
            <w:r>
              <w:t>584337,9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бюджетам субъектов Российской Федерации на оснащение оборудованием региональных сосудистых </w:t>
            </w:r>
            <w:r w:rsidRPr="00FB6B60">
              <w:rPr>
                <w:rFonts w:ascii="Times New Roman" w:hAnsi="Times New Roman" w:cs="Times New Roman"/>
              </w:rPr>
              <w:lastRenderedPageBreak/>
              <w:t>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11,4</w:t>
            </w:r>
          </w:p>
        </w:tc>
        <w:tc>
          <w:tcPr>
            <w:tcW w:w="1134" w:type="dxa"/>
            <w:tcBorders>
              <w:top w:val="nil"/>
              <w:left w:val="nil"/>
              <w:bottom w:val="nil"/>
              <w:right w:val="nil"/>
            </w:tcBorders>
          </w:tcPr>
          <w:p w:rsidR="00FB6B60" w:rsidRDefault="00FB6B60">
            <w:pPr>
              <w:pStyle w:val="ConsPlusNormal"/>
              <w:jc w:val="center"/>
            </w:pPr>
            <w:r>
              <w:t>120825,1</w:t>
            </w:r>
          </w:p>
        </w:tc>
        <w:tc>
          <w:tcPr>
            <w:tcW w:w="1134" w:type="dxa"/>
            <w:tcBorders>
              <w:top w:val="nil"/>
              <w:left w:val="nil"/>
              <w:bottom w:val="nil"/>
              <w:right w:val="nil"/>
            </w:tcBorders>
          </w:tcPr>
          <w:p w:rsidR="00FB6B60" w:rsidRDefault="00FB6B60">
            <w:pPr>
              <w:pStyle w:val="ConsPlusNormal"/>
              <w:jc w:val="center"/>
            </w:pPr>
            <w:r>
              <w:t>120825,1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10,9</w:t>
            </w:r>
          </w:p>
        </w:tc>
        <w:tc>
          <w:tcPr>
            <w:tcW w:w="1134" w:type="dxa"/>
            <w:tcBorders>
              <w:top w:val="nil"/>
              <w:left w:val="nil"/>
              <w:bottom w:val="nil"/>
              <w:right w:val="nil"/>
            </w:tcBorders>
          </w:tcPr>
          <w:p w:rsidR="00FB6B60" w:rsidRDefault="00FB6B60">
            <w:pPr>
              <w:pStyle w:val="ConsPlusNormal"/>
              <w:jc w:val="center"/>
            </w:pPr>
            <w:r>
              <w:t>137821</w:t>
            </w:r>
          </w:p>
        </w:tc>
        <w:tc>
          <w:tcPr>
            <w:tcW w:w="1134" w:type="dxa"/>
            <w:tcBorders>
              <w:top w:val="nil"/>
              <w:left w:val="nil"/>
              <w:bottom w:val="nil"/>
              <w:right w:val="nil"/>
            </w:tcBorders>
          </w:tcPr>
          <w:p w:rsidR="00FB6B60" w:rsidRDefault="00FB6B60">
            <w:pPr>
              <w:pStyle w:val="ConsPlusNormal"/>
              <w:jc w:val="center"/>
            </w:pPr>
            <w:r>
              <w:t>137821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Default="00FB6B60">
            <w:pPr>
              <w:pStyle w:val="ConsPlusNormal"/>
              <w:jc w:val="center"/>
            </w:pPr>
            <w:r>
              <w:t>107299,6</w:t>
            </w:r>
          </w:p>
        </w:tc>
        <w:tc>
          <w:tcPr>
            <w:tcW w:w="1134" w:type="dxa"/>
            <w:tcBorders>
              <w:top w:val="nil"/>
              <w:left w:val="nil"/>
              <w:bottom w:val="nil"/>
              <w:right w:val="nil"/>
            </w:tcBorders>
          </w:tcPr>
          <w:p w:rsidR="00FB6B60" w:rsidRDefault="00FB6B60">
            <w:pPr>
              <w:pStyle w:val="ConsPlusNormal"/>
              <w:jc w:val="center"/>
            </w:pPr>
            <w:r>
              <w:t>107299,6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365945,7</w:t>
            </w:r>
          </w:p>
        </w:tc>
        <w:tc>
          <w:tcPr>
            <w:tcW w:w="1134" w:type="dxa"/>
            <w:tcBorders>
              <w:top w:val="nil"/>
              <w:left w:val="nil"/>
              <w:bottom w:val="nil"/>
              <w:right w:val="nil"/>
            </w:tcBorders>
          </w:tcPr>
          <w:p w:rsidR="00FB6B60" w:rsidRDefault="00FB6B60">
            <w:pPr>
              <w:pStyle w:val="ConsPlusNormal"/>
              <w:jc w:val="center"/>
            </w:pPr>
            <w:r>
              <w:t>365945,7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50,9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1134" w:type="dxa"/>
            <w:tcBorders>
              <w:top w:val="nil"/>
              <w:left w:val="nil"/>
              <w:bottom w:val="nil"/>
              <w:right w:val="nil"/>
            </w:tcBorders>
          </w:tcPr>
          <w:p w:rsidR="00FB6B60" w:rsidRDefault="00FB6B60">
            <w:pPr>
              <w:pStyle w:val="ConsPlusNormal"/>
              <w:jc w:val="center"/>
            </w:pPr>
            <w:r>
              <w:t>172543,2</w:t>
            </w:r>
          </w:p>
        </w:tc>
        <w:tc>
          <w:tcPr>
            <w:tcW w:w="1134" w:type="dxa"/>
            <w:tcBorders>
              <w:top w:val="nil"/>
              <w:left w:val="nil"/>
              <w:bottom w:val="nil"/>
              <w:right w:val="nil"/>
            </w:tcBorders>
          </w:tcPr>
          <w:p w:rsidR="00FB6B60" w:rsidRDefault="00FB6B60">
            <w:pPr>
              <w:pStyle w:val="ConsPlusNormal"/>
              <w:jc w:val="center"/>
            </w:pPr>
            <w:r>
              <w:t>172543,2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57,9</w:t>
            </w:r>
          </w:p>
        </w:tc>
        <w:tc>
          <w:tcPr>
            <w:tcW w:w="1134" w:type="dxa"/>
            <w:tcBorders>
              <w:top w:val="nil"/>
              <w:left w:val="nil"/>
              <w:bottom w:val="nil"/>
              <w:right w:val="nil"/>
            </w:tcBorders>
          </w:tcPr>
          <w:p w:rsidR="00FB6B60" w:rsidRDefault="00FB6B60">
            <w:pPr>
              <w:pStyle w:val="ConsPlusNormal"/>
              <w:jc w:val="center"/>
            </w:pPr>
            <w:r>
              <w:t>302365,5</w:t>
            </w:r>
          </w:p>
        </w:tc>
        <w:tc>
          <w:tcPr>
            <w:tcW w:w="1134" w:type="dxa"/>
            <w:tcBorders>
              <w:top w:val="nil"/>
              <w:left w:val="nil"/>
              <w:bottom w:val="nil"/>
              <w:right w:val="nil"/>
            </w:tcBorders>
          </w:tcPr>
          <w:p w:rsidR="00FB6B60" w:rsidRDefault="00FB6B60">
            <w:pPr>
              <w:pStyle w:val="ConsPlusNormal"/>
              <w:jc w:val="center"/>
            </w:pPr>
            <w:r>
              <w:t>302365,5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59,1</w:t>
            </w:r>
          </w:p>
        </w:tc>
        <w:tc>
          <w:tcPr>
            <w:tcW w:w="1134" w:type="dxa"/>
            <w:tcBorders>
              <w:top w:val="nil"/>
              <w:left w:val="nil"/>
              <w:bottom w:val="nil"/>
              <w:right w:val="nil"/>
            </w:tcBorders>
          </w:tcPr>
          <w:p w:rsidR="00FB6B60" w:rsidRDefault="00FB6B60">
            <w:pPr>
              <w:pStyle w:val="ConsPlusNormal"/>
              <w:jc w:val="center"/>
            </w:pPr>
            <w:r>
              <w:t>122692</w:t>
            </w:r>
          </w:p>
        </w:tc>
        <w:tc>
          <w:tcPr>
            <w:tcW w:w="1134" w:type="dxa"/>
            <w:tcBorders>
              <w:top w:val="nil"/>
              <w:left w:val="nil"/>
              <w:bottom w:val="nil"/>
              <w:right w:val="nil"/>
            </w:tcBorders>
          </w:tcPr>
          <w:p w:rsidR="00FB6B60" w:rsidRDefault="00FB6B60">
            <w:pPr>
              <w:pStyle w:val="ConsPlusNormal"/>
              <w:jc w:val="center"/>
            </w:pPr>
            <w:r>
              <w:t>122692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Субсидии на </w:t>
            </w:r>
            <w:r w:rsidRPr="00FB6B60">
              <w:rPr>
                <w:rFonts w:ascii="Times New Roman" w:hAnsi="Times New Roman" w:cs="Times New Roman"/>
              </w:rPr>
              <w:lastRenderedPageBreak/>
              <w:t>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597600,7</w:t>
            </w:r>
          </w:p>
        </w:tc>
        <w:tc>
          <w:tcPr>
            <w:tcW w:w="1134" w:type="dxa"/>
            <w:tcBorders>
              <w:top w:val="nil"/>
              <w:left w:val="nil"/>
              <w:bottom w:val="nil"/>
              <w:right w:val="nil"/>
            </w:tcBorders>
          </w:tcPr>
          <w:p w:rsidR="00FB6B60" w:rsidRDefault="00FB6B60">
            <w:pPr>
              <w:pStyle w:val="ConsPlusNormal"/>
              <w:jc w:val="center"/>
            </w:pPr>
            <w:r>
              <w:t>597600,7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10,4</w:t>
            </w:r>
          </w:p>
        </w:tc>
        <w:tc>
          <w:tcPr>
            <w:tcW w:w="1134" w:type="dxa"/>
            <w:tcBorders>
              <w:top w:val="nil"/>
              <w:left w:val="nil"/>
              <w:bottom w:val="nil"/>
              <w:right w:val="nil"/>
            </w:tcBorders>
          </w:tcPr>
          <w:p w:rsidR="00FB6B60" w:rsidRDefault="00FB6B60">
            <w:pPr>
              <w:pStyle w:val="ConsPlusNormal"/>
              <w:jc w:val="center"/>
            </w:pPr>
            <w:r>
              <w:t>185518,5</w:t>
            </w:r>
          </w:p>
        </w:tc>
        <w:tc>
          <w:tcPr>
            <w:tcW w:w="1134" w:type="dxa"/>
            <w:tcBorders>
              <w:top w:val="nil"/>
              <w:left w:val="nil"/>
              <w:bottom w:val="nil"/>
              <w:right w:val="nil"/>
            </w:tcBorders>
          </w:tcPr>
          <w:p w:rsidR="00FB6B60" w:rsidRDefault="00FB6B60">
            <w:pPr>
              <w:pStyle w:val="ConsPlusNormal"/>
              <w:jc w:val="center"/>
            </w:pPr>
            <w:r>
              <w:t>185518,5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10,3</w:t>
            </w:r>
          </w:p>
        </w:tc>
        <w:tc>
          <w:tcPr>
            <w:tcW w:w="1134" w:type="dxa"/>
            <w:tcBorders>
              <w:top w:val="nil"/>
              <w:left w:val="nil"/>
              <w:bottom w:val="nil"/>
              <w:right w:val="nil"/>
            </w:tcBorders>
          </w:tcPr>
          <w:p w:rsidR="00FB6B60" w:rsidRDefault="00FB6B60">
            <w:pPr>
              <w:pStyle w:val="ConsPlusNormal"/>
              <w:jc w:val="center"/>
            </w:pPr>
            <w:r>
              <w:t>185518,5</w:t>
            </w:r>
          </w:p>
        </w:tc>
        <w:tc>
          <w:tcPr>
            <w:tcW w:w="1134" w:type="dxa"/>
            <w:tcBorders>
              <w:top w:val="nil"/>
              <w:left w:val="nil"/>
              <w:bottom w:val="nil"/>
              <w:right w:val="nil"/>
            </w:tcBorders>
          </w:tcPr>
          <w:p w:rsidR="00FB6B60" w:rsidRDefault="00FB6B60">
            <w:pPr>
              <w:pStyle w:val="ConsPlusNormal"/>
              <w:jc w:val="center"/>
            </w:pPr>
            <w:r>
              <w:t>185518,5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337500</w:t>
            </w:r>
          </w:p>
        </w:tc>
        <w:tc>
          <w:tcPr>
            <w:tcW w:w="1134" w:type="dxa"/>
            <w:tcBorders>
              <w:top w:val="nil"/>
              <w:left w:val="nil"/>
              <w:bottom w:val="nil"/>
              <w:right w:val="nil"/>
            </w:tcBorders>
          </w:tcPr>
          <w:p w:rsidR="00FB6B60" w:rsidRDefault="00FB6B60">
            <w:pPr>
              <w:pStyle w:val="ConsPlusNormal"/>
              <w:jc w:val="center"/>
            </w:pPr>
            <w:r>
              <w:t>337500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233749</w:t>
            </w:r>
          </w:p>
        </w:tc>
        <w:tc>
          <w:tcPr>
            <w:tcW w:w="1134" w:type="dxa"/>
            <w:tcBorders>
              <w:top w:val="nil"/>
              <w:left w:val="nil"/>
              <w:bottom w:val="nil"/>
              <w:right w:val="nil"/>
            </w:tcBorders>
          </w:tcPr>
          <w:p w:rsidR="00FB6B60" w:rsidRDefault="00FB6B60">
            <w:pPr>
              <w:pStyle w:val="ConsPlusNormal"/>
              <w:jc w:val="center"/>
            </w:pPr>
            <w:r>
              <w:t>233749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942286</w:t>
            </w:r>
          </w:p>
        </w:tc>
        <w:tc>
          <w:tcPr>
            <w:tcW w:w="1134" w:type="dxa"/>
            <w:tcBorders>
              <w:top w:val="nil"/>
              <w:left w:val="nil"/>
              <w:bottom w:val="nil"/>
              <w:right w:val="nil"/>
            </w:tcBorders>
          </w:tcPr>
          <w:p w:rsidR="00FB6B60" w:rsidRDefault="00FB6B60">
            <w:pPr>
              <w:pStyle w:val="ConsPlusNormal"/>
              <w:jc w:val="center"/>
            </w:pPr>
            <w:r>
              <w:t>942286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145,3</w:t>
            </w:r>
          </w:p>
        </w:tc>
        <w:tc>
          <w:tcPr>
            <w:tcW w:w="1134" w:type="dxa"/>
            <w:tcBorders>
              <w:top w:val="nil"/>
              <w:left w:val="nil"/>
              <w:bottom w:val="nil"/>
              <w:right w:val="nil"/>
            </w:tcBorders>
          </w:tcPr>
          <w:p w:rsidR="00FB6B60" w:rsidRDefault="00FB6B60">
            <w:pPr>
              <w:pStyle w:val="ConsPlusNormal"/>
              <w:jc w:val="center"/>
            </w:pPr>
            <w:r>
              <w:t>145,3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14,6</w:t>
            </w:r>
          </w:p>
        </w:tc>
        <w:tc>
          <w:tcPr>
            <w:tcW w:w="1134" w:type="dxa"/>
            <w:tcBorders>
              <w:top w:val="nil"/>
              <w:left w:val="nil"/>
              <w:bottom w:val="nil"/>
              <w:right w:val="nil"/>
            </w:tcBorders>
          </w:tcPr>
          <w:p w:rsidR="00FB6B60" w:rsidRDefault="00FB6B60">
            <w:pPr>
              <w:pStyle w:val="ConsPlusNormal"/>
              <w:jc w:val="center"/>
            </w:pPr>
            <w:r>
              <w:t>14,6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14,5</w:t>
            </w:r>
          </w:p>
        </w:tc>
        <w:tc>
          <w:tcPr>
            <w:tcW w:w="1134" w:type="dxa"/>
            <w:tcBorders>
              <w:top w:val="nil"/>
              <w:left w:val="nil"/>
              <w:bottom w:val="nil"/>
              <w:right w:val="nil"/>
            </w:tcBorders>
          </w:tcPr>
          <w:p w:rsidR="00FB6B60" w:rsidRDefault="00FB6B60">
            <w:pPr>
              <w:pStyle w:val="ConsPlusNormal"/>
              <w:jc w:val="center"/>
            </w:pPr>
            <w:r>
              <w:t>14,5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85202</w:t>
            </w:r>
          </w:p>
        </w:tc>
        <w:tc>
          <w:tcPr>
            <w:tcW w:w="1134" w:type="dxa"/>
            <w:tcBorders>
              <w:top w:val="nil"/>
              <w:left w:val="nil"/>
              <w:bottom w:val="nil"/>
              <w:right w:val="nil"/>
            </w:tcBorders>
          </w:tcPr>
          <w:p w:rsidR="00FB6B60" w:rsidRDefault="00FB6B60">
            <w:pPr>
              <w:pStyle w:val="ConsPlusNormal"/>
              <w:jc w:val="center"/>
            </w:pPr>
            <w:r>
              <w:t>85202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22600,9</w:t>
            </w:r>
          </w:p>
        </w:tc>
        <w:tc>
          <w:tcPr>
            <w:tcW w:w="1134" w:type="dxa"/>
            <w:tcBorders>
              <w:top w:val="nil"/>
              <w:left w:val="nil"/>
              <w:bottom w:val="nil"/>
              <w:right w:val="nil"/>
            </w:tcBorders>
          </w:tcPr>
          <w:p w:rsidR="00FB6B60" w:rsidRDefault="00FB6B60">
            <w:pPr>
              <w:pStyle w:val="ConsPlusNormal"/>
              <w:jc w:val="center"/>
            </w:pPr>
            <w:r>
              <w:t>22600,9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107977,3</w:t>
            </w:r>
          </w:p>
        </w:tc>
        <w:tc>
          <w:tcPr>
            <w:tcW w:w="1134" w:type="dxa"/>
            <w:tcBorders>
              <w:top w:val="nil"/>
              <w:left w:val="nil"/>
              <w:bottom w:val="nil"/>
              <w:right w:val="nil"/>
            </w:tcBorders>
          </w:tcPr>
          <w:p w:rsidR="00FB6B60" w:rsidRDefault="00FB6B60">
            <w:pPr>
              <w:pStyle w:val="ConsPlusNormal"/>
              <w:jc w:val="center"/>
            </w:pPr>
            <w:r>
              <w:t>107977,3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w:t>
            </w:r>
            <w:r w:rsidRPr="00FB6B60">
              <w:rPr>
                <w:rFonts w:ascii="Times New Roman" w:hAnsi="Times New Roman" w:cs="Times New Roman"/>
              </w:rPr>
              <w:lastRenderedPageBreak/>
              <w:t>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w:t>
            </w:r>
          </w:p>
        </w:tc>
        <w:tc>
          <w:tcPr>
            <w:tcW w:w="1134" w:type="dxa"/>
            <w:tcBorders>
              <w:top w:val="nil"/>
              <w:left w:val="nil"/>
              <w:bottom w:val="nil"/>
              <w:right w:val="nil"/>
            </w:tcBorders>
          </w:tcPr>
          <w:p w:rsidR="00FB6B60" w:rsidRDefault="00FB6B60">
            <w:pPr>
              <w:pStyle w:val="ConsPlusNormal"/>
              <w:jc w:val="center"/>
            </w:pPr>
            <w:r>
              <w:t>141839</w:t>
            </w:r>
          </w:p>
        </w:tc>
        <w:tc>
          <w:tcPr>
            <w:tcW w:w="1134" w:type="dxa"/>
            <w:tcBorders>
              <w:top w:val="nil"/>
              <w:left w:val="nil"/>
              <w:bottom w:val="nil"/>
              <w:right w:val="nil"/>
            </w:tcBorders>
          </w:tcPr>
          <w:p w:rsidR="00FB6B60" w:rsidRDefault="00FB6B60">
            <w:pPr>
              <w:pStyle w:val="ConsPlusNormal"/>
              <w:jc w:val="center"/>
            </w:pPr>
            <w:r>
              <w:t>141839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w:t>
            </w:r>
          </w:p>
        </w:tc>
        <w:tc>
          <w:tcPr>
            <w:tcW w:w="1134" w:type="dxa"/>
            <w:tcBorders>
              <w:top w:val="nil"/>
              <w:left w:val="nil"/>
              <w:bottom w:val="nil"/>
              <w:right w:val="nil"/>
            </w:tcBorders>
          </w:tcPr>
          <w:p w:rsidR="00FB6B60" w:rsidRDefault="00FB6B60">
            <w:pPr>
              <w:pStyle w:val="ConsPlusNormal"/>
              <w:jc w:val="center"/>
            </w:pPr>
            <w:r>
              <w:t>478917</w:t>
            </w:r>
          </w:p>
        </w:tc>
        <w:tc>
          <w:tcPr>
            <w:tcW w:w="1134" w:type="dxa"/>
            <w:tcBorders>
              <w:top w:val="nil"/>
              <w:left w:val="nil"/>
              <w:bottom w:val="nil"/>
              <w:right w:val="nil"/>
            </w:tcBorders>
          </w:tcPr>
          <w:p w:rsidR="00FB6B60" w:rsidRDefault="00FB6B60">
            <w:pPr>
              <w:pStyle w:val="ConsPlusNormal"/>
              <w:jc w:val="center"/>
            </w:pPr>
            <w:r>
              <w:t>478917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w:t>
            </w:r>
          </w:p>
        </w:tc>
        <w:tc>
          <w:tcPr>
            <w:tcW w:w="1134" w:type="dxa"/>
            <w:tcBorders>
              <w:top w:val="nil"/>
              <w:left w:val="nil"/>
              <w:bottom w:val="nil"/>
              <w:right w:val="nil"/>
            </w:tcBorders>
          </w:tcPr>
          <w:p w:rsidR="00FB6B60" w:rsidRDefault="00FB6B60">
            <w:pPr>
              <w:pStyle w:val="ConsPlusNormal"/>
              <w:jc w:val="center"/>
            </w:pPr>
            <w:r>
              <w:t>133927,1</w:t>
            </w:r>
          </w:p>
        </w:tc>
        <w:tc>
          <w:tcPr>
            <w:tcW w:w="1134" w:type="dxa"/>
            <w:tcBorders>
              <w:top w:val="nil"/>
              <w:left w:val="nil"/>
              <w:bottom w:val="nil"/>
              <w:right w:val="nil"/>
            </w:tcBorders>
          </w:tcPr>
          <w:p w:rsidR="00FB6B60" w:rsidRDefault="00FB6B60">
            <w:pPr>
              <w:pStyle w:val="ConsPlusNormal"/>
              <w:jc w:val="center"/>
            </w:pPr>
            <w:r>
              <w:t>133927,1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754683,1</w:t>
            </w:r>
          </w:p>
        </w:tc>
        <w:tc>
          <w:tcPr>
            <w:tcW w:w="1134" w:type="dxa"/>
            <w:tcBorders>
              <w:top w:val="nil"/>
              <w:left w:val="nil"/>
              <w:bottom w:val="nil"/>
              <w:right w:val="nil"/>
            </w:tcBorders>
          </w:tcPr>
          <w:p w:rsidR="00FB6B60" w:rsidRDefault="00FB6B60">
            <w:pPr>
              <w:pStyle w:val="ConsPlusNormal"/>
              <w:jc w:val="center"/>
            </w:pPr>
            <w:r>
              <w:t>754683,1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3921,1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3921,1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3921,1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17331,4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17331,4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17331,4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"Укрепление материально-технической базы учреждений"</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w:t>
            </w:r>
            <w:r w:rsidRPr="00FB6B60">
              <w:rPr>
                <w:rFonts w:ascii="Times New Roman" w:hAnsi="Times New Roman" w:cs="Times New Roman"/>
              </w:rPr>
              <w:lastRenderedPageBreak/>
              <w:t>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231080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214972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компенсационные выплаты медицинским работникам (врачам, фельдшерам), прибывшим (переехавшим) на </w:t>
            </w:r>
            <w:r w:rsidRPr="00FB6B60">
              <w:rPr>
                <w:rFonts w:ascii="Times New Roman" w:hAnsi="Times New Roman" w:cs="Times New Roman"/>
              </w:rPr>
              <w:lastRenderedPageBreak/>
              <w:t>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77400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77400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77400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3"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w:t>
            </w:r>
            <w:r w:rsidRPr="00FB6B60">
              <w:rPr>
                <w:rFonts w:ascii="Times New Roman" w:hAnsi="Times New Roman" w:cs="Times New Roman"/>
              </w:rPr>
              <w:lastRenderedPageBreak/>
              <w:t>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Южный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г. Севастополь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w:t>
            </w:r>
            <w:r w:rsidRPr="00FB6B60">
              <w:rPr>
                <w:rFonts w:ascii="Times New Roman" w:hAnsi="Times New Roman" w:cs="Times New Roman"/>
              </w:rPr>
              <w:lastRenderedPageBreak/>
              <w:t>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1134" w:type="dxa"/>
            <w:tcBorders>
              <w:top w:val="nil"/>
              <w:left w:val="nil"/>
              <w:bottom w:val="nil"/>
              <w:right w:val="nil"/>
            </w:tcBorders>
          </w:tcPr>
          <w:p w:rsidR="00FB6B60" w:rsidRDefault="00FB6B60">
            <w:pPr>
              <w:pStyle w:val="ConsPlusNormal"/>
              <w:jc w:val="center"/>
            </w:pPr>
            <w:r>
              <w:t>2227,2</w:t>
            </w:r>
          </w:p>
        </w:tc>
        <w:tc>
          <w:tcPr>
            <w:tcW w:w="1134" w:type="dxa"/>
            <w:tcBorders>
              <w:top w:val="nil"/>
              <w:left w:val="nil"/>
              <w:bottom w:val="nil"/>
              <w:right w:val="nil"/>
            </w:tcBorders>
          </w:tcPr>
          <w:p w:rsidR="00FB6B60" w:rsidRDefault="00FB6B60">
            <w:pPr>
              <w:pStyle w:val="ConsPlusNormal"/>
              <w:jc w:val="center"/>
            </w:pPr>
            <w:r>
              <w:t>2227,2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2227,2</w:t>
            </w:r>
          </w:p>
        </w:tc>
        <w:tc>
          <w:tcPr>
            <w:tcW w:w="1134" w:type="dxa"/>
            <w:tcBorders>
              <w:top w:val="nil"/>
              <w:left w:val="nil"/>
              <w:bottom w:val="nil"/>
              <w:right w:val="nil"/>
            </w:tcBorders>
          </w:tcPr>
          <w:p w:rsidR="00FB6B60" w:rsidRDefault="00FB6B60">
            <w:pPr>
              <w:pStyle w:val="ConsPlusNormal"/>
              <w:jc w:val="center"/>
            </w:pPr>
            <w:r>
              <w:t>2227,2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138,4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128,4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w:t>
            </w:r>
          </w:p>
        </w:tc>
        <w:tc>
          <w:tcPr>
            <w:tcW w:w="1134" w:type="dxa"/>
            <w:tcBorders>
              <w:top w:val="nil"/>
              <w:left w:val="nil"/>
              <w:bottom w:val="nil"/>
              <w:right w:val="nil"/>
            </w:tcBorders>
          </w:tcPr>
          <w:p w:rsidR="00FB6B60" w:rsidRDefault="00FB6B60">
            <w:pPr>
              <w:pStyle w:val="ConsPlusNormal"/>
              <w:jc w:val="center"/>
            </w:pPr>
            <w:r>
              <w:t>78274,9</w:t>
            </w:r>
          </w:p>
        </w:tc>
        <w:tc>
          <w:tcPr>
            <w:tcW w:w="1134" w:type="dxa"/>
            <w:tcBorders>
              <w:top w:val="nil"/>
              <w:left w:val="nil"/>
              <w:bottom w:val="nil"/>
              <w:right w:val="nil"/>
            </w:tcBorders>
          </w:tcPr>
          <w:p w:rsidR="00FB6B60" w:rsidRDefault="00FB6B60">
            <w:pPr>
              <w:pStyle w:val="ConsPlusNormal"/>
              <w:jc w:val="center"/>
            </w:pPr>
            <w:r>
              <w:t>78274,9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123,7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1134" w:type="dxa"/>
            <w:tcBorders>
              <w:top w:val="nil"/>
              <w:left w:val="nil"/>
              <w:bottom w:val="nil"/>
              <w:right w:val="nil"/>
            </w:tcBorders>
          </w:tcPr>
          <w:p w:rsidR="00FB6B60" w:rsidRDefault="00FB6B60">
            <w:pPr>
              <w:pStyle w:val="ConsPlusNormal"/>
              <w:jc w:val="center"/>
            </w:pPr>
            <w:r>
              <w:t>89285,4</w:t>
            </w:r>
          </w:p>
        </w:tc>
        <w:tc>
          <w:tcPr>
            <w:tcW w:w="1134" w:type="dxa"/>
            <w:tcBorders>
              <w:top w:val="nil"/>
              <w:left w:val="nil"/>
              <w:bottom w:val="nil"/>
              <w:right w:val="nil"/>
            </w:tcBorders>
          </w:tcPr>
          <w:p w:rsidR="00FB6B60" w:rsidRDefault="00FB6B60">
            <w:pPr>
              <w:pStyle w:val="ConsPlusNormal"/>
              <w:jc w:val="center"/>
            </w:pPr>
            <w:r>
              <w:t>89285,4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69512,6</w:t>
            </w:r>
          </w:p>
        </w:tc>
        <w:tc>
          <w:tcPr>
            <w:tcW w:w="1134" w:type="dxa"/>
            <w:tcBorders>
              <w:top w:val="nil"/>
              <w:left w:val="nil"/>
              <w:bottom w:val="nil"/>
              <w:right w:val="nil"/>
            </w:tcBorders>
          </w:tcPr>
          <w:p w:rsidR="00FB6B60" w:rsidRDefault="00FB6B60">
            <w:pPr>
              <w:pStyle w:val="ConsPlusNormal"/>
              <w:jc w:val="center"/>
            </w:pPr>
            <w:r>
              <w:t>69512,6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114,3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237072,9</w:t>
            </w:r>
          </w:p>
        </w:tc>
        <w:tc>
          <w:tcPr>
            <w:tcW w:w="1134" w:type="dxa"/>
            <w:tcBorders>
              <w:top w:val="nil"/>
              <w:left w:val="nil"/>
              <w:bottom w:val="nil"/>
              <w:right w:val="nil"/>
            </w:tcBorders>
          </w:tcPr>
          <w:p w:rsidR="00FB6B60" w:rsidRDefault="00FB6B60">
            <w:pPr>
              <w:pStyle w:val="ConsPlusNormal"/>
              <w:jc w:val="center"/>
            </w:pPr>
            <w:r>
              <w:t>237072,9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w:t>
            </w:r>
            <w:r w:rsidRPr="00FB6B60">
              <w:rPr>
                <w:rFonts w:ascii="Times New Roman" w:hAnsi="Times New Roman" w:cs="Times New Roman"/>
              </w:rPr>
              <w:lastRenderedPageBreak/>
              <w:t>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1134" w:type="dxa"/>
            <w:tcBorders>
              <w:top w:val="nil"/>
              <w:left w:val="nil"/>
              <w:bottom w:val="nil"/>
              <w:right w:val="nil"/>
            </w:tcBorders>
          </w:tcPr>
          <w:p w:rsidR="00FB6B60" w:rsidRDefault="00FB6B60">
            <w:pPr>
              <w:pStyle w:val="ConsPlusNormal"/>
              <w:jc w:val="center"/>
            </w:pPr>
            <w:r>
              <w:t>203757,1</w:t>
            </w:r>
          </w:p>
        </w:tc>
        <w:tc>
          <w:tcPr>
            <w:tcW w:w="1134" w:type="dxa"/>
            <w:tcBorders>
              <w:top w:val="nil"/>
              <w:left w:val="nil"/>
              <w:bottom w:val="nil"/>
              <w:right w:val="nil"/>
            </w:tcBorders>
          </w:tcPr>
          <w:p w:rsidR="00FB6B60" w:rsidRDefault="00FB6B60">
            <w:pPr>
              <w:pStyle w:val="ConsPlusNormal"/>
              <w:jc w:val="center"/>
            </w:pPr>
            <w:r>
              <w:t>203757,1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58,1</w:t>
            </w:r>
          </w:p>
        </w:tc>
        <w:tc>
          <w:tcPr>
            <w:tcW w:w="1134" w:type="dxa"/>
            <w:tcBorders>
              <w:top w:val="nil"/>
              <w:left w:val="nil"/>
              <w:bottom w:val="nil"/>
              <w:right w:val="nil"/>
            </w:tcBorders>
          </w:tcPr>
          <w:p w:rsidR="00FB6B60" w:rsidRDefault="00FB6B60">
            <w:pPr>
              <w:pStyle w:val="ConsPlusNormal"/>
              <w:jc w:val="center"/>
            </w:pPr>
            <w:r>
              <w:t>357064,7</w:t>
            </w:r>
          </w:p>
        </w:tc>
        <w:tc>
          <w:tcPr>
            <w:tcW w:w="1134" w:type="dxa"/>
            <w:tcBorders>
              <w:top w:val="nil"/>
              <w:left w:val="nil"/>
              <w:bottom w:val="nil"/>
              <w:right w:val="nil"/>
            </w:tcBorders>
          </w:tcPr>
          <w:p w:rsidR="00FB6B60" w:rsidRDefault="00FB6B60">
            <w:pPr>
              <w:pStyle w:val="ConsPlusNormal"/>
              <w:jc w:val="center"/>
            </w:pPr>
            <w:r>
              <w:t>357064,7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144887,5</w:t>
            </w:r>
          </w:p>
        </w:tc>
        <w:tc>
          <w:tcPr>
            <w:tcW w:w="1134" w:type="dxa"/>
            <w:tcBorders>
              <w:top w:val="nil"/>
              <w:left w:val="nil"/>
              <w:bottom w:val="nil"/>
              <w:right w:val="nil"/>
            </w:tcBorders>
          </w:tcPr>
          <w:p w:rsidR="00FB6B60" w:rsidRDefault="00FB6B60">
            <w:pPr>
              <w:pStyle w:val="ConsPlusNormal"/>
              <w:jc w:val="center"/>
            </w:pPr>
            <w:r>
              <w:t>144887,5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705709,3</w:t>
            </w:r>
          </w:p>
        </w:tc>
        <w:tc>
          <w:tcPr>
            <w:tcW w:w="1134" w:type="dxa"/>
            <w:tcBorders>
              <w:top w:val="nil"/>
              <w:left w:val="nil"/>
              <w:bottom w:val="nil"/>
              <w:right w:val="nil"/>
            </w:tcBorders>
          </w:tcPr>
          <w:p w:rsidR="00FB6B60" w:rsidRDefault="00FB6B60">
            <w:pPr>
              <w:pStyle w:val="ConsPlusNormal"/>
              <w:jc w:val="center"/>
            </w:pPr>
            <w:r>
              <w:t>705709,3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1134" w:type="dxa"/>
            <w:tcBorders>
              <w:top w:val="nil"/>
              <w:left w:val="nil"/>
              <w:bottom w:val="nil"/>
              <w:right w:val="nil"/>
            </w:tcBorders>
          </w:tcPr>
          <w:p w:rsidR="00FB6B60" w:rsidRDefault="00FB6B60">
            <w:pPr>
              <w:pStyle w:val="ConsPlusNormal"/>
              <w:jc w:val="center"/>
            </w:pPr>
            <w:r>
              <w:t>34606,6</w:t>
            </w:r>
          </w:p>
        </w:tc>
        <w:tc>
          <w:tcPr>
            <w:tcW w:w="1134" w:type="dxa"/>
            <w:tcBorders>
              <w:top w:val="nil"/>
              <w:left w:val="nil"/>
              <w:bottom w:val="nil"/>
              <w:right w:val="nil"/>
            </w:tcBorders>
          </w:tcPr>
          <w:p w:rsidR="00FB6B60" w:rsidRDefault="00FB6B60">
            <w:pPr>
              <w:pStyle w:val="ConsPlusNormal"/>
              <w:jc w:val="center"/>
            </w:pPr>
            <w:r>
              <w:t>34606,6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1134" w:type="dxa"/>
            <w:tcBorders>
              <w:top w:val="nil"/>
              <w:left w:val="nil"/>
              <w:bottom w:val="nil"/>
              <w:right w:val="nil"/>
            </w:tcBorders>
          </w:tcPr>
          <w:p w:rsidR="00FB6B60" w:rsidRDefault="00FB6B60">
            <w:pPr>
              <w:pStyle w:val="ConsPlusNormal"/>
              <w:jc w:val="center"/>
            </w:pPr>
            <w:r>
              <w:t>34606,6</w:t>
            </w:r>
          </w:p>
        </w:tc>
        <w:tc>
          <w:tcPr>
            <w:tcW w:w="1134" w:type="dxa"/>
            <w:tcBorders>
              <w:top w:val="nil"/>
              <w:left w:val="nil"/>
              <w:bottom w:val="nil"/>
              <w:right w:val="nil"/>
            </w:tcBorders>
          </w:tcPr>
          <w:p w:rsidR="00FB6B60" w:rsidRDefault="00FB6B60">
            <w:pPr>
              <w:pStyle w:val="ConsPlusNormal"/>
              <w:jc w:val="center"/>
            </w:pPr>
            <w:r>
              <w:t>34606,6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69213,2</w:t>
            </w:r>
          </w:p>
        </w:tc>
        <w:tc>
          <w:tcPr>
            <w:tcW w:w="1134" w:type="dxa"/>
            <w:tcBorders>
              <w:top w:val="nil"/>
              <w:left w:val="nil"/>
              <w:bottom w:val="nil"/>
              <w:right w:val="nil"/>
            </w:tcBorders>
          </w:tcPr>
          <w:p w:rsidR="00FB6B60" w:rsidRDefault="00FB6B60">
            <w:pPr>
              <w:pStyle w:val="ConsPlusNormal"/>
              <w:jc w:val="center"/>
            </w:pPr>
            <w:r>
              <w:t>69213,2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227,4</w:t>
            </w:r>
          </w:p>
        </w:tc>
        <w:tc>
          <w:tcPr>
            <w:tcW w:w="1134" w:type="dxa"/>
            <w:tcBorders>
              <w:top w:val="nil"/>
              <w:left w:val="nil"/>
              <w:bottom w:val="nil"/>
              <w:right w:val="nil"/>
            </w:tcBorders>
          </w:tcPr>
          <w:p w:rsidR="00FB6B60" w:rsidRDefault="00FB6B60">
            <w:pPr>
              <w:pStyle w:val="ConsPlusNormal"/>
              <w:jc w:val="center"/>
            </w:pPr>
            <w:r>
              <w:t>227,4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22,8</w:t>
            </w:r>
          </w:p>
        </w:tc>
        <w:tc>
          <w:tcPr>
            <w:tcW w:w="1134" w:type="dxa"/>
            <w:tcBorders>
              <w:top w:val="nil"/>
              <w:left w:val="nil"/>
              <w:bottom w:val="nil"/>
              <w:right w:val="nil"/>
            </w:tcBorders>
          </w:tcPr>
          <w:p w:rsidR="00FB6B60" w:rsidRDefault="00FB6B60">
            <w:pPr>
              <w:pStyle w:val="ConsPlusNormal"/>
              <w:jc w:val="center"/>
            </w:pPr>
            <w:r>
              <w:t>22,8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22,7</w:t>
            </w:r>
          </w:p>
        </w:tc>
        <w:tc>
          <w:tcPr>
            <w:tcW w:w="1134" w:type="dxa"/>
            <w:tcBorders>
              <w:top w:val="nil"/>
              <w:left w:val="nil"/>
              <w:bottom w:val="nil"/>
              <w:right w:val="nil"/>
            </w:tcBorders>
          </w:tcPr>
          <w:p w:rsidR="00FB6B60" w:rsidRDefault="00FB6B60">
            <w:pPr>
              <w:pStyle w:val="ConsPlusNormal"/>
              <w:jc w:val="center"/>
            </w:pPr>
            <w:r>
              <w:t>22,7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2812,9</w:t>
            </w:r>
          </w:p>
        </w:tc>
        <w:tc>
          <w:tcPr>
            <w:tcW w:w="1134" w:type="dxa"/>
            <w:tcBorders>
              <w:top w:val="nil"/>
              <w:left w:val="nil"/>
              <w:bottom w:val="nil"/>
              <w:right w:val="nil"/>
            </w:tcBorders>
          </w:tcPr>
          <w:p w:rsidR="00FB6B60" w:rsidRDefault="00FB6B60">
            <w:pPr>
              <w:pStyle w:val="ConsPlusNormal"/>
              <w:jc w:val="center"/>
            </w:pPr>
            <w:r>
              <w:t>2812,9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746,2</w:t>
            </w:r>
          </w:p>
        </w:tc>
        <w:tc>
          <w:tcPr>
            <w:tcW w:w="1134" w:type="dxa"/>
            <w:tcBorders>
              <w:top w:val="nil"/>
              <w:left w:val="nil"/>
              <w:bottom w:val="nil"/>
              <w:right w:val="nil"/>
            </w:tcBorders>
          </w:tcPr>
          <w:p w:rsidR="00FB6B60" w:rsidRDefault="00FB6B60">
            <w:pPr>
              <w:pStyle w:val="ConsPlusNormal"/>
              <w:jc w:val="center"/>
            </w:pPr>
            <w:r>
              <w:t>746,2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3832</w:t>
            </w:r>
          </w:p>
        </w:tc>
        <w:tc>
          <w:tcPr>
            <w:tcW w:w="1134" w:type="dxa"/>
            <w:tcBorders>
              <w:top w:val="nil"/>
              <w:left w:val="nil"/>
              <w:bottom w:val="nil"/>
              <w:right w:val="nil"/>
            </w:tcBorders>
          </w:tcPr>
          <w:p w:rsidR="00FB6B60" w:rsidRDefault="00FB6B60">
            <w:pPr>
              <w:pStyle w:val="ConsPlusNormal"/>
              <w:jc w:val="center"/>
            </w:pPr>
            <w:r>
              <w:t>3832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расходов, возникающих при реализации региональных </w:t>
            </w:r>
            <w:r w:rsidRPr="00FB6B60">
              <w:rPr>
                <w:rFonts w:ascii="Times New Roman" w:hAnsi="Times New Roman" w:cs="Times New Roman"/>
              </w:rPr>
              <w:lastRenderedPageBreak/>
              <w:t>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w:t>
            </w:r>
          </w:p>
        </w:tc>
        <w:tc>
          <w:tcPr>
            <w:tcW w:w="1134" w:type="dxa"/>
            <w:tcBorders>
              <w:top w:val="nil"/>
              <w:left w:val="nil"/>
              <w:bottom w:val="nil"/>
              <w:right w:val="nil"/>
            </w:tcBorders>
          </w:tcPr>
          <w:p w:rsidR="00FB6B60" w:rsidRDefault="00FB6B60">
            <w:pPr>
              <w:pStyle w:val="ConsPlusNormal"/>
              <w:jc w:val="center"/>
            </w:pPr>
            <w:r>
              <w:t>33668</w:t>
            </w:r>
          </w:p>
        </w:tc>
        <w:tc>
          <w:tcPr>
            <w:tcW w:w="1134" w:type="dxa"/>
            <w:tcBorders>
              <w:top w:val="nil"/>
              <w:left w:val="nil"/>
              <w:bottom w:val="nil"/>
              <w:right w:val="nil"/>
            </w:tcBorders>
          </w:tcPr>
          <w:p w:rsidR="00FB6B60" w:rsidRDefault="00FB6B60">
            <w:pPr>
              <w:pStyle w:val="ConsPlusNormal"/>
              <w:jc w:val="center"/>
            </w:pPr>
            <w:r>
              <w:t>33668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w:t>
            </w:r>
          </w:p>
        </w:tc>
        <w:tc>
          <w:tcPr>
            <w:tcW w:w="1134" w:type="dxa"/>
            <w:tcBorders>
              <w:top w:val="nil"/>
              <w:left w:val="nil"/>
              <w:bottom w:val="nil"/>
              <w:right w:val="nil"/>
            </w:tcBorders>
          </w:tcPr>
          <w:p w:rsidR="00FB6B60" w:rsidRDefault="00FB6B60">
            <w:pPr>
              <w:pStyle w:val="ConsPlusNormal"/>
              <w:jc w:val="center"/>
            </w:pPr>
            <w:r>
              <w:t>113681</w:t>
            </w:r>
          </w:p>
        </w:tc>
        <w:tc>
          <w:tcPr>
            <w:tcW w:w="1134" w:type="dxa"/>
            <w:tcBorders>
              <w:top w:val="nil"/>
              <w:left w:val="nil"/>
              <w:bottom w:val="nil"/>
              <w:right w:val="nil"/>
            </w:tcBorders>
          </w:tcPr>
          <w:p w:rsidR="00FB6B60" w:rsidRDefault="00FB6B60">
            <w:pPr>
              <w:pStyle w:val="ConsPlusNormal"/>
              <w:jc w:val="center"/>
            </w:pPr>
            <w:r>
              <w:t>113681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1134" w:type="dxa"/>
            <w:tcBorders>
              <w:top w:val="nil"/>
              <w:left w:val="nil"/>
              <w:bottom w:val="nil"/>
              <w:right w:val="nil"/>
            </w:tcBorders>
          </w:tcPr>
          <w:p w:rsidR="00FB6B60" w:rsidRDefault="00FB6B60">
            <w:pPr>
              <w:pStyle w:val="ConsPlusNormal"/>
              <w:jc w:val="center"/>
            </w:pPr>
            <w:r>
              <w:t>31791</w:t>
            </w:r>
          </w:p>
        </w:tc>
        <w:tc>
          <w:tcPr>
            <w:tcW w:w="1134" w:type="dxa"/>
            <w:tcBorders>
              <w:top w:val="nil"/>
              <w:left w:val="nil"/>
              <w:bottom w:val="nil"/>
              <w:right w:val="nil"/>
            </w:tcBorders>
          </w:tcPr>
          <w:p w:rsidR="00FB6B60" w:rsidRDefault="00FB6B60">
            <w:pPr>
              <w:pStyle w:val="ConsPlusNormal"/>
              <w:jc w:val="center"/>
            </w:pPr>
            <w:r>
              <w:t>31791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179140</w:t>
            </w:r>
          </w:p>
        </w:tc>
        <w:tc>
          <w:tcPr>
            <w:tcW w:w="1134" w:type="dxa"/>
            <w:tcBorders>
              <w:top w:val="nil"/>
              <w:left w:val="nil"/>
              <w:bottom w:val="nil"/>
              <w:right w:val="nil"/>
            </w:tcBorders>
          </w:tcPr>
          <w:p w:rsidR="00FB6B60" w:rsidRDefault="00FB6B60">
            <w:pPr>
              <w:pStyle w:val="ConsPlusNormal"/>
              <w:jc w:val="center"/>
            </w:pPr>
            <w:r>
              <w:t>179140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17655,1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17655,1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17655,1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w:t>
            </w:r>
            <w:r w:rsidRPr="00FB6B60">
              <w:rPr>
                <w:rFonts w:ascii="Times New Roman" w:hAnsi="Times New Roman" w:cs="Times New Roman"/>
              </w:rPr>
              <w:lastRenderedPageBreak/>
              <w:t>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12544,2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12544,2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12544,2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496"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738"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4"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16347,3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16469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16469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723,4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723,4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723,4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38143,3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36961,2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36961,2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Южный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Республика Крым</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w:t>
            </w:r>
            <w:r w:rsidRPr="00FB6B60">
              <w:rPr>
                <w:rFonts w:ascii="Times New Roman" w:hAnsi="Times New Roman" w:cs="Times New Roman"/>
              </w:rPr>
              <w:lastRenderedPageBreak/>
              <w:t>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44184,9</w:t>
            </w:r>
          </w:p>
        </w:tc>
        <w:tc>
          <w:tcPr>
            <w:tcW w:w="1134" w:type="dxa"/>
            <w:tcBorders>
              <w:top w:val="nil"/>
              <w:left w:val="nil"/>
              <w:bottom w:val="nil"/>
              <w:right w:val="nil"/>
            </w:tcBorders>
          </w:tcPr>
          <w:p w:rsidR="00FB6B60" w:rsidRDefault="00FB6B60">
            <w:pPr>
              <w:pStyle w:val="ConsPlusNormal"/>
              <w:jc w:val="center"/>
            </w:pPr>
            <w:r>
              <w:t>44184,9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87830</w:t>
            </w:r>
          </w:p>
        </w:tc>
        <w:tc>
          <w:tcPr>
            <w:tcW w:w="1134" w:type="dxa"/>
            <w:tcBorders>
              <w:top w:val="nil"/>
              <w:left w:val="nil"/>
              <w:bottom w:val="nil"/>
              <w:right w:val="nil"/>
            </w:tcBorders>
          </w:tcPr>
          <w:p w:rsidR="00FB6B60" w:rsidRDefault="00FB6B60">
            <w:pPr>
              <w:pStyle w:val="ConsPlusNormal"/>
              <w:jc w:val="center"/>
            </w:pPr>
            <w:r>
              <w:t>87830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w:t>
            </w:r>
            <w:r w:rsidRPr="00FB6B60">
              <w:rPr>
                <w:rFonts w:ascii="Times New Roman" w:hAnsi="Times New Roman" w:cs="Times New Roman"/>
              </w:rPr>
              <w:lastRenderedPageBreak/>
              <w:t>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w:t>
            </w:r>
          </w:p>
        </w:tc>
        <w:tc>
          <w:tcPr>
            <w:tcW w:w="1134" w:type="dxa"/>
            <w:tcBorders>
              <w:top w:val="nil"/>
              <w:left w:val="nil"/>
              <w:bottom w:val="nil"/>
              <w:right w:val="nil"/>
            </w:tcBorders>
          </w:tcPr>
          <w:p w:rsidR="00FB6B60" w:rsidRDefault="00FB6B60">
            <w:pPr>
              <w:pStyle w:val="ConsPlusNormal"/>
              <w:jc w:val="center"/>
            </w:pPr>
            <w:r>
              <w:t>55575,3</w:t>
            </w:r>
          </w:p>
        </w:tc>
        <w:tc>
          <w:tcPr>
            <w:tcW w:w="1134" w:type="dxa"/>
            <w:tcBorders>
              <w:top w:val="nil"/>
              <w:left w:val="nil"/>
              <w:bottom w:val="nil"/>
              <w:right w:val="nil"/>
            </w:tcBorders>
          </w:tcPr>
          <w:p w:rsidR="00FB6B60" w:rsidRDefault="00FB6B60">
            <w:pPr>
              <w:pStyle w:val="ConsPlusNormal"/>
              <w:jc w:val="center"/>
            </w:pPr>
            <w:r>
              <w:t>55575,3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80</w:t>
            </w:r>
          </w:p>
        </w:tc>
        <w:tc>
          <w:tcPr>
            <w:tcW w:w="1134" w:type="dxa"/>
            <w:tcBorders>
              <w:top w:val="nil"/>
              <w:left w:val="nil"/>
              <w:bottom w:val="nil"/>
              <w:right w:val="nil"/>
            </w:tcBorders>
          </w:tcPr>
          <w:p w:rsidR="00FB6B60" w:rsidRDefault="00FB6B60">
            <w:pPr>
              <w:pStyle w:val="ConsPlusNormal"/>
              <w:jc w:val="center"/>
            </w:pPr>
            <w:r>
              <w:t>47818,7</w:t>
            </w:r>
          </w:p>
        </w:tc>
        <w:tc>
          <w:tcPr>
            <w:tcW w:w="1134" w:type="dxa"/>
            <w:tcBorders>
              <w:top w:val="nil"/>
              <w:left w:val="nil"/>
              <w:bottom w:val="nil"/>
              <w:right w:val="nil"/>
            </w:tcBorders>
          </w:tcPr>
          <w:p w:rsidR="00FB6B60" w:rsidRDefault="00FB6B60">
            <w:pPr>
              <w:pStyle w:val="ConsPlusNormal"/>
              <w:jc w:val="center"/>
            </w:pPr>
            <w:r>
              <w:t>47818,7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81</w:t>
            </w:r>
          </w:p>
        </w:tc>
        <w:tc>
          <w:tcPr>
            <w:tcW w:w="1134" w:type="dxa"/>
            <w:tcBorders>
              <w:top w:val="nil"/>
              <w:left w:val="nil"/>
              <w:bottom w:val="nil"/>
              <w:right w:val="nil"/>
            </w:tcBorders>
          </w:tcPr>
          <w:p w:rsidR="00FB6B60" w:rsidRDefault="00FB6B60">
            <w:pPr>
              <w:pStyle w:val="ConsPlusNormal"/>
              <w:jc w:val="center"/>
            </w:pPr>
            <w:r>
              <w:t>45239,7</w:t>
            </w:r>
          </w:p>
        </w:tc>
        <w:tc>
          <w:tcPr>
            <w:tcW w:w="1134" w:type="dxa"/>
            <w:tcBorders>
              <w:top w:val="nil"/>
              <w:left w:val="nil"/>
              <w:bottom w:val="nil"/>
              <w:right w:val="nil"/>
            </w:tcBorders>
          </w:tcPr>
          <w:p w:rsidR="00FB6B60" w:rsidRDefault="00FB6B60">
            <w:pPr>
              <w:pStyle w:val="ConsPlusNormal"/>
              <w:jc w:val="center"/>
            </w:pPr>
            <w:r>
              <w:t>45239,7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развитие сети фельдшерско-акушерских пунктов и (или) офисов врачей общей практики в сельской местности в рамках государственной программы Российской Федерации "Развитие здравоохранения"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280648,6</w:t>
            </w:r>
          </w:p>
        </w:tc>
        <w:tc>
          <w:tcPr>
            <w:tcW w:w="1134" w:type="dxa"/>
            <w:tcBorders>
              <w:top w:val="nil"/>
              <w:left w:val="nil"/>
              <w:bottom w:val="nil"/>
              <w:right w:val="nil"/>
            </w:tcBorders>
          </w:tcPr>
          <w:p w:rsidR="00FB6B60" w:rsidRDefault="00FB6B60">
            <w:pPr>
              <w:pStyle w:val="ConsPlusNormal"/>
              <w:jc w:val="center"/>
            </w:pPr>
            <w:r>
              <w:t>280648,6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бюджетам субъектов Российской Федерации на </w:t>
            </w:r>
            <w:r w:rsidRPr="00FB6B60">
              <w:rPr>
                <w:rFonts w:ascii="Times New Roman" w:hAnsi="Times New Roman" w:cs="Times New Roman"/>
              </w:rPr>
              <w:lastRenderedPageBreak/>
              <w:t>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94,2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1134" w:type="dxa"/>
            <w:tcBorders>
              <w:top w:val="nil"/>
              <w:left w:val="nil"/>
              <w:bottom w:val="nil"/>
              <w:right w:val="nil"/>
            </w:tcBorders>
          </w:tcPr>
          <w:p w:rsidR="00FB6B60" w:rsidRDefault="00FB6B60">
            <w:pPr>
              <w:pStyle w:val="ConsPlusNormal"/>
              <w:jc w:val="center"/>
            </w:pPr>
            <w:r>
              <w:t>283488,8</w:t>
            </w:r>
          </w:p>
        </w:tc>
        <w:tc>
          <w:tcPr>
            <w:tcW w:w="1134" w:type="dxa"/>
            <w:tcBorders>
              <w:top w:val="nil"/>
              <w:left w:val="nil"/>
              <w:bottom w:val="nil"/>
              <w:right w:val="nil"/>
            </w:tcBorders>
          </w:tcPr>
          <w:p w:rsidR="00FB6B60" w:rsidRDefault="00FB6B60">
            <w:pPr>
              <w:pStyle w:val="ConsPlusNormal"/>
              <w:jc w:val="center"/>
            </w:pPr>
            <w:r>
              <w:t>283488,8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84,2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323365,8</w:t>
            </w:r>
          </w:p>
        </w:tc>
        <w:tc>
          <w:tcPr>
            <w:tcW w:w="1134" w:type="dxa"/>
            <w:tcBorders>
              <w:top w:val="nil"/>
              <w:left w:val="nil"/>
              <w:bottom w:val="nil"/>
              <w:right w:val="nil"/>
            </w:tcBorders>
          </w:tcPr>
          <w:p w:rsidR="00FB6B60" w:rsidRDefault="00FB6B60">
            <w:pPr>
              <w:pStyle w:val="ConsPlusNormal"/>
              <w:jc w:val="center"/>
            </w:pPr>
            <w:r>
              <w:t>323365,8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Default="00FB6B60">
            <w:pPr>
              <w:pStyle w:val="ConsPlusNormal"/>
              <w:jc w:val="center"/>
            </w:pPr>
            <w:r>
              <w:t>251754,3</w:t>
            </w:r>
          </w:p>
        </w:tc>
        <w:tc>
          <w:tcPr>
            <w:tcW w:w="1134" w:type="dxa"/>
            <w:tcBorders>
              <w:top w:val="nil"/>
              <w:left w:val="nil"/>
              <w:bottom w:val="nil"/>
              <w:right w:val="nil"/>
            </w:tcBorders>
          </w:tcPr>
          <w:p w:rsidR="00FB6B60" w:rsidRDefault="00FB6B60">
            <w:pPr>
              <w:pStyle w:val="ConsPlusNormal"/>
              <w:jc w:val="center"/>
            </w:pPr>
            <w:r>
              <w:t>251754,3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77,8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858608,9</w:t>
            </w:r>
          </w:p>
        </w:tc>
        <w:tc>
          <w:tcPr>
            <w:tcW w:w="1134" w:type="dxa"/>
            <w:tcBorders>
              <w:top w:val="nil"/>
              <w:left w:val="nil"/>
              <w:bottom w:val="nil"/>
              <w:right w:val="nil"/>
            </w:tcBorders>
          </w:tcPr>
          <w:p w:rsidR="00FB6B60" w:rsidRDefault="00FB6B60">
            <w:pPr>
              <w:pStyle w:val="ConsPlusNormal"/>
              <w:jc w:val="center"/>
            </w:pPr>
            <w:r>
              <w:t>858608,9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60,7</w:t>
            </w:r>
          </w:p>
        </w:tc>
        <w:tc>
          <w:tcPr>
            <w:tcW w:w="1134" w:type="dxa"/>
            <w:tcBorders>
              <w:top w:val="nil"/>
              <w:left w:val="nil"/>
              <w:bottom w:val="nil"/>
              <w:right w:val="nil"/>
            </w:tcBorders>
          </w:tcPr>
          <w:p w:rsidR="00FB6B60" w:rsidRDefault="00FB6B60">
            <w:pPr>
              <w:pStyle w:val="ConsPlusNormal"/>
              <w:jc w:val="center"/>
            </w:pPr>
            <w:r>
              <w:t>455970,7</w:t>
            </w:r>
          </w:p>
        </w:tc>
        <w:tc>
          <w:tcPr>
            <w:tcW w:w="1134" w:type="dxa"/>
            <w:tcBorders>
              <w:top w:val="nil"/>
              <w:left w:val="nil"/>
              <w:bottom w:val="nil"/>
              <w:right w:val="nil"/>
            </w:tcBorders>
          </w:tcPr>
          <w:p w:rsidR="00FB6B60" w:rsidRDefault="00FB6B60">
            <w:pPr>
              <w:pStyle w:val="ConsPlusNormal"/>
              <w:jc w:val="center"/>
            </w:pPr>
            <w:r>
              <w:t>455970,7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61,7</w:t>
            </w:r>
          </w:p>
        </w:tc>
        <w:tc>
          <w:tcPr>
            <w:tcW w:w="1134" w:type="dxa"/>
            <w:tcBorders>
              <w:top w:val="nil"/>
              <w:left w:val="nil"/>
              <w:bottom w:val="nil"/>
              <w:right w:val="nil"/>
            </w:tcBorders>
          </w:tcPr>
          <w:p w:rsidR="00FB6B60" w:rsidRDefault="00FB6B60">
            <w:pPr>
              <w:pStyle w:val="ConsPlusNormal"/>
              <w:jc w:val="center"/>
            </w:pPr>
            <w:r>
              <w:t>799044,9</w:t>
            </w:r>
          </w:p>
        </w:tc>
        <w:tc>
          <w:tcPr>
            <w:tcW w:w="1134" w:type="dxa"/>
            <w:tcBorders>
              <w:top w:val="nil"/>
              <w:left w:val="nil"/>
              <w:bottom w:val="nil"/>
              <w:right w:val="nil"/>
            </w:tcBorders>
          </w:tcPr>
          <w:p w:rsidR="00FB6B60" w:rsidRDefault="00FB6B60">
            <w:pPr>
              <w:pStyle w:val="ConsPlusNormal"/>
              <w:jc w:val="center"/>
            </w:pPr>
            <w:r>
              <w:t>799044,9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62,4</w:t>
            </w:r>
          </w:p>
        </w:tc>
        <w:tc>
          <w:tcPr>
            <w:tcW w:w="1134" w:type="dxa"/>
            <w:tcBorders>
              <w:top w:val="nil"/>
              <w:left w:val="nil"/>
              <w:bottom w:val="nil"/>
              <w:right w:val="nil"/>
            </w:tcBorders>
          </w:tcPr>
          <w:p w:rsidR="00FB6B60" w:rsidRDefault="00FB6B60">
            <w:pPr>
              <w:pStyle w:val="ConsPlusNormal"/>
              <w:jc w:val="center"/>
            </w:pPr>
            <w:r>
              <w:t>324231,4</w:t>
            </w:r>
          </w:p>
        </w:tc>
        <w:tc>
          <w:tcPr>
            <w:tcW w:w="1134" w:type="dxa"/>
            <w:tcBorders>
              <w:top w:val="nil"/>
              <w:left w:val="nil"/>
              <w:bottom w:val="nil"/>
              <w:right w:val="nil"/>
            </w:tcBorders>
          </w:tcPr>
          <w:p w:rsidR="00FB6B60" w:rsidRDefault="00FB6B60">
            <w:pPr>
              <w:pStyle w:val="ConsPlusNormal"/>
              <w:jc w:val="center"/>
            </w:pPr>
            <w:r>
              <w:t>324231,4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1579247</w:t>
            </w:r>
          </w:p>
        </w:tc>
        <w:tc>
          <w:tcPr>
            <w:tcW w:w="1134" w:type="dxa"/>
            <w:tcBorders>
              <w:top w:val="nil"/>
              <w:left w:val="nil"/>
              <w:bottom w:val="nil"/>
              <w:right w:val="nil"/>
            </w:tcBorders>
          </w:tcPr>
          <w:p w:rsidR="00FB6B60" w:rsidRDefault="00FB6B60">
            <w:pPr>
              <w:pStyle w:val="ConsPlusNormal"/>
              <w:jc w:val="center"/>
            </w:pPr>
            <w:r>
              <w:t>1579247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Default="00FB6B60">
            <w:pPr>
              <w:pStyle w:val="ConsPlusNormal"/>
              <w:jc w:val="center"/>
            </w:pPr>
            <w:r>
              <w:t>134380</w:t>
            </w:r>
          </w:p>
        </w:tc>
        <w:tc>
          <w:tcPr>
            <w:tcW w:w="1134" w:type="dxa"/>
            <w:tcBorders>
              <w:top w:val="nil"/>
              <w:left w:val="nil"/>
              <w:bottom w:val="nil"/>
              <w:right w:val="nil"/>
            </w:tcBorders>
          </w:tcPr>
          <w:p w:rsidR="00FB6B60" w:rsidRDefault="00FB6B60">
            <w:pPr>
              <w:pStyle w:val="ConsPlusNormal"/>
              <w:jc w:val="center"/>
            </w:pPr>
            <w:r>
              <w:t>134380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134380</w:t>
            </w:r>
          </w:p>
        </w:tc>
        <w:tc>
          <w:tcPr>
            <w:tcW w:w="1134" w:type="dxa"/>
            <w:tcBorders>
              <w:top w:val="nil"/>
              <w:left w:val="nil"/>
              <w:bottom w:val="nil"/>
              <w:right w:val="nil"/>
            </w:tcBorders>
          </w:tcPr>
          <w:p w:rsidR="00FB6B60" w:rsidRDefault="00FB6B60">
            <w:pPr>
              <w:pStyle w:val="ConsPlusNormal"/>
              <w:jc w:val="center"/>
            </w:pPr>
            <w:r>
              <w:t>134380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268760</w:t>
            </w:r>
          </w:p>
        </w:tc>
        <w:tc>
          <w:tcPr>
            <w:tcW w:w="1134" w:type="dxa"/>
            <w:tcBorders>
              <w:top w:val="nil"/>
              <w:left w:val="nil"/>
              <w:bottom w:val="nil"/>
              <w:right w:val="nil"/>
            </w:tcBorders>
          </w:tcPr>
          <w:p w:rsidR="00FB6B60" w:rsidRDefault="00FB6B60">
            <w:pPr>
              <w:pStyle w:val="ConsPlusNormal"/>
              <w:jc w:val="center"/>
            </w:pPr>
            <w:r>
              <w:t>268760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w:t>
            </w:r>
            <w:r w:rsidRPr="00FB6B60">
              <w:rPr>
                <w:rFonts w:ascii="Times New Roman" w:hAnsi="Times New Roman" w:cs="Times New Roman"/>
              </w:rPr>
              <w:lastRenderedPageBreak/>
              <w:t>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1297,6</w:t>
            </w:r>
          </w:p>
        </w:tc>
        <w:tc>
          <w:tcPr>
            <w:tcW w:w="1134" w:type="dxa"/>
            <w:tcBorders>
              <w:top w:val="nil"/>
              <w:left w:val="nil"/>
              <w:bottom w:val="nil"/>
              <w:right w:val="nil"/>
            </w:tcBorders>
          </w:tcPr>
          <w:p w:rsidR="00FB6B60" w:rsidRDefault="00FB6B60">
            <w:pPr>
              <w:pStyle w:val="ConsPlusNormal"/>
              <w:jc w:val="center"/>
            </w:pPr>
            <w:r>
              <w:t>1297,6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129,9</w:t>
            </w:r>
          </w:p>
        </w:tc>
        <w:tc>
          <w:tcPr>
            <w:tcW w:w="1134" w:type="dxa"/>
            <w:tcBorders>
              <w:top w:val="nil"/>
              <w:left w:val="nil"/>
              <w:bottom w:val="nil"/>
              <w:right w:val="nil"/>
            </w:tcBorders>
          </w:tcPr>
          <w:p w:rsidR="00FB6B60" w:rsidRDefault="00FB6B60">
            <w:pPr>
              <w:pStyle w:val="ConsPlusNormal"/>
              <w:jc w:val="center"/>
            </w:pPr>
            <w:r>
              <w:t>129,9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129,8</w:t>
            </w:r>
          </w:p>
        </w:tc>
        <w:tc>
          <w:tcPr>
            <w:tcW w:w="1134" w:type="dxa"/>
            <w:tcBorders>
              <w:top w:val="nil"/>
              <w:left w:val="nil"/>
              <w:bottom w:val="nil"/>
              <w:right w:val="nil"/>
            </w:tcBorders>
          </w:tcPr>
          <w:p w:rsidR="00FB6B60" w:rsidRDefault="00FB6B60">
            <w:pPr>
              <w:pStyle w:val="ConsPlusNormal"/>
              <w:jc w:val="center"/>
            </w:pPr>
            <w:r>
              <w:t>129,8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86050,2</w:t>
            </w:r>
          </w:p>
        </w:tc>
        <w:tc>
          <w:tcPr>
            <w:tcW w:w="1134" w:type="dxa"/>
            <w:tcBorders>
              <w:top w:val="nil"/>
              <w:left w:val="nil"/>
              <w:bottom w:val="nil"/>
              <w:right w:val="nil"/>
            </w:tcBorders>
          </w:tcPr>
          <w:p w:rsidR="00FB6B60" w:rsidRDefault="00FB6B60">
            <w:pPr>
              <w:pStyle w:val="ConsPlusNormal"/>
              <w:jc w:val="center"/>
            </w:pPr>
            <w:r>
              <w:t>86050,2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22825,9</w:t>
            </w:r>
          </w:p>
        </w:tc>
        <w:tc>
          <w:tcPr>
            <w:tcW w:w="1134" w:type="dxa"/>
            <w:tcBorders>
              <w:top w:val="nil"/>
              <w:left w:val="nil"/>
              <w:bottom w:val="nil"/>
              <w:right w:val="nil"/>
            </w:tcBorders>
          </w:tcPr>
          <w:p w:rsidR="00FB6B60" w:rsidRDefault="00FB6B60">
            <w:pPr>
              <w:pStyle w:val="ConsPlusNormal"/>
              <w:jc w:val="center"/>
            </w:pPr>
            <w:r>
              <w:t>22825,9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110433,4</w:t>
            </w:r>
          </w:p>
        </w:tc>
        <w:tc>
          <w:tcPr>
            <w:tcW w:w="1134" w:type="dxa"/>
            <w:tcBorders>
              <w:top w:val="nil"/>
              <w:left w:val="nil"/>
              <w:bottom w:val="nil"/>
              <w:right w:val="nil"/>
            </w:tcBorders>
          </w:tcPr>
          <w:p w:rsidR="00FB6B60" w:rsidRDefault="00FB6B60">
            <w:pPr>
              <w:pStyle w:val="ConsPlusNormal"/>
              <w:jc w:val="center"/>
            </w:pPr>
            <w:r>
              <w:t>110433,4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w:t>
            </w:r>
            <w:r w:rsidRPr="00FB6B60">
              <w:rPr>
                <w:rFonts w:ascii="Times New Roman" w:hAnsi="Times New Roman" w:cs="Times New Roman"/>
              </w:rPr>
              <w:lastRenderedPageBreak/>
              <w:t>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w:t>
            </w:r>
            <w:r w:rsidRPr="00FB6B60">
              <w:rPr>
                <w:rFonts w:ascii="Times New Roman" w:hAnsi="Times New Roman" w:cs="Times New Roman"/>
              </w:rPr>
              <w:lastRenderedPageBreak/>
              <w:t>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w:t>
            </w:r>
            <w:r w:rsidRPr="00FB6B60">
              <w:rPr>
                <w:rFonts w:ascii="Times New Roman" w:hAnsi="Times New Roman" w:cs="Times New Roman"/>
              </w:rPr>
              <w:lastRenderedPageBreak/>
              <w:t>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w:t>
            </w:r>
          </w:p>
        </w:tc>
        <w:tc>
          <w:tcPr>
            <w:tcW w:w="1134" w:type="dxa"/>
            <w:tcBorders>
              <w:top w:val="nil"/>
              <w:left w:val="nil"/>
              <w:bottom w:val="nil"/>
              <w:right w:val="nil"/>
            </w:tcBorders>
          </w:tcPr>
          <w:p w:rsidR="00FB6B60" w:rsidRDefault="00FB6B60">
            <w:pPr>
              <w:pStyle w:val="ConsPlusNormal"/>
              <w:jc w:val="center"/>
            </w:pPr>
            <w:r>
              <w:t>211232</w:t>
            </w:r>
          </w:p>
        </w:tc>
        <w:tc>
          <w:tcPr>
            <w:tcW w:w="1134" w:type="dxa"/>
            <w:tcBorders>
              <w:top w:val="nil"/>
              <w:left w:val="nil"/>
              <w:bottom w:val="nil"/>
              <w:right w:val="nil"/>
            </w:tcBorders>
          </w:tcPr>
          <w:p w:rsidR="00FB6B60" w:rsidRDefault="00FB6B60">
            <w:pPr>
              <w:pStyle w:val="ConsPlusNormal"/>
              <w:jc w:val="center"/>
            </w:pPr>
            <w:r>
              <w:t>211232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1134" w:type="dxa"/>
            <w:tcBorders>
              <w:top w:val="nil"/>
              <w:left w:val="nil"/>
              <w:bottom w:val="nil"/>
              <w:right w:val="nil"/>
            </w:tcBorders>
          </w:tcPr>
          <w:p w:rsidR="00FB6B60" w:rsidRDefault="00FB6B60">
            <w:pPr>
              <w:pStyle w:val="ConsPlusNormal"/>
              <w:jc w:val="center"/>
            </w:pPr>
            <w:r>
              <w:t>713222</w:t>
            </w:r>
          </w:p>
        </w:tc>
        <w:tc>
          <w:tcPr>
            <w:tcW w:w="1134" w:type="dxa"/>
            <w:tcBorders>
              <w:top w:val="nil"/>
              <w:left w:val="nil"/>
              <w:bottom w:val="nil"/>
              <w:right w:val="nil"/>
            </w:tcBorders>
          </w:tcPr>
          <w:p w:rsidR="00FB6B60" w:rsidRDefault="00FB6B60">
            <w:pPr>
              <w:pStyle w:val="ConsPlusNormal"/>
              <w:jc w:val="center"/>
            </w:pPr>
            <w:r>
              <w:t>713222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w:t>
            </w:r>
          </w:p>
        </w:tc>
        <w:tc>
          <w:tcPr>
            <w:tcW w:w="1134" w:type="dxa"/>
            <w:tcBorders>
              <w:top w:val="nil"/>
              <w:left w:val="nil"/>
              <w:bottom w:val="nil"/>
              <w:right w:val="nil"/>
            </w:tcBorders>
          </w:tcPr>
          <w:p w:rsidR="00FB6B60" w:rsidRDefault="00FB6B60">
            <w:pPr>
              <w:pStyle w:val="ConsPlusNormal"/>
              <w:jc w:val="center"/>
            </w:pPr>
            <w:r>
              <w:t>199450,1</w:t>
            </w:r>
          </w:p>
        </w:tc>
        <w:tc>
          <w:tcPr>
            <w:tcW w:w="1134" w:type="dxa"/>
            <w:tcBorders>
              <w:top w:val="nil"/>
              <w:left w:val="nil"/>
              <w:bottom w:val="nil"/>
              <w:right w:val="nil"/>
            </w:tcBorders>
          </w:tcPr>
          <w:p w:rsidR="00FB6B60" w:rsidRDefault="00FB6B60">
            <w:pPr>
              <w:pStyle w:val="ConsPlusNormal"/>
              <w:jc w:val="center"/>
            </w:pPr>
            <w:r>
              <w:t>199450,1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1123904,1</w:t>
            </w:r>
          </w:p>
        </w:tc>
        <w:tc>
          <w:tcPr>
            <w:tcW w:w="1134" w:type="dxa"/>
            <w:tcBorders>
              <w:top w:val="nil"/>
              <w:left w:val="nil"/>
              <w:bottom w:val="nil"/>
              <w:right w:val="nil"/>
            </w:tcBorders>
          </w:tcPr>
          <w:p w:rsidR="00FB6B60" w:rsidRDefault="00FB6B60">
            <w:pPr>
              <w:pStyle w:val="ConsPlusNormal"/>
              <w:jc w:val="center"/>
            </w:pPr>
            <w:r>
              <w:t>1123904,1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50201,6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50201,6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50201,6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реализацию мероприятий по предупреждению и борьбе с социально значимыми инфекционными заболеваниями бюджетам </w:t>
            </w:r>
            <w:r w:rsidRPr="00FB6B60">
              <w:rPr>
                <w:rFonts w:ascii="Times New Roman" w:hAnsi="Times New Roman" w:cs="Times New Roman"/>
              </w:rPr>
              <w:lastRenderedPageBreak/>
              <w:t>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52747,7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52747,7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52747,7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45000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45000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45000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5"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w:t>
            </w:r>
            <w:r w:rsidRPr="00FB6B60">
              <w:rPr>
                <w:rFonts w:ascii="Times New Roman" w:hAnsi="Times New Roman" w:cs="Times New Roman"/>
              </w:rPr>
              <w:lastRenderedPageBreak/>
              <w:t>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Число амбулаторных посещений с целью получения паллиативной </w:t>
            </w:r>
            <w:r w:rsidRPr="00FB6B60">
              <w:rPr>
                <w:rFonts w:ascii="Times New Roman" w:hAnsi="Times New Roman" w:cs="Times New Roman"/>
              </w:rPr>
              <w:lastRenderedPageBreak/>
              <w:t>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посещений выездной патронажной службой на дому для оказания </w:t>
            </w:r>
            <w:r w:rsidRPr="00FB6B60">
              <w:rPr>
                <w:rFonts w:ascii="Times New Roman" w:hAnsi="Times New Roman" w:cs="Times New Roman"/>
              </w:rPr>
              <w:lastRenderedPageBreak/>
              <w:t>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Полнота выборки наркотических и психотропных </w:t>
            </w:r>
            <w:r w:rsidRPr="00FB6B60">
              <w:rPr>
                <w:rFonts w:ascii="Times New Roman" w:hAnsi="Times New Roman" w:cs="Times New Roman"/>
              </w:rPr>
              <w:lastRenderedPageBreak/>
              <w:t>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80516,1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81115,8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81115,8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w:t>
            </w:r>
            <w:r w:rsidRPr="00FB6B60">
              <w:rPr>
                <w:rFonts w:ascii="Times New Roman" w:hAnsi="Times New Roman" w:cs="Times New Roman"/>
              </w:rPr>
              <w:lastRenderedPageBreak/>
              <w:t>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2247,4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2247,4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2247,4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w:t>
            </w:r>
            <w:r w:rsidRPr="00FB6B60">
              <w:rPr>
                <w:rFonts w:ascii="Times New Roman" w:hAnsi="Times New Roman" w:cs="Times New Roman"/>
              </w:rP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175543,6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173392,4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173392,4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Северо-Западный федеральный округ</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Калининградская область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rsidRPr="00FB6B60">
              <w:rPr>
                <w:rFonts w:ascii="Times New Roman" w:hAnsi="Times New Roman" w:cs="Times New Roman"/>
              </w:rP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8734,7</w:t>
            </w:r>
          </w:p>
        </w:tc>
        <w:tc>
          <w:tcPr>
            <w:tcW w:w="1134" w:type="dxa"/>
            <w:tcBorders>
              <w:top w:val="nil"/>
              <w:left w:val="nil"/>
              <w:bottom w:val="nil"/>
              <w:right w:val="nil"/>
            </w:tcBorders>
          </w:tcPr>
          <w:p w:rsidR="00FB6B60" w:rsidRDefault="00FB6B60">
            <w:pPr>
              <w:pStyle w:val="ConsPlusNormal"/>
              <w:jc w:val="center"/>
            </w:pPr>
            <w:r>
              <w:t>8734,7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28949</w:t>
            </w:r>
          </w:p>
        </w:tc>
        <w:tc>
          <w:tcPr>
            <w:tcW w:w="1134" w:type="dxa"/>
            <w:tcBorders>
              <w:top w:val="nil"/>
              <w:left w:val="nil"/>
              <w:bottom w:val="nil"/>
              <w:right w:val="nil"/>
            </w:tcBorders>
          </w:tcPr>
          <w:p w:rsidR="00FB6B60" w:rsidRDefault="00FB6B60">
            <w:pPr>
              <w:pStyle w:val="ConsPlusNormal"/>
              <w:jc w:val="center"/>
            </w:pPr>
            <w:r>
              <w:t>28949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37683,7</w:t>
            </w:r>
          </w:p>
        </w:tc>
        <w:tc>
          <w:tcPr>
            <w:tcW w:w="1134" w:type="dxa"/>
            <w:tcBorders>
              <w:top w:val="nil"/>
              <w:left w:val="nil"/>
              <w:bottom w:val="nil"/>
              <w:right w:val="nil"/>
            </w:tcBorders>
          </w:tcPr>
          <w:p w:rsidR="00FB6B60" w:rsidRDefault="00FB6B60">
            <w:pPr>
              <w:pStyle w:val="ConsPlusNormal"/>
              <w:jc w:val="center"/>
            </w:pPr>
            <w:r>
              <w:t>37683,7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84,6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78,5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1134" w:type="dxa"/>
            <w:tcBorders>
              <w:top w:val="nil"/>
              <w:left w:val="nil"/>
              <w:bottom w:val="nil"/>
              <w:right w:val="nil"/>
            </w:tcBorders>
          </w:tcPr>
          <w:p w:rsidR="00FB6B60" w:rsidRDefault="00FB6B60">
            <w:pPr>
              <w:pStyle w:val="ConsPlusNormal"/>
              <w:jc w:val="center"/>
            </w:pPr>
            <w:r>
              <w:t>78912,9</w:t>
            </w:r>
          </w:p>
        </w:tc>
        <w:tc>
          <w:tcPr>
            <w:tcW w:w="1134" w:type="dxa"/>
            <w:tcBorders>
              <w:top w:val="nil"/>
              <w:left w:val="nil"/>
              <w:bottom w:val="nil"/>
              <w:right w:val="nil"/>
            </w:tcBorders>
          </w:tcPr>
          <w:p w:rsidR="00FB6B60" w:rsidRDefault="00FB6B60">
            <w:pPr>
              <w:pStyle w:val="ConsPlusNormal"/>
              <w:jc w:val="center"/>
            </w:pPr>
            <w:r>
              <w:t>78912,9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Default="00FB6B60">
            <w:pPr>
              <w:pStyle w:val="ConsPlusNormal"/>
              <w:jc w:val="center"/>
            </w:pPr>
            <w:r>
              <w:t>90013,1</w:t>
            </w:r>
          </w:p>
        </w:tc>
        <w:tc>
          <w:tcPr>
            <w:tcW w:w="1134" w:type="dxa"/>
            <w:tcBorders>
              <w:top w:val="nil"/>
              <w:left w:val="nil"/>
              <w:bottom w:val="nil"/>
              <w:right w:val="nil"/>
            </w:tcBorders>
          </w:tcPr>
          <w:p w:rsidR="00FB6B60" w:rsidRDefault="00FB6B60">
            <w:pPr>
              <w:pStyle w:val="ConsPlusNormal"/>
              <w:jc w:val="center"/>
            </w:pPr>
            <w:r>
              <w:t>90013,1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Default="00FB6B60">
            <w:pPr>
              <w:pStyle w:val="ConsPlusNormal"/>
              <w:jc w:val="center"/>
            </w:pPr>
            <w:r>
              <w:t>70079,1</w:t>
            </w:r>
          </w:p>
        </w:tc>
        <w:tc>
          <w:tcPr>
            <w:tcW w:w="1134" w:type="dxa"/>
            <w:tcBorders>
              <w:top w:val="nil"/>
              <w:left w:val="nil"/>
              <w:bottom w:val="nil"/>
              <w:right w:val="nil"/>
            </w:tcBorders>
          </w:tcPr>
          <w:p w:rsidR="00FB6B60" w:rsidRDefault="00FB6B60">
            <w:pPr>
              <w:pStyle w:val="ConsPlusNormal"/>
              <w:jc w:val="center"/>
            </w:pPr>
            <w:r>
              <w:t>70079,1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239005,1</w:t>
            </w:r>
          </w:p>
        </w:tc>
        <w:tc>
          <w:tcPr>
            <w:tcW w:w="1134" w:type="dxa"/>
            <w:tcBorders>
              <w:top w:val="nil"/>
              <w:left w:val="nil"/>
              <w:bottom w:val="nil"/>
              <w:right w:val="nil"/>
            </w:tcBorders>
          </w:tcPr>
          <w:p w:rsidR="00FB6B60" w:rsidRDefault="00FB6B60">
            <w:pPr>
              <w:pStyle w:val="ConsPlusNormal"/>
              <w:jc w:val="center"/>
            </w:pPr>
            <w:r>
              <w:t>239005,1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Удельный вес больных со злокачественными </w:t>
            </w:r>
            <w:r w:rsidRPr="00FB6B60">
              <w:rPr>
                <w:rFonts w:ascii="Times New Roman" w:hAnsi="Times New Roman" w:cs="Times New Roman"/>
              </w:rPr>
              <w:lastRenderedPageBreak/>
              <w:t>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Одногодичная летальность больных со злокачественными новообразованиями (умерли в </w:t>
            </w:r>
            <w:r w:rsidRPr="00FB6B60">
              <w:rPr>
                <w:rFonts w:ascii="Times New Roman" w:hAnsi="Times New Roman" w:cs="Times New Roman"/>
              </w:rPr>
              <w:lastRenderedPageBreak/>
              <w:t>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злокачественных новообразований, </w:t>
            </w:r>
            <w:r w:rsidRPr="00FB6B60">
              <w:rPr>
                <w:rFonts w:ascii="Times New Roman" w:hAnsi="Times New Roman" w:cs="Times New Roman"/>
              </w:rPr>
              <w:lastRenderedPageBreak/>
              <w:t>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54,5</w:t>
            </w:r>
          </w:p>
        </w:tc>
        <w:tc>
          <w:tcPr>
            <w:tcW w:w="1134" w:type="dxa"/>
            <w:tcBorders>
              <w:top w:val="nil"/>
              <w:left w:val="nil"/>
              <w:bottom w:val="nil"/>
              <w:right w:val="nil"/>
            </w:tcBorders>
          </w:tcPr>
          <w:p w:rsidR="00FB6B60" w:rsidRDefault="00FB6B60">
            <w:pPr>
              <w:pStyle w:val="ConsPlusNormal"/>
              <w:jc w:val="center"/>
            </w:pPr>
            <w:r>
              <w:t>182203,3</w:t>
            </w:r>
          </w:p>
        </w:tc>
        <w:tc>
          <w:tcPr>
            <w:tcW w:w="1134" w:type="dxa"/>
            <w:tcBorders>
              <w:top w:val="nil"/>
              <w:left w:val="nil"/>
              <w:bottom w:val="nil"/>
              <w:right w:val="nil"/>
            </w:tcBorders>
          </w:tcPr>
          <w:p w:rsidR="00FB6B60" w:rsidRDefault="00FB6B60">
            <w:pPr>
              <w:pStyle w:val="ConsPlusNormal"/>
              <w:jc w:val="center"/>
            </w:pPr>
            <w:r>
              <w:t>182203,3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55,2</w:t>
            </w:r>
          </w:p>
        </w:tc>
        <w:tc>
          <w:tcPr>
            <w:tcW w:w="1134" w:type="dxa"/>
            <w:tcBorders>
              <w:top w:val="nil"/>
              <w:left w:val="nil"/>
              <w:bottom w:val="nil"/>
              <w:right w:val="nil"/>
            </w:tcBorders>
          </w:tcPr>
          <w:p w:rsidR="00FB6B60" w:rsidRDefault="00FB6B60">
            <w:pPr>
              <w:pStyle w:val="ConsPlusNormal"/>
              <w:jc w:val="center"/>
            </w:pPr>
            <w:r>
              <w:t>319293,8</w:t>
            </w:r>
          </w:p>
        </w:tc>
        <w:tc>
          <w:tcPr>
            <w:tcW w:w="1134" w:type="dxa"/>
            <w:tcBorders>
              <w:top w:val="nil"/>
              <w:left w:val="nil"/>
              <w:bottom w:val="nil"/>
              <w:right w:val="nil"/>
            </w:tcBorders>
          </w:tcPr>
          <w:p w:rsidR="00FB6B60" w:rsidRDefault="00FB6B60">
            <w:pPr>
              <w:pStyle w:val="ConsPlusNormal"/>
              <w:jc w:val="center"/>
            </w:pPr>
            <w:r>
              <w:t>319293,8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57,1</w:t>
            </w:r>
          </w:p>
        </w:tc>
        <w:tc>
          <w:tcPr>
            <w:tcW w:w="1134" w:type="dxa"/>
            <w:tcBorders>
              <w:top w:val="nil"/>
              <w:left w:val="nil"/>
              <w:bottom w:val="nil"/>
              <w:right w:val="nil"/>
            </w:tcBorders>
          </w:tcPr>
          <w:p w:rsidR="00FB6B60" w:rsidRDefault="00FB6B60">
            <w:pPr>
              <w:pStyle w:val="ConsPlusNormal"/>
              <w:jc w:val="center"/>
            </w:pPr>
            <w:r>
              <w:t>129561</w:t>
            </w:r>
          </w:p>
        </w:tc>
        <w:tc>
          <w:tcPr>
            <w:tcW w:w="1134" w:type="dxa"/>
            <w:tcBorders>
              <w:top w:val="nil"/>
              <w:left w:val="nil"/>
              <w:bottom w:val="nil"/>
              <w:right w:val="nil"/>
            </w:tcBorders>
          </w:tcPr>
          <w:p w:rsidR="00FB6B60" w:rsidRDefault="00FB6B60">
            <w:pPr>
              <w:pStyle w:val="ConsPlusNormal"/>
              <w:jc w:val="center"/>
            </w:pPr>
            <w:r>
              <w:t>129561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631058,1</w:t>
            </w:r>
          </w:p>
        </w:tc>
        <w:tc>
          <w:tcPr>
            <w:tcW w:w="1134" w:type="dxa"/>
            <w:tcBorders>
              <w:top w:val="nil"/>
              <w:left w:val="nil"/>
              <w:bottom w:val="nil"/>
              <w:right w:val="nil"/>
            </w:tcBorders>
          </w:tcPr>
          <w:p w:rsidR="00FB6B60" w:rsidRDefault="00FB6B60">
            <w:pPr>
              <w:pStyle w:val="ConsPlusNormal"/>
              <w:jc w:val="center"/>
            </w:pPr>
            <w:r>
              <w:t>631058,1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70</w:t>
            </w:r>
          </w:p>
        </w:tc>
        <w:tc>
          <w:tcPr>
            <w:tcW w:w="1134" w:type="dxa"/>
            <w:tcBorders>
              <w:top w:val="nil"/>
              <w:left w:val="nil"/>
              <w:bottom w:val="nil"/>
              <w:right w:val="nil"/>
            </w:tcBorders>
          </w:tcPr>
          <w:p w:rsidR="00FB6B60" w:rsidRDefault="00FB6B60">
            <w:pPr>
              <w:pStyle w:val="ConsPlusNormal"/>
              <w:jc w:val="center"/>
            </w:pPr>
            <w:r>
              <w:t>63724,7</w:t>
            </w:r>
          </w:p>
        </w:tc>
        <w:tc>
          <w:tcPr>
            <w:tcW w:w="1134" w:type="dxa"/>
            <w:tcBorders>
              <w:top w:val="nil"/>
              <w:left w:val="nil"/>
              <w:bottom w:val="nil"/>
              <w:right w:val="nil"/>
            </w:tcBorders>
          </w:tcPr>
          <w:p w:rsidR="00FB6B60" w:rsidRDefault="00FB6B60">
            <w:pPr>
              <w:pStyle w:val="ConsPlusNormal"/>
              <w:jc w:val="center"/>
            </w:pPr>
            <w:r>
              <w:t>63724,7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72</w:t>
            </w:r>
          </w:p>
        </w:tc>
        <w:tc>
          <w:tcPr>
            <w:tcW w:w="1134" w:type="dxa"/>
            <w:tcBorders>
              <w:top w:val="nil"/>
              <w:left w:val="nil"/>
              <w:bottom w:val="nil"/>
              <w:right w:val="nil"/>
            </w:tcBorders>
          </w:tcPr>
          <w:p w:rsidR="00FB6B60" w:rsidRDefault="00FB6B60">
            <w:pPr>
              <w:pStyle w:val="ConsPlusNormal"/>
              <w:jc w:val="center"/>
            </w:pPr>
            <w:r>
              <w:t>63724,7</w:t>
            </w:r>
          </w:p>
        </w:tc>
        <w:tc>
          <w:tcPr>
            <w:tcW w:w="1134" w:type="dxa"/>
            <w:tcBorders>
              <w:top w:val="nil"/>
              <w:left w:val="nil"/>
              <w:bottom w:val="nil"/>
              <w:right w:val="nil"/>
            </w:tcBorders>
          </w:tcPr>
          <w:p w:rsidR="00FB6B60" w:rsidRDefault="00FB6B60">
            <w:pPr>
              <w:pStyle w:val="ConsPlusNormal"/>
              <w:jc w:val="center"/>
            </w:pPr>
            <w:r>
              <w:t>63724,7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w:t>
            </w:r>
            <w:r w:rsidRPr="00FB6B60">
              <w:rPr>
                <w:rFonts w:ascii="Times New Roman" w:hAnsi="Times New Roman" w:cs="Times New Roman"/>
              </w:rPr>
              <w:lastRenderedPageBreak/>
              <w:t>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380000</w:t>
            </w:r>
          </w:p>
        </w:tc>
        <w:tc>
          <w:tcPr>
            <w:tcW w:w="1134" w:type="dxa"/>
            <w:tcBorders>
              <w:top w:val="nil"/>
              <w:left w:val="nil"/>
              <w:bottom w:val="nil"/>
              <w:right w:val="nil"/>
            </w:tcBorders>
          </w:tcPr>
          <w:p w:rsidR="00FB6B60" w:rsidRDefault="00FB6B60">
            <w:pPr>
              <w:pStyle w:val="ConsPlusNormal"/>
              <w:jc w:val="center"/>
            </w:pPr>
            <w:r>
              <w:t>380000</w:t>
            </w: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489600</w:t>
            </w:r>
          </w:p>
        </w:tc>
        <w:tc>
          <w:tcPr>
            <w:tcW w:w="1134" w:type="dxa"/>
            <w:tcBorders>
              <w:top w:val="nil"/>
              <w:left w:val="nil"/>
              <w:bottom w:val="nil"/>
              <w:right w:val="nil"/>
            </w:tcBorders>
          </w:tcPr>
          <w:p w:rsidR="00FB6B60" w:rsidRDefault="00FB6B60">
            <w:pPr>
              <w:pStyle w:val="ConsPlusNormal"/>
              <w:jc w:val="center"/>
            </w:pPr>
            <w:r>
              <w:t>489600</w:t>
            </w: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997049,4</w:t>
            </w:r>
          </w:p>
        </w:tc>
        <w:tc>
          <w:tcPr>
            <w:tcW w:w="1134" w:type="dxa"/>
            <w:tcBorders>
              <w:top w:val="nil"/>
              <w:left w:val="nil"/>
              <w:bottom w:val="nil"/>
              <w:right w:val="nil"/>
            </w:tcBorders>
          </w:tcPr>
          <w:p w:rsidR="00FB6B60" w:rsidRDefault="00FB6B60">
            <w:pPr>
              <w:pStyle w:val="ConsPlusNormal"/>
              <w:jc w:val="center"/>
            </w:pPr>
            <w:r>
              <w:t>997049,4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w:t>
            </w:r>
            <w:r w:rsidRPr="00FB6B60">
              <w:rPr>
                <w:rFonts w:ascii="Times New Roman" w:hAnsi="Times New Roman" w:cs="Times New Roman"/>
              </w:rPr>
              <w:lastRenderedPageBreak/>
              <w:t>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2220,8</w:t>
            </w:r>
          </w:p>
        </w:tc>
        <w:tc>
          <w:tcPr>
            <w:tcW w:w="1134" w:type="dxa"/>
            <w:tcBorders>
              <w:top w:val="nil"/>
              <w:left w:val="nil"/>
              <w:bottom w:val="nil"/>
              <w:right w:val="nil"/>
            </w:tcBorders>
          </w:tcPr>
          <w:p w:rsidR="00FB6B60" w:rsidRDefault="00FB6B60">
            <w:pPr>
              <w:pStyle w:val="ConsPlusNormal"/>
              <w:jc w:val="center"/>
            </w:pPr>
            <w:r>
              <w:t>2220,8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222,4</w:t>
            </w:r>
          </w:p>
        </w:tc>
        <w:tc>
          <w:tcPr>
            <w:tcW w:w="1134" w:type="dxa"/>
            <w:tcBorders>
              <w:top w:val="nil"/>
              <w:left w:val="nil"/>
              <w:bottom w:val="nil"/>
              <w:right w:val="nil"/>
            </w:tcBorders>
          </w:tcPr>
          <w:p w:rsidR="00FB6B60" w:rsidRDefault="00FB6B60">
            <w:pPr>
              <w:pStyle w:val="ConsPlusNormal"/>
              <w:jc w:val="center"/>
            </w:pPr>
            <w:r>
              <w:t>222,4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222,2</w:t>
            </w:r>
          </w:p>
        </w:tc>
        <w:tc>
          <w:tcPr>
            <w:tcW w:w="1134" w:type="dxa"/>
            <w:tcBorders>
              <w:top w:val="nil"/>
              <w:left w:val="nil"/>
              <w:bottom w:val="nil"/>
              <w:right w:val="nil"/>
            </w:tcBorders>
          </w:tcPr>
          <w:p w:rsidR="00FB6B60" w:rsidRDefault="00FB6B60">
            <w:pPr>
              <w:pStyle w:val="ConsPlusNormal"/>
              <w:jc w:val="center"/>
            </w:pPr>
            <w:r>
              <w:t>222,2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20087,2</w:t>
            </w:r>
          </w:p>
        </w:tc>
        <w:tc>
          <w:tcPr>
            <w:tcW w:w="1134" w:type="dxa"/>
            <w:tcBorders>
              <w:top w:val="nil"/>
              <w:left w:val="nil"/>
              <w:bottom w:val="nil"/>
              <w:right w:val="nil"/>
            </w:tcBorders>
          </w:tcPr>
          <w:p w:rsidR="00FB6B60" w:rsidRDefault="00FB6B60">
            <w:pPr>
              <w:pStyle w:val="ConsPlusNormal"/>
              <w:jc w:val="center"/>
            </w:pPr>
            <w:r>
              <w:t>20087,2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5328,4</w:t>
            </w:r>
          </w:p>
        </w:tc>
        <w:tc>
          <w:tcPr>
            <w:tcW w:w="1134" w:type="dxa"/>
            <w:tcBorders>
              <w:top w:val="nil"/>
              <w:left w:val="nil"/>
              <w:bottom w:val="nil"/>
              <w:right w:val="nil"/>
            </w:tcBorders>
          </w:tcPr>
          <w:p w:rsidR="00FB6B60" w:rsidRDefault="00FB6B60">
            <w:pPr>
              <w:pStyle w:val="ConsPlusNormal"/>
              <w:jc w:val="center"/>
            </w:pPr>
            <w:r>
              <w:t>5328,4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28081</w:t>
            </w:r>
          </w:p>
        </w:tc>
        <w:tc>
          <w:tcPr>
            <w:tcW w:w="1134" w:type="dxa"/>
            <w:tcBorders>
              <w:top w:val="nil"/>
              <w:left w:val="nil"/>
              <w:bottom w:val="nil"/>
              <w:right w:val="nil"/>
            </w:tcBorders>
          </w:tcPr>
          <w:p w:rsidR="00FB6B60" w:rsidRDefault="00FB6B60">
            <w:pPr>
              <w:pStyle w:val="ConsPlusNormal"/>
              <w:jc w:val="center"/>
            </w:pPr>
            <w:r>
              <w:t>28081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w:t>
            </w:r>
            <w:r w:rsidRPr="00FB6B60">
              <w:rPr>
                <w:rFonts w:ascii="Times New Roman" w:hAnsi="Times New Roman" w:cs="Times New Roman"/>
              </w:rPr>
              <w:lastRenderedPageBreak/>
              <w:t>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w:t>
            </w:r>
            <w:r w:rsidRPr="00FB6B60">
              <w:rPr>
                <w:rFonts w:ascii="Times New Roman" w:hAnsi="Times New Roman" w:cs="Times New Roman"/>
              </w:rPr>
              <w:lastRenderedPageBreak/>
              <w:t>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w:t>
            </w:r>
            <w:r w:rsidRPr="00FB6B60">
              <w:rPr>
                <w:rFonts w:ascii="Times New Roman" w:hAnsi="Times New Roman" w:cs="Times New Roman"/>
              </w:rPr>
              <w:lastRenderedPageBreak/>
              <w:t>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88461</w:t>
            </w:r>
          </w:p>
        </w:tc>
        <w:tc>
          <w:tcPr>
            <w:tcW w:w="1134" w:type="dxa"/>
            <w:tcBorders>
              <w:top w:val="nil"/>
              <w:left w:val="nil"/>
              <w:bottom w:val="nil"/>
              <w:right w:val="nil"/>
            </w:tcBorders>
          </w:tcPr>
          <w:p w:rsidR="00FB6B60" w:rsidRDefault="00FB6B60">
            <w:pPr>
              <w:pStyle w:val="ConsPlusNormal"/>
              <w:jc w:val="center"/>
            </w:pPr>
            <w:r>
              <w:t>88461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298686</w:t>
            </w:r>
          </w:p>
        </w:tc>
        <w:tc>
          <w:tcPr>
            <w:tcW w:w="1134" w:type="dxa"/>
            <w:tcBorders>
              <w:top w:val="nil"/>
              <w:left w:val="nil"/>
              <w:bottom w:val="nil"/>
              <w:right w:val="nil"/>
            </w:tcBorders>
          </w:tcPr>
          <w:p w:rsidR="00FB6B60" w:rsidRDefault="00FB6B60">
            <w:pPr>
              <w:pStyle w:val="ConsPlusNormal"/>
              <w:jc w:val="center"/>
            </w:pPr>
            <w:r>
              <w:t>298686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83526,3</w:t>
            </w:r>
          </w:p>
        </w:tc>
        <w:tc>
          <w:tcPr>
            <w:tcW w:w="1134" w:type="dxa"/>
            <w:tcBorders>
              <w:top w:val="nil"/>
              <w:left w:val="nil"/>
              <w:bottom w:val="nil"/>
              <w:right w:val="nil"/>
            </w:tcBorders>
          </w:tcPr>
          <w:p w:rsidR="00FB6B60" w:rsidRDefault="00FB6B60">
            <w:pPr>
              <w:pStyle w:val="ConsPlusNormal"/>
              <w:jc w:val="center"/>
            </w:pPr>
            <w:r>
              <w:t>83526,3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470673,3</w:t>
            </w:r>
          </w:p>
        </w:tc>
        <w:tc>
          <w:tcPr>
            <w:tcW w:w="1134" w:type="dxa"/>
            <w:tcBorders>
              <w:top w:val="nil"/>
              <w:left w:val="nil"/>
              <w:bottom w:val="nil"/>
              <w:right w:val="nil"/>
            </w:tcBorders>
          </w:tcPr>
          <w:p w:rsidR="00FB6B60" w:rsidRDefault="00FB6B60">
            <w:pPr>
              <w:pStyle w:val="ConsPlusNormal"/>
              <w:jc w:val="center"/>
            </w:pPr>
            <w:r>
              <w:t>470673,3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3412,9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3412,9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3412,9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реализацию мероприятий по предупреждению и борьбе с социально значимыми </w:t>
            </w:r>
            <w:r w:rsidRPr="00FB6B60">
              <w:rPr>
                <w:rFonts w:ascii="Times New Roman" w:hAnsi="Times New Roman" w:cs="Times New Roman"/>
              </w:rPr>
              <w:lastRenderedPageBreak/>
              <w:t>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18404,1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18404,1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18404,1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"Укрепление материально-технической базы учреждений"</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предоставляемых в 2019 - 2021 годах из федерального бюджета в рамках государственной программы Российской Федерации "Развитие здравоохранения"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w:t>
            </w:r>
            <w:r w:rsidRPr="00FB6B60">
              <w:rPr>
                <w:rFonts w:ascii="Times New Roman" w:hAnsi="Times New Roman" w:cs="Times New Roman"/>
              </w:rPr>
              <w:lastRenderedPageBreak/>
              <w:t>собственности, которые осуществляются из местных бюджетов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1984080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6600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6600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6600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6"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w:t>
            </w:r>
            <w:r w:rsidRPr="00FB6B60">
              <w:rPr>
                <w:rFonts w:ascii="Times New Roman" w:hAnsi="Times New Roman" w:cs="Times New Roman"/>
              </w:rPr>
              <w:lastRenderedPageBreak/>
              <w:t>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Число амбулаторных посещений с целью получения паллиативной </w:t>
            </w:r>
            <w:r w:rsidRPr="00FB6B60">
              <w:rPr>
                <w:rFonts w:ascii="Times New Roman" w:hAnsi="Times New Roman" w:cs="Times New Roman"/>
              </w:rPr>
              <w:lastRenderedPageBreak/>
              <w:t>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посещений выездной патронажной службой на дому для оказания </w:t>
            </w:r>
            <w:r w:rsidRPr="00FB6B60">
              <w:rPr>
                <w:rFonts w:ascii="Times New Roman" w:hAnsi="Times New Roman" w:cs="Times New Roman"/>
              </w:rPr>
              <w:lastRenderedPageBreak/>
              <w:t>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Полнота выборки наркотических и психотропных </w:t>
            </w:r>
            <w:r w:rsidRPr="00FB6B60">
              <w:rPr>
                <w:rFonts w:ascii="Times New Roman" w:hAnsi="Times New Roman" w:cs="Times New Roman"/>
              </w:rPr>
              <w:lastRenderedPageBreak/>
              <w:t>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27692,4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27898,7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27898,7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w:t>
            </w:r>
            <w:r w:rsidRPr="00FB6B60">
              <w:rPr>
                <w:rFonts w:ascii="Times New Roman" w:hAnsi="Times New Roman" w:cs="Times New Roman"/>
              </w:rPr>
              <w:lastRenderedPageBreak/>
              <w:t>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2746,6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2746,6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2746,6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w:t>
            </w:r>
            <w:r w:rsidRPr="00FB6B60">
              <w:rPr>
                <w:rFonts w:ascii="Times New Roman" w:hAnsi="Times New Roman" w:cs="Times New Roman"/>
              </w:rPr>
              <w:lastRenderedPageBreak/>
              <w:t>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72810,3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70640,6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70640,6</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Арктическая зона Российской Федерации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Муниципальные образования: (Беломорский муниципальный район (Республика Карелия); Лоухский муниципальный район (Республика Карелия); Кемский муниципальный район (Республика Карелия); территория муниципального образования городского округа "Воркута" (Республика Коми); территория Аллаиховского улуса (района) (Республика Саха (Якутия); территория Анабарского национального (Долгано-Эвенкийского) улуса (района) (Республика Саха (Якутия); территория Булунского улуса (района) (Республика Саха (Якутия); территория Нижнеколымского района (Республика Саха (Якутия); территория Усть-Янского улуса (Республика Саха (Якутия); территория городского округа города Норильска (Красноярский край); территория Таймырского Долгано-Ненецкого муниципального района (Красноярский край); территория Туруханского района (Красноярский край); территория муниципального образования "Город Архангельск" (Архангельская область); территория Мезенского муниципального района (Архангельская область); территория Новой Земли (Архангельская область); территория города Новодвинска (Архангельская область); территория Онежского муниципального района (Архангельская область); территория Приморского муниципального района (Архангельская область); территория Северодвинска (Архангельская область)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w:t>
            </w:r>
            <w:r w:rsidRPr="00FB6B60">
              <w:rPr>
                <w:rFonts w:ascii="Times New Roman" w:hAnsi="Times New Roman" w:cs="Times New Roman"/>
              </w:rPr>
              <w:lastRenderedPageBreak/>
              <w:t>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w:t>
            </w:r>
            <w:r w:rsidRPr="00FB6B60">
              <w:rPr>
                <w:rFonts w:ascii="Times New Roman" w:hAnsi="Times New Roman" w:cs="Times New Roman"/>
              </w:rPr>
              <w:lastRenderedPageBreak/>
              <w:t>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Удельный вес </w:t>
            </w:r>
            <w:r w:rsidRPr="00FB6B60">
              <w:rPr>
                <w:rFonts w:ascii="Times New Roman" w:hAnsi="Times New Roman" w:cs="Times New Roman"/>
              </w:rPr>
              <w:lastRenderedPageBreak/>
              <w:t>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Одногодичная летальность </w:t>
            </w:r>
            <w:r w:rsidRPr="00FB6B60">
              <w:rPr>
                <w:rFonts w:ascii="Times New Roman" w:hAnsi="Times New Roman" w:cs="Times New Roman"/>
              </w:rPr>
              <w:lastRenderedPageBreak/>
              <w:t>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w:t>
            </w:r>
            <w:r w:rsidRPr="00FB6B60">
              <w:rPr>
                <w:rFonts w:ascii="Times New Roman" w:hAnsi="Times New Roman" w:cs="Times New Roman"/>
              </w:rPr>
              <w:lastRenderedPageBreak/>
              <w:t>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w:t>
            </w:r>
            <w:r w:rsidRPr="00FB6B60">
              <w:rPr>
                <w:rFonts w:ascii="Times New Roman" w:hAnsi="Times New Roman" w:cs="Times New Roman"/>
              </w:rPr>
              <w:lastRenderedPageBreak/>
              <w:t>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w:t>
            </w:r>
            <w:r w:rsidRPr="00FB6B60">
              <w:rPr>
                <w:rFonts w:ascii="Times New Roman" w:hAnsi="Times New Roman" w:cs="Times New Roman"/>
              </w:rPr>
              <w:lastRenderedPageBreak/>
              <w:t>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w:t>
            </w:r>
            <w:r w:rsidRPr="00FB6B60">
              <w:rPr>
                <w:rFonts w:ascii="Times New Roman" w:hAnsi="Times New Roman" w:cs="Times New Roman"/>
              </w:rPr>
              <w:lastRenderedPageBreak/>
              <w:t>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w:t>
            </w:r>
            <w:r w:rsidRPr="00FB6B60">
              <w:rPr>
                <w:rFonts w:ascii="Times New Roman" w:hAnsi="Times New Roman" w:cs="Times New Roman"/>
              </w:rPr>
              <w:lastRenderedPageBreak/>
              <w:t>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7"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для оказания паллиативной медицинской помощи (число коек на 10000 </w:t>
            </w:r>
            <w:r w:rsidRPr="00FB6B60">
              <w:rPr>
                <w:rFonts w:ascii="Times New Roman" w:hAnsi="Times New Roman" w:cs="Times New Roman"/>
              </w:rPr>
              <w:lastRenderedPageBreak/>
              <w:t>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w:t>
            </w:r>
            <w:r w:rsidRPr="00FB6B60">
              <w:rPr>
                <w:rFonts w:ascii="Times New Roman" w:hAnsi="Times New Roman" w:cs="Times New Roman"/>
              </w:rPr>
              <w:lastRenderedPageBreak/>
              <w:t>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w:t>
            </w:r>
            <w:r w:rsidRPr="00FB6B60">
              <w:rPr>
                <w:rFonts w:ascii="Times New Roman" w:hAnsi="Times New Roman" w:cs="Times New Roman"/>
              </w:rPr>
              <w:lastRenderedPageBreak/>
              <w:t>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lastRenderedPageBreak/>
              <w:t>Арктическая зона Российской Федерации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Мурманская область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10706,7</w:t>
            </w:r>
          </w:p>
        </w:tc>
        <w:tc>
          <w:tcPr>
            <w:tcW w:w="1134" w:type="dxa"/>
            <w:tcBorders>
              <w:top w:val="nil"/>
              <w:left w:val="nil"/>
              <w:bottom w:val="nil"/>
              <w:right w:val="nil"/>
            </w:tcBorders>
          </w:tcPr>
          <w:p w:rsidR="00FB6B60" w:rsidRDefault="00FB6B60">
            <w:pPr>
              <w:pStyle w:val="ConsPlusNormal"/>
              <w:jc w:val="center"/>
            </w:pPr>
            <w:r>
              <w:t>10706,7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7735,7</w:t>
            </w:r>
          </w:p>
        </w:tc>
        <w:tc>
          <w:tcPr>
            <w:tcW w:w="1134" w:type="dxa"/>
            <w:tcBorders>
              <w:top w:val="nil"/>
              <w:left w:val="nil"/>
              <w:bottom w:val="nil"/>
              <w:right w:val="nil"/>
            </w:tcBorders>
          </w:tcPr>
          <w:p w:rsidR="00FB6B60" w:rsidRDefault="00FB6B60">
            <w:pPr>
              <w:pStyle w:val="ConsPlusNormal"/>
              <w:jc w:val="center"/>
            </w:pPr>
            <w:r>
              <w:t>7735,7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оснащение медицинских организаций передвижными </w:t>
            </w:r>
            <w:r w:rsidRPr="00FB6B60">
              <w:rPr>
                <w:rFonts w:ascii="Times New Roman" w:hAnsi="Times New Roman" w:cs="Times New Roman"/>
              </w:rPr>
              <w:lastRenderedPageBreak/>
              <w:t>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22653,3</w:t>
            </w:r>
          </w:p>
        </w:tc>
        <w:tc>
          <w:tcPr>
            <w:tcW w:w="1134" w:type="dxa"/>
            <w:tcBorders>
              <w:top w:val="nil"/>
              <w:left w:val="nil"/>
              <w:bottom w:val="nil"/>
              <w:right w:val="nil"/>
            </w:tcBorders>
          </w:tcPr>
          <w:p w:rsidR="00FB6B60" w:rsidRDefault="00FB6B60">
            <w:pPr>
              <w:pStyle w:val="ConsPlusNormal"/>
              <w:jc w:val="center"/>
            </w:pPr>
            <w:r>
              <w:t>22653,3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230</w:t>
            </w:r>
          </w:p>
        </w:tc>
        <w:tc>
          <w:tcPr>
            <w:tcW w:w="1134" w:type="dxa"/>
            <w:tcBorders>
              <w:top w:val="nil"/>
              <w:left w:val="nil"/>
              <w:bottom w:val="nil"/>
              <w:right w:val="nil"/>
            </w:tcBorders>
          </w:tcPr>
          <w:p w:rsidR="00FB6B60" w:rsidRDefault="00FB6B60">
            <w:pPr>
              <w:pStyle w:val="ConsPlusNormal"/>
              <w:jc w:val="center"/>
            </w:pPr>
            <w:r>
              <w:t>81994,1</w:t>
            </w:r>
          </w:p>
        </w:tc>
        <w:tc>
          <w:tcPr>
            <w:tcW w:w="1134" w:type="dxa"/>
            <w:tcBorders>
              <w:top w:val="nil"/>
              <w:left w:val="nil"/>
              <w:bottom w:val="nil"/>
              <w:right w:val="nil"/>
            </w:tcBorders>
          </w:tcPr>
          <w:p w:rsidR="00FB6B60" w:rsidRDefault="00FB6B60">
            <w:pPr>
              <w:pStyle w:val="ConsPlusNormal"/>
              <w:jc w:val="center"/>
            </w:pPr>
            <w:r>
              <w:t>81994,1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215</w:t>
            </w:r>
          </w:p>
        </w:tc>
        <w:tc>
          <w:tcPr>
            <w:tcW w:w="1134" w:type="dxa"/>
            <w:tcBorders>
              <w:top w:val="nil"/>
              <w:left w:val="nil"/>
              <w:bottom w:val="nil"/>
              <w:right w:val="nil"/>
            </w:tcBorders>
          </w:tcPr>
          <w:p w:rsidR="00FB6B60" w:rsidRDefault="00FB6B60">
            <w:pPr>
              <w:pStyle w:val="ConsPlusNormal"/>
              <w:jc w:val="center"/>
            </w:pPr>
            <w:r>
              <w:t>70550,2</w:t>
            </w:r>
          </w:p>
        </w:tc>
        <w:tc>
          <w:tcPr>
            <w:tcW w:w="1134" w:type="dxa"/>
            <w:tcBorders>
              <w:top w:val="nil"/>
              <w:left w:val="nil"/>
              <w:bottom w:val="nil"/>
              <w:right w:val="nil"/>
            </w:tcBorders>
          </w:tcPr>
          <w:p w:rsidR="00FB6B60" w:rsidRDefault="00FB6B60">
            <w:pPr>
              <w:pStyle w:val="ConsPlusNormal"/>
              <w:jc w:val="center"/>
            </w:pPr>
            <w:r>
              <w:t>70550,2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220</w:t>
            </w:r>
          </w:p>
        </w:tc>
        <w:tc>
          <w:tcPr>
            <w:tcW w:w="1134" w:type="dxa"/>
            <w:tcBorders>
              <w:top w:val="nil"/>
              <w:left w:val="nil"/>
              <w:bottom w:val="nil"/>
              <w:right w:val="nil"/>
            </w:tcBorders>
          </w:tcPr>
          <w:p w:rsidR="00FB6B60" w:rsidRDefault="00FB6B60">
            <w:pPr>
              <w:pStyle w:val="ConsPlusNormal"/>
              <w:jc w:val="center"/>
            </w:pPr>
            <w:r>
              <w:t>66745,3</w:t>
            </w:r>
          </w:p>
        </w:tc>
        <w:tc>
          <w:tcPr>
            <w:tcW w:w="1134" w:type="dxa"/>
            <w:tcBorders>
              <w:top w:val="nil"/>
              <w:left w:val="nil"/>
              <w:bottom w:val="nil"/>
              <w:right w:val="nil"/>
            </w:tcBorders>
          </w:tcPr>
          <w:p w:rsidR="00FB6B60" w:rsidRDefault="00FB6B60">
            <w:pPr>
              <w:pStyle w:val="ConsPlusNormal"/>
              <w:jc w:val="center"/>
            </w:pPr>
            <w:r>
              <w:t>66745,3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260385,3</w:t>
            </w:r>
          </w:p>
        </w:tc>
        <w:tc>
          <w:tcPr>
            <w:tcW w:w="1134" w:type="dxa"/>
            <w:tcBorders>
              <w:top w:val="nil"/>
              <w:left w:val="nil"/>
              <w:bottom w:val="nil"/>
              <w:right w:val="nil"/>
            </w:tcBorders>
          </w:tcPr>
          <w:p w:rsidR="00FB6B60" w:rsidRDefault="00FB6B60">
            <w:pPr>
              <w:pStyle w:val="ConsPlusNormal"/>
              <w:jc w:val="center"/>
            </w:pPr>
            <w:r>
              <w:t>260385,3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w:t>
            </w:r>
            <w:r w:rsidRPr="00FB6B60">
              <w:rPr>
                <w:rFonts w:ascii="Times New Roman" w:hAnsi="Times New Roman" w:cs="Times New Roman"/>
              </w:rPr>
              <w:lastRenderedPageBreak/>
              <w:t>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77,4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15,4</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37,3</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14,8</w:t>
            </w:r>
          </w:p>
        </w:tc>
        <w:tc>
          <w:tcPr>
            <w:tcW w:w="1134" w:type="dxa"/>
            <w:tcBorders>
              <w:top w:val="nil"/>
              <w:left w:val="nil"/>
              <w:bottom w:val="nil"/>
              <w:right w:val="nil"/>
            </w:tcBorders>
          </w:tcPr>
          <w:p w:rsidR="00FB6B60" w:rsidRDefault="00FB6B60">
            <w:pPr>
              <w:pStyle w:val="ConsPlusNormal"/>
              <w:jc w:val="center"/>
            </w:pPr>
            <w:r>
              <w:t>50915,1</w:t>
            </w:r>
          </w:p>
        </w:tc>
        <w:tc>
          <w:tcPr>
            <w:tcW w:w="1134" w:type="dxa"/>
            <w:tcBorders>
              <w:top w:val="nil"/>
              <w:left w:val="nil"/>
              <w:bottom w:val="nil"/>
              <w:right w:val="nil"/>
            </w:tcBorders>
          </w:tcPr>
          <w:p w:rsidR="00FB6B60" w:rsidRDefault="00FB6B60">
            <w:pPr>
              <w:pStyle w:val="ConsPlusNormal"/>
              <w:jc w:val="center"/>
            </w:pPr>
            <w:r>
              <w:t>50915,1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14,1</w:t>
            </w:r>
          </w:p>
        </w:tc>
        <w:tc>
          <w:tcPr>
            <w:tcW w:w="1134" w:type="dxa"/>
            <w:tcBorders>
              <w:top w:val="nil"/>
              <w:left w:val="nil"/>
              <w:bottom w:val="nil"/>
              <w:right w:val="nil"/>
            </w:tcBorders>
          </w:tcPr>
          <w:p w:rsidR="00FB6B60" w:rsidRDefault="00FB6B60">
            <w:pPr>
              <w:pStyle w:val="ConsPlusNormal"/>
              <w:jc w:val="center"/>
            </w:pPr>
            <w:r>
              <w:t>58077,1</w:t>
            </w:r>
          </w:p>
        </w:tc>
        <w:tc>
          <w:tcPr>
            <w:tcW w:w="1134" w:type="dxa"/>
            <w:tcBorders>
              <w:top w:val="nil"/>
              <w:left w:val="nil"/>
              <w:bottom w:val="nil"/>
              <w:right w:val="nil"/>
            </w:tcBorders>
          </w:tcPr>
          <w:p w:rsidR="00FB6B60" w:rsidRDefault="00FB6B60">
            <w:pPr>
              <w:pStyle w:val="ConsPlusNormal"/>
              <w:jc w:val="center"/>
            </w:pPr>
            <w:r>
              <w:t>58077,1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13,5</w:t>
            </w:r>
          </w:p>
        </w:tc>
        <w:tc>
          <w:tcPr>
            <w:tcW w:w="1134" w:type="dxa"/>
            <w:tcBorders>
              <w:top w:val="nil"/>
              <w:left w:val="nil"/>
              <w:bottom w:val="nil"/>
              <w:right w:val="nil"/>
            </w:tcBorders>
          </w:tcPr>
          <w:p w:rsidR="00FB6B60" w:rsidRDefault="00FB6B60">
            <w:pPr>
              <w:pStyle w:val="ConsPlusNormal"/>
              <w:jc w:val="center"/>
            </w:pPr>
            <w:r>
              <w:t>45215,5</w:t>
            </w:r>
          </w:p>
        </w:tc>
        <w:tc>
          <w:tcPr>
            <w:tcW w:w="1134" w:type="dxa"/>
            <w:tcBorders>
              <w:top w:val="nil"/>
              <w:left w:val="nil"/>
              <w:bottom w:val="nil"/>
              <w:right w:val="nil"/>
            </w:tcBorders>
          </w:tcPr>
          <w:p w:rsidR="00FB6B60" w:rsidRDefault="00FB6B60">
            <w:pPr>
              <w:pStyle w:val="ConsPlusNormal"/>
              <w:jc w:val="center"/>
            </w:pPr>
            <w:r>
              <w:t>45215,5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63,9</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11,5</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154207,7</w:t>
            </w:r>
          </w:p>
        </w:tc>
        <w:tc>
          <w:tcPr>
            <w:tcW w:w="1134" w:type="dxa"/>
            <w:tcBorders>
              <w:top w:val="nil"/>
              <w:left w:val="nil"/>
              <w:bottom w:val="nil"/>
              <w:right w:val="nil"/>
            </w:tcBorders>
          </w:tcPr>
          <w:p w:rsidR="00FB6B60" w:rsidRDefault="00FB6B60">
            <w:pPr>
              <w:pStyle w:val="ConsPlusNormal"/>
              <w:jc w:val="center"/>
            </w:pPr>
            <w:r>
              <w:t>154207,7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58,5</w:t>
            </w:r>
          </w:p>
        </w:tc>
        <w:tc>
          <w:tcPr>
            <w:tcW w:w="1134" w:type="dxa"/>
            <w:tcBorders>
              <w:top w:val="nil"/>
              <w:left w:val="nil"/>
              <w:bottom w:val="nil"/>
              <w:right w:val="nil"/>
            </w:tcBorders>
          </w:tcPr>
          <w:p w:rsidR="00FB6B60" w:rsidRDefault="00FB6B60">
            <w:pPr>
              <w:pStyle w:val="ConsPlusNormal"/>
              <w:jc w:val="center"/>
            </w:pPr>
            <w:r>
              <w:t>122209,7</w:t>
            </w:r>
          </w:p>
        </w:tc>
        <w:tc>
          <w:tcPr>
            <w:tcW w:w="1134" w:type="dxa"/>
            <w:tcBorders>
              <w:top w:val="nil"/>
              <w:left w:val="nil"/>
              <w:bottom w:val="nil"/>
              <w:right w:val="nil"/>
            </w:tcBorders>
          </w:tcPr>
          <w:p w:rsidR="00FB6B60" w:rsidRDefault="00FB6B60">
            <w:pPr>
              <w:pStyle w:val="ConsPlusNormal"/>
              <w:jc w:val="center"/>
            </w:pPr>
            <w:r>
              <w:t>122209,7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214160,8</w:t>
            </w:r>
          </w:p>
        </w:tc>
        <w:tc>
          <w:tcPr>
            <w:tcW w:w="1134" w:type="dxa"/>
            <w:tcBorders>
              <w:top w:val="nil"/>
              <w:left w:val="nil"/>
              <w:bottom w:val="nil"/>
              <w:right w:val="nil"/>
            </w:tcBorders>
          </w:tcPr>
          <w:p w:rsidR="00FB6B60" w:rsidRDefault="00FB6B60">
            <w:pPr>
              <w:pStyle w:val="ConsPlusNormal"/>
              <w:jc w:val="center"/>
            </w:pPr>
            <w:r>
              <w:t>214160,8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60,1</w:t>
            </w:r>
          </w:p>
        </w:tc>
        <w:tc>
          <w:tcPr>
            <w:tcW w:w="1134" w:type="dxa"/>
            <w:tcBorders>
              <w:top w:val="nil"/>
              <w:left w:val="nil"/>
              <w:bottom w:val="nil"/>
              <w:right w:val="nil"/>
            </w:tcBorders>
          </w:tcPr>
          <w:p w:rsidR="00FB6B60" w:rsidRDefault="00FB6B60">
            <w:pPr>
              <w:pStyle w:val="ConsPlusNormal"/>
              <w:jc w:val="center"/>
            </w:pPr>
            <w:r>
              <w:t>86900,8</w:t>
            </w:r>
          </w:p>
        </w:tc>
        <w:tc>
          <w:tcPr>
            <w:tcW w:w="1134" w:type="dxa"/>
            <w:tcBorders>
              <w:top w:val="nil"/>
              <w:left w:val="nil"/>
              <w:bottom w:val="nil"/>
              <w:right w:val="nil"/>
            </w:tcBorders>
          </w:tcPr>
          <w:p w:rsidR="00FB6B60" w:rsidRDefault="00FB6B60">
            <w:pPr>
              <w:pStyle w:val="ConsPlusNormal"/>
              <w:jc w:val="center"/>
            </w:pPr>
            <w:r>
              <w:t>86900,8</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423271,3</w:t>
            </w:r>
          </w:p>
        </w:tc>
        <w:tc>
          <w:tcPr>
            <w:tcW w:w="1134" w:type="dxa"/>
            <w:tcBorders>
              <w:top w:val="nil"/>
              <w:left w:val="nil"/>
              <w:bottom w:val="nil"/>
              <w:right w:val="nil"/>
            </w:tcBorders>
          </w:tcPr>
          <w:p w:rsidR="00FB6B60" w:rsidRDefault="00FB6B60">
            <w:pPr>
              <w:pStyle w:val="ConsPlusNormal"/>
              <w:jc w:val="center"/>
            </w:pPr>
            <w:r>
              <w:t>423271,3</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w:t>
            </w:r>
            <w:r w:rsidRPr="00FB6B60">
              <w:rPr>
                <w:rFonts w:ascii="Times New Roman" w:hAnsi="Times New Roman" w:cs="Times New Roman"/>
              </w:rPr>
              <w:lastRenderedPageBreak/>
              <w:t>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Default="00FB6B60">
            <w:pPr>
              <w:pStyle w:val="ConsPlusNormal"/>
              <w:jc w:val="center"/>
            </w:pPr>
            <w:r>
              <w:t>42875</w:t>
            </w:r>
          </w:p>
        </w:tc>
        <w:tc>
          <w:tcPr>
            <w:tcW w:w="1134" w:type="dxa"/>
            <w:tcBorders>
              <w:top w:val="nil"/>
              <w:left w:val="nil"/>
              <w:bottom w:val="nil"/>
              <w:right w:val="nil"/>
            </w:tcBorders>
          </w:tcPr>
          <w:p w:rsidR="00FB6B60" w:rsidRDefault="00FB6B60">
            <w:pPr>
              <w:pStyle w:val="ConsPlusNormal"/>
              <w:jc w:val="center"/>
            </w:pPr>
            <w:r>
              <w:t>42875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42875</w:t>
            </w:r>
          </w:p>
        </w:tc>
        <w:tc>
          <w:tcPr>
            <w:tcW w:w="1134" w:type="dxa"/>
            <w:tcBorders>
              <w:top w:val="nil"/>
              <w:left w:val="nil"/>
              <w:bottom w:val="nil"/>
              <w:right w:val="nil"/>
            </w:tcBorders>
          </w:tcPr>
          <w:p w:rsidR="00FB6B60" w:rsidRDefault="00FB6B60">
            <w:pPr>
              <w:pStyle w:val="ConsPlusNormal"/>
              <w:jc w:val="center"/>
            </w:pPr>
            <w:r>
              <w:t>42875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4,7</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85750</w:t>
            </w:r>
          </w:p>
        </w:tc>
        <w:tc>
          <w:tcPr>
            <w:tcW w:w="1134" w:type="dxa"/>
            <w:tcBorders>
              <w:top w:val="nil"/>
              <w:left w:val="nil"/>
              <w:bottom w:val="nil"/>
              <w:right w:val="nil"/>
            </w:tcBorders>
          </w:tcPr>
          <w:p w:rsidR="00FB6B60" w:rsidRDefault="00FB6B60">
            <w:pPr>
              <w:pStyle w:val="ConsPlusNormal"/>
              <w:jc w:val="center"/>
            </w:pPr>
            <w:r>
              <w:t>85750</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w:t>
            </w:r>
            <w:r w:rsidRPr="00FB6B60">
              <w:rPr>
                <w:rFonts w:ascii="Times New Roman" w:hAnsi="Times New Roman" w:cs="Times New Roman"/>
              </w:rPr>
              <w:lastRenderedPageBreak/>
              <w:t>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1208,7</w:t>
            </w:r>
          </w:p>
        </w:tc>
        <w:tc>
          <w:tcPr>
            <w:tcW w:w="1134" w:type="dxa"/>
            <w:tcBorders>
              <w:top w:val="nil"/>
              <w:left w:val="nil"/>
              <w:bottom w:val="nil"/>
              <w:right w:val="nil"/>
            </w:tcBorders>
          </w:tcPr>
          <w:p w:rsidR="00FB6B60" w:rsidRDefault="00FB6B60">
            <w:pPr>
              <w:pStyle w:val="ConsPlusNormal"/>
              <w:jc w:val="center"/>
            </w:pPr>
            <w:r>
              <w:t>1208,7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121</w:t>
            </w:r>
          </w:p>
        </w:tc>
        <w:tc>
          <w:tcPr>
            <w:tcW w:w="1134" w:type="dxa"/>
            <w:tcBorders>
              <w:top w:val="nil"/>
              <w:left w:val="nil"/>
              <w:bottom w:val="nil"/>
              <w:right w:val="nil"/>
            </w:tcBorders>
          </w:tcPr>
          <w:p w:rsidR="00FB6B60" w:rsidRDefault="00FB6B60">
            <w:pPr>
              <w:pStyle w:val="ConsPlusNormal"/>
              <w:jc w:val="center"/>
            </w:pPr>
            <w:r>
              <w:t>121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120,9</w:t>
            </w:r>
          </w:p>
        </w:tc>
        <w:tc>
          <w:tcPr>
            <w:tcW w:w="1134" w:type="dxa"/>
            <w:tcBorders>
              <w:top w:val="nil"/>
              <w:left w:val="nil"/>
              <w:bottom w:val="nil"/>
              <w:right w:val="nil"/>
            </w:tcBorders>
          </w:tcPr>
          <w:p w:rsidR="00FB6B60" w:rsidRDefault="00FB6B60">
            <w:pPr>
              <w:pStyle w:val="ConsPlusNormal"/>
              <w:jc w:val="center"/>
            </w:pPr>
            <w:r>
              <w:t>120,9</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5270,7</w:t>
            </w:r>
          </w:p>
        </w:tc>
        <w:tc>
          <w:tcPr>
            <w:tcW w:w="1134" w:type="dxa"/>
            <w:tcBorders>
              <w:top w:val="nil"/>
              <w:left w:val="nil"/>
              <w:bottom w:val="nil"/>
              <w:right w:val="nil"/>
            </w:tcBorders>
          </w:tcPr>
          <w:p w:rsidR="00FB6B60" w:rsidRDefault="00FB6B60">
            <w:pPr>
              <w:pStyle w:val="ConsPlusNormal"/>
              <w:jc w:val="center"/>
            </w:pPr>
            <w:r>
              <w:t>5270,7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1398,1</w:t>
            </w:r>
          </w:p>
        </w:tc>
        <w:tc>
          <w:tcPr>
            <w:tcW w:w="1134" w:type="dxa"/>
            <w:tcBorders>
              <w:top w:val="nil"/>
              <w:left w:val="nil"/>
              <w:bottom w:val="nil"/>
              <w:right w:val="nil"/>
            </w:tcBorders>
          </w:tcPr>
          <w:p w:rsidR="00FB6B60" w:rsidRDefault="00FB6B60">
            <w:pPr>
              <w:pStyle w:val="ConsPlusNormal"/>
              <w:jc w:val="center"/>
            </w:pPr>
            <w:r>
              <w:t>1398,1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8119,4</w:t>
            </w:r>
          </w:p>
        </w:tc>
        <w:tc>
          <w:tcPr>
            <w:tcW w:w="1134" w:type="dxa"/>
            <w:tcBorders>
              <w:top w:val="nil"/>
              <w:left w:val="nil"/>
              <w:bottom w:val="nil"/>
              <w:right w:val="nil"/>
            </w:tcBorders>
          </w:tcPr>
          <w:p w:rsidR="00FB6B60" w:rsidRDefault="00FB6B60">
            <w:pPr>
              <w:pStyle w:val="ConsPlusNormal"/>
              <w:jc w:val="center"/>
            </w:pPr>
            <w:r>
              <w:t>8119,4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w:t>
            </w:r>
          </w:p>
        </w:tc>
        <w:tc>
          <w:tcPr>
            <w:tcW w:w="1134" w:type="dxa"/>
            <w:tcBorders>
              <w:top w:val="nil"/>
              <w:left w:val="nil"/>
              <w:bottom w:val="nil"/>
              <w:right w:val="nil"/>
            </w:tcBorders>
          </w:tcPr>
          <w:p w:rsidR="00FB6B60" w:rsidRDefault="00FB6B60">
            <w:pPr>
              <w:pStyle w:val="ConsPlusNormal"/>
              <w:jc w:val="center"/>
            </w:pPr>
            <w:r>
              <w:t>5270,7</w:t>
            </w:r>
          </w:p>
        </w:tc>
        <w:tc>
          <w:tcPr>
            <w:tcW w:w="1134" w:type="dxa"/>
            <w:tcBorders>
              <w:top w:val="nil"/>
              <w:left w:val="nil"/>
              <w:bottom w:val="nil"/>
              <w:right w:val="nil"/>
            </w:tcBorders>
          </w:tcPr>
          <w:p w:rsidR="00FB6B60" w:rsidRDefault="00FB6B60">
            <w:pPr>
              <w:pStyle w:val="ConsPlusNormal"/>
              <w:jc w:val="center"/>
            </w:pPr>
            <w:r>
              <w:t>5270,7</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w:t>
            </w:r>
          </w:p>
        </w:tc>
        <w:tc>
          <w:tcPr>
            <w:tcW w:w="1134" w:type="dxa"/>
            <w:tcBorders>
              <w:top w:val="nil"/>
              <w:left w:val="nil"/>
              <w:bottom w:val="nil"/>
              <w:right w:val="nil"/>
            </w:tcBorders>
          </w:tcPr>
          <w:p w:rsidR="00FB6B60" w:rsidRDefault="00FB6B60">
            <w:pPr>
              <w:pStyle w:val="ConsPlusNormal"/>
              <w:jc w:val="center"/>
            </w:pPr>
            <w:r>
              <w:t>1398,1</w:t>
            </w:r>
          </w:p>
        </w:tc>
        <w:tc>
          <w:tcPr>
            <w:tcW w:w="1134" w:type="dxa"/>
            <w:tcBorders>
              <w:top w:val="nil"/>
              <w:left w:val="nil"/>
              <w:bottom w:val="nil"/>
              <w:right w:val="nil"/>
            </w:tcBorders>
          </w:tcPr>
          <w:p w:rsidR="00FB6B60" w:rsidRDefault="00FB6B60">
            <w:pPr>
              <w:pStyle w:val="ConsPlusNormal"/>
              <w:jc w:val="center"/>
            </w:pPr>
            <w:r>
              <w:t>1398,1</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53</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8119,4</w:t>
            </w:r>
          </w:p>
        </w:tc>
        <w:tc>
          <w:tcPr>
            <w:tcW w:w="1134" w:type="dxa"/>
            <w:tcBorders>
              <w:top w:val="nil"/>
              <w:left w:val="nil"/>
              <w:bottom w:val="nil"/>
              <w:right w:val="nil"/>
            </w:tcBorders>
          </w:tcPr>
          <w:p w:rsidR="00FB6B60" w:rsidRDefault="00FB6B60">
            <w:pPr>
              <w:pStyle w:val="ConsPlusNormal"/>
              <w:jc w:val="center"/>
            </w:pPr>
            <w:r>
              <w:t>8119,4</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lastRenderedPageBreak/>
              <w:t>Процессная часть</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61098,5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61098,5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61098,5</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Default="00FB6B60">
            <w:pPr>
              <w:pStyle w:val="ConsPlusNormal"/>
            </w:pPr>
          </w:p>
        </w:tc>
        <w:tc>
          <w:tcPr>
            <w:tcW w:w="1134" w:type="dxa"/>
            <w:tcBorders>
              <w:top w:val="nil"/>
              <w:left w:val="nil"/>
              <w:bottom w:val="nil"/>
              <w:right w:val="nil"/>
            </w:tcBorders>
          </w:tcPr>
          <w:p w:rsidR="00FB6B60" w:rsidRDefault="00FB6B60">
            <w:pPr>
              <w:pStyle w:val="ConsPlusNormal"/>
            </w:pPr>
          </w:p>
        </w:tc>
        <w:tc>
          <w:tcPr>
            <w:tcW w:w="1276" w:type="dxa"/>
            <w:tcBorders>
              <w:top w:val="nil"/>
              <w:left w:val="nil"/>
              <w:bottom w:val="nil"/>
              <w:right w:val="nil"/>
            </w:tcBorders>
          </w:tcPr>
          <w:p w:rsidR="00FB6B60" w:rsidRDefault="00FB6B60">
            <w:pPr>
              <w:pStyle w:val="ConsPlusNormal"/>
            </w:pPr>
          </w:p>
        </w:tc>
        <w:tc>
          <w:tcPr>
            <w:tcW w:w="1275" w:type="dxa"/>
            <w:tcBorders>
              <w:top w:val="nil"/>
              <w:left w:val="nil"/>
              <w:bottom w:val="nil"/>
              <w:right w:val="nil"/>
            </w:tcBorders>
          </w:tcPr>
          <w:p w:rsidR="00FB6B60" w:rsidRDefault="00FB6B60">
            <w:pPr>
              <w:pStyle w:val="ConsPlusNormal"/>
            </w:pPr>
          </w:p>
        </w:tc>
        <w:tc>
          <w:tcPr>
            <w:tcW w:w="1072" w:type="dxa"/>
            <w:tcBorders>
              <w:top w:val="nil"/>
              <w:left w:val="nil"/>
              <w:bottom w:val="nil"/>
              <w:right w:val="nil"/>
            </w:tcBorders>
          </w:tcPr>
          <w:p w:rsidR="00FB6B60" w:rsidRDefault="00FB6B60">
            <w:pPr>
              <w:pStyle w:val="ConsPlusNormal"/>
            </w:pPr>
          </w:p>
        </w:tc>
      </w:tr>
      <w:tr w:rsid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реализацию мероприятий по </w:t>
            </w:r>
            <w:r w:rsidRPr="00FB6B60">
              <w:rPr>
                <w:rFonts w:ascii="Times New Roman" w:hAnsi="Times New Roman" w:cs="Times New Roman"/>
              </w:rPr>
              <w:lastRenderedPageBreak/>
              <w:t>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11095,2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11095,2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11095,2</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Default="00FB6B60">
            <w:pPr>
              <w:pStyle w:val="ConsPlusNormal"/>
              <w:jc w:val="center"/>
            </w:pPr>
            <w:r>
              <w:t>-</w:t>
            </w:r>
          </w:p>
        </w:tc>
        <w:tc>
          <w:tcPr>
            <w:tcW w:w="1134" w:type="dxa"/>
            <w:tcBorders>
              <w:top w:val="nil"/>
              <w:left w:val="nil"/>
              <w:bottom w:val="nil"/>
              <w:right w:val="nil"/>
            </w:tcBorders>
          </w:tcPr>
          <w:p w:rsidR="00FB6B60" w:rsidRDefault="00FB6B60">
            <w:pPr>
              <w:pStyle w:val="ConsPlusNormal"/>
              <w:jc w:val="center"/>
            </w:pPr>
            <w:r>
              <w:t>-</w:t>
            </w:r>
          </w:p>
        </w:tc>
        <w:tc>
          <w:tcPr>
            <w:tcW w:w="1276" w:type="dxa"/>
            <w:tcBorders>
              <w:top w:val="nil"/>
              <w:left w:val="nil"/>
              <w:bottom w:val="nil"/>
              <w:right w:val="nil"/>
            </w:tcBorders>
          </w:tcPr>
          <w:p w:rsidR="00FB6B60" w:rsidRDefault="00FB6B60">
            <w:pPr>
              <w:pStyle w:val="ConsPlusNormal"/>
              <w:jc w:val="center"/>
            </w:pPr>
            <w:r>
              <w:t>-</w:t>
            </w:r>
          </w:p>
        </w:tc>
        <w:tc>
          <w:tcPr>
            <w:tcW w:w="1275" w:type="dxa"/>
            <w:tcBorders>
              <w:top w:val="nil"/>
              <w:left w:val="nil"/>
              <w:bottom w:val="nil"/>
              <w:right w:val="nil"/>
            </w:tcBorders>
          </w:tcPr>
          <w:p w:rsidR="00FB6B60" w:rsidRDefault="00FB6B60">
            <w:pPr>
              <w:pStyle w:val="ConsPlusNormal"/>
              <w:jc w:val="center"/>
            </w:pPr>
            <w:r>
              <w:t>-</w:t>
            </w:r>
          </w:p>
        </w:tc>
        <w:tc>
          <w:tcPr>
            <w:tcW w:w="1072" w:type="dxa"/>
            <w:tcBorders>
              <w:top w:val="nil"/>
              <w:left w:val="nil"/>
              <w:bottom w:val="nil"/>
              <w:right w:val="nil"/>
            </w:tcBorders>
          </w:tcPr>
          <w:p w:rsidR="00FB6B60" w:rsidRDefault="00FB6B60">
            <w:pPr>
              <w:pStyle w:val="ConsPlusNormal"/>
              <w:jc w:val="center"/>
            </w:pPr>
            <w: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8"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"Развитие системы оказания паллиативной медицинской помощи"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17910,4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18043,8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18043,8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Ведомственная целевая программа "Обеспечение отдельных категорий граждан лекарственными препаратами в амбулаторных условиях"</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3543,4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3543,4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3543,4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44168,5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40571,8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40571,8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Арктическая зона Российской Федерации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Ненецкий автономный округ</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из федерального бюджета бюджетам субъектов Российской Федерации в целях создания и замены </w:t>
            </w:r>
            <w:r w:rsidRPr="00FB6B60">
              <w:rPr>
                <w:rFonts w:ascii="Times New Roman" w:hAnsi="Times New Roman" w:cs="Times New Roman"/>
              </w:rPr>
              <w:lastRenderedPageBreak/>
              <w:t>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64888,9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64888,9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4222,7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4222,7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101260,2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101260,2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87127,3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87127,3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82428,4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82428,4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339927,5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339927,5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lastRenderedPageBreak/>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43,2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2910,6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2910,6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36,6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3320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3320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2584,8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2584,8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32,4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34,2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33,1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8815,4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8815,4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51,8</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51,6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7935,6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7935,6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13906,4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13906,4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5642,9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5642,9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27484,9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27484,9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Снижение младенческой смертности (до 4,5 случая на 1 </w:t>
            </w:r>
            <w:r w:rsidRPr="00FB6B60">
              <w:rPr>
                <w:rFonts w:ascii="Times New Roman" w:hAnsi="Times New Roman" w:cs="Times New Roman"/>
              </w:rPr>
              <w:lastRenderedPageBreak/>
              <w:t>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Смертность детей в возрасте 0 - 4 года на 1000 родившихся живыми</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3103,7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3103,7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3103,7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3103,7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Субсидии на 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6207,4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6207,4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1102,3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1102,3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292,4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292,4</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1521,9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1521,9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государственных и муниципальных медицинских организаций, обеспечивающих доступ гражданам к электронным медицинским 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бюджетам субъектов Российской Федерации в целях софинансирования </w:t>
            </w:r>
            <w:r w:rsidRPr="00FB6B60">
              <w:rPr>
                <w:rFonts w:ascii="Times New Roman" w:hAnsi="Times New Roman" w:cs="Times New Roman"/>
              </w:rPr>
              <w:lastRenderedPageBreak/>
              <w:t>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15405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15405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52016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52016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14546,5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14546,5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81967,5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81967,5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376,5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376,5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376,5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"Развитие кадровых ресурсов в здравоохранении"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w:t>
            </w:r>
            <w:r w:rsidRPr="00FB6B60">
              <w:rPr>
                <w:rFonts w:ascii="Times New Roman" w:hAnsi="Times New Roman" w:cs="Times New Roman"/>
              </w:rPr>
              <w:lastRenderedPageBreak/>
              <w:t>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2400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59"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обеспеченности койками для оказания паллиативной 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амбулаторных посещений с целью получения паллиативной помощи врачей-специалистов и среднего медицинского 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из </w:t>
            </w:r>
            <w:r w:rsidRPr="00FB6B60">
              <w:rPr>
                <w:rFonts w:ascii="Times New Roman" w:hAnsi="Times New Roman" w:cs="Times New Roman"/>
              </w:rPr>
              <w:lastRenderedPageBreak/>
              <w:t>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708,5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713,8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713,8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w:t>
            </w:r>
            <w:r w:rsidRPr="00FB6B60">
              <w:rPr>
                <w:rFonts w:ascii="Times New Roman" w:hAnsi="Times New Roman" w:cs="Times New Roman"/>
              </w:rPr>
              <w:lastRenderedPageBreak/>
              <w:t>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189,8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189,8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189,8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8154,8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8540,2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8540,2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2"/>
              <w:rPr>
                <w:rFonts w:ascii="Times New Roman" w:hAnsi="Times New Roman" w:cs="Times New Roman"/>
              </w:rPr>
            </w:pPr>
            <w:r w:rsidRPr="00FB6B60">
              <w:rPr>
                <w:rFonts w:ascii="Times New Roman" w:hAnsi="Times New Roman" w:cs="Times New Roman"/>
              </w:rPr>
              <w:t>Арктическая зона Российской Федерации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3"/>
              <w:rPr>
                <w:rFonts w:ascii="Times New Roman" w:hAnsi="Times New Roman" w:cs="Times New Roman"/>
              </w:rPr>
            </w:pPr>
            <w:r w:rsidRPr="00FB6B60">
              <w:rPr>
                <w:rFonts w:ascii="Times New Roman" w:hAnsi="Times New Roman" w:cs="Times New Roman"/>
              </w:rPr>
              <w:t>Ямало-Ненецкий автономный округ</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Проектная часть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системы оказания первичной медико-санитарной помощи"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Цель: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w:t>
            </w:r>
            <w:r w:rsidRPr="00FB6B60">
              <w:rPr>
                <w:rFonts w:ascii="Times New Roman" w:hAnsi="Times New Roman" w:cs="Times New Roman"/>
              </w:rPr>
              <w:lastRenderedPageBreak/>
              <w:t>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создания и замены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лиц (пациентов), дополнительно эвакуированных с использованием санитарной авиации (человек ежегодно)</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сердечно-сосудистыми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болезней системы кровообращения до 450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инфаркта миокарда, на 100 тыс. населения</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от острого нарушения мозгового кровообращения, на 100 тыс. населения</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Больничная летальность от инфаркта миокарда,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22,9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30,7</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21,2</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28,5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13489,3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13489,3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27,4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15386,7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15386,7</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19,7</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26,4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11979,2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11979,2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25,3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17,5</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23,5</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40855,2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40855,2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"Борьба с онкологическими заболеваниями"</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смертности от новообразований, в том числе от злокачественных, до 185 случаев на 100 тыс. населения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Удельный вес больных со злокачественными новообразованиями, состоящих на учете 5 лет и более,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злокачественных новообразований, выявленных на ранних стадиях,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20033,8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20033,8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54,6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58,1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35107,2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35107,2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55,1</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18,4</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14245,6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14245,6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18</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56</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Субсидии на софинансирование </w:t>
            </w:r>
            <w:r w:rsidRPr="00FB6B60">
              <w:rPr>
                <w:rFonts w:ascii="Times New Roman" w:hAnsi="Times New Roman" w:cs="Times New Roman"/>
              </w:rPr>
              <w:lastRenderedPageBreak/>
              <w:t>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69386,6</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69386,6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"Развитие детского здравоохранения, включая создание современной инфраструктуры оказания медицинской помощи детям"</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снижение младенческой смертности в Российской Федерации до 4,5 на 1000 родившихся живыми к 2024 году</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Снижение младенческой смертности (до 4,5 случая на 1 тыс. родившихся детей):</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Смертность детей в возрасте 0 - 4 года на 1000 родившихся живыми</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между субъектами Российской Федерации субсидий из федерального бюджета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9696,1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9696,1</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9696,1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9696,1</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5,2</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4,8</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3339" w:type="dxa"/>
            <w:gridSpan w:val="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4,6</w:t>
            </w:r>
          </w:p>
        </w:tc>
        <w:tc>
          <w:tcPr>
            <w:tcW w:w="3936"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Субсидии на </w:t>
            </w:r>
            <w:r w:rsidRPr="00FB6B60">
              <w:rPr>
                <w:rFonts w:ascii="Times New Roman" w:hAnsi="Times New Roman" w:cs="Times New Roman"/>
              </w:rPr>
              <w:lastRenderedPageBreak/>
              <w:t>софинансирование капитальных вложений в объекты государственной собственности субъектов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19392,2</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19392,2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Увеличение ожидаемой продолжительности здоровой жизни до 67 лет</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177,8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177,8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17,8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иных межбюджетных трансфертов на проведение дополнительных скринингов лицам старше 65 лет, проживающим в сельской местности на выявление отдельных социально значимых неинфекционных заболеваний, оказывающих вклад в структуру смертности населения, с возможностью доставки данных лиц в медицинские организации между субъектами Российской Федерации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7991,3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7991,3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2119,8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2119,8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41102,9</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41102,9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"Информационные технологии и управление развитием отрасли"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Федеральный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p>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Цель: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 формирующих единый цифровой контур здравоохранения.</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Распределение межбюджетных трансфертов из федерального бюджета бюджетам субъектов Российской Федерации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Доля медицинских организаций государственной и муниципальной систем здравоохранения, использующих медицинские информационные </w:t>
            </w:r>
            <w:r w:rsidRPr="00FB6B60">
              <w:rPr>
                <w:rFonts w:ascii="Times New Roman" w:hAnsi="Times New Roman" w:cs="Times New Roman"/>
              </w:rPr>
              <w:lastRenderedPageBreak/>
              <w:t>системы для организации и оказания медицинской помощи гражданам, обеспечивающих информационное взаимодействие с ЕГИСЗ,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преемственность оказания медицинской помощи гражданам путем организации информационного взаимодействия с государственными </w:t>
            </w:r>
            <w:r w:rsidRPr="00FB6B60">
              <w:rPr>
                <w:rFonts w:ascii="Times New Roman" w:hAnsi="Times New Roman" w:cs="Times New Roman"/>
              </w:rPr>
              <w:lastRenderedPageBreak/>
              <w:t>информационными системами в сфере здравоохранения субъектов Российской Федерации в отчетном году,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государственных и муниципальных медицинских организаций, обеспечивающих доступ гражданам к электронным медицинским </w:t>
            </w:r>
            <w:r w:rsidRPr="00FB6B60">
              <w:rPr>
                <w:rFonts w:ascii="Times New Roman" w:hAnsi="Times New Roman" w:cs="Times New Roman"/>
              </w:rPr>
              <w:lastRenderedPageBreak/>
              <w:t>документам в личном кабинете пациента "Мое здоровье" на едином портале государственных и муниципальных услуг в отчетном году,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бюджетам субъектов Российской Федерации в целях софинансирования расходов, возникающих при реализации региональных проектов "Создание единого цифрового контура здравоохранения на основе единой государственной информационной системы в сфере здравоохранения (ЕГИСЗ)"</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16469,5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16469,5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79</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66</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13</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16469,5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16469,5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92</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24</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16469,5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16469,5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38</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100</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Итоговая сумма трансфертов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итого</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49408,5</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49408,5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4"/>
              <w:rPr>
                <w:rFonts w:ascii="Times New Roman" w:hAnsi="Times New Roman" w:cs="Times New Roman"/>
              </w:rPr>
            </w:pPr>
            <w:r w:rsidRPr="00FB6B60">
              <w:rPr>
                <w:rFonts w:ascii="Times New Roman" w:hAnsi="Times New Roman" w:cs="Times New Roman"/>
              </w:rPr>
              <w:t>Процессная часть</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"Высокотехнологичная медицинская помощь и медицинская помощь, оказываемая в рамках клинической апробации методов профилактики, диагностики, лечения и реабилитации"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Число больных, которым оказана высокотехнологичная медицинская помощь, человек</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субсидий в </w:t>
            </w:r>
            <w:r w:rsidRPr="00FB6B60">
              <w:rPr>
                <w:rFonts w:ascii="Times New Roman" w:hAnsi="Times New Roman" w:cs="Times New Roman"/>
              </w:rPr>
              <w:lastRenderedPageBreak/>
              <w:t>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16124,5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16124,5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16124,5</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"Предупреждение и борьба с социально значимыми инфекционными заболеваниями"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населения профилактическими осмотрами на туберкулез (процентов)</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Охват медицинским освидетельствованием на ВИЧ-инфекцию населения субъекта Российской Федерации (процентов)</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Уровень информированности населения в возрасте 18 - 49 лет по вопросам ВИЧ-инфекции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5759,2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5759,2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5759,2</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950"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3284"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041"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lastRenderedPageBreak/>
              <w:t>Направление (подпрограмма) "Развитие кадровых ресурсов в здравоохранении"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"Управление кадровыми ресурсами здравоохранения"</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 (процентов)</w:t>
            </w: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Распределение субсидий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бюджетам субъектов Российской Федерации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3010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3010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3010</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both"/>
              <w:rPr>
                <w:rFonts w:ascii="Times New Roman" w:hAnsi="Times New Roman" w:cs="Times New Roman"/>
              </w:rPr>
            </w:pPr>
            <w:r w:rsidRPr="00FB6B60">
              <w:rPr>
                <w:rFonts w:ascii="Times New Roman" w:hAnsi="Times New Roman" w:cs="Times New Roman"/>
              </w:rPr>
              <w:t xml:space="preserve">(в ред. </w:t>
            </w:r>
            <w:hyperlink r:id="rId160" w:history="1">
              <w:r w:rsidRPr="00FB6B60">
                <w:rPr>
                  <w:rFonts w:ascii="Times New Roman" w:hAnsi="Times New Roman" w:cs="Times New Roman"/>
                  <w:color w:val="0000FF"/>
                </w:rPr>
                <w:t>Постановления</w:t>
              </w:r>
            </w:hyperlink>
            <w:r w:rsidRPr="00FB6B60">
              <w:rPr>
                <w:rFonts w:ascii="Times New Roman" w:hAnsi="Times New Roman" w:cs="Times New Roman"/>
              </w:rPr>
              <w:t xml:space="preserve"> Правительства РФ от 18.10.2019 N 1347)</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5"/>
              <w:rPr>
                <w:rFonts w:ascii="Times New Roman" w:hAnsi="Times New Roman" w:cs="Times New Roman"/>
              </w:rPr>
            </w:pPr>
            <w:r w:rsidRPr="00FB6B60">
              <w:rPr>
                <w:rFonts w:ascii="Times New Roman" w:hAnsi="Times New Roman" w:cs="Times New Roman"/>
              </w:rPr>
              <w:t>Направление (подпрограмма) "Совершенствование оказания медицинской помощи, включая профилактику заболеваний и формирование здорового образа жизни"</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"Развитие системы оказания паллиативной медицинской помощи"</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 xml:space="preserve">Уровень обеспеченности койками для оказания паллиативной </w:t>
            </w:r>
            <w:r w:rsidRPr="00FB6B60">
              <w:rPr>
                <w:rFonts w:ascii="Times New Roman" w:hAnsi="Times New Roman" w:cs="Times New Roman"/>
              </w:rPr>
              <w:lastRenderedPageBreak/>
              <w:t>медицинской помощи (число коек на 10000 человек)</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Число амбулаторных посещений с целью получения паллиативной помощи врачей-специалистов и среднего медицинского </w:t>
            </w:r>
            <w:r w:rsidRPr="00FB6B60">
              <w:rPr>
                <w:rFonts w:ascii="Times New Roman" w:hAnsi="Times New Roman" w:cs="Times New Roman"/>
              </w:rPr>
              <w:lastRenderedPageBreak/>
              <w:t>персонала любых специальностей (число амбулаторных посещений на 10000 человек)</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Доля посещений выездной патронажной службой на дому для оказания паллиативной медицинской помощи в общем количестве посещений для </w:t>
            </w:r>
            <w:r w:rsidRPr="00FB6B60">
              <w:rPr>
                <w:rFonts w:ascii="Times New Roman" w:hAnsi="Times New Roman" w:cs="Times New Roman"/>
              </w:rPr>
              <w:lastRenderedPageBreak/>
              <w:t>оказания паллиативной медицинской помощи (процентов)</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 xml:space="preserve">Полнота выборки наркотических и психотропных лекарственных препаратов субъектами Российской </w:t>
            </w:r>
            <w:r w:rsidRPr="00FB6B60">
              <w:rPr>
                <w:rFonts w:ascii="Times New Roman" w:hAnsi="Times New Roman" w:cs="Times New Roman"/>
              </w:rPr>
              <w:lastRenderedPageBreak/>
              <w:t>Федерации в рамках заявленных потребностей в соответствии с планом распределения наркотических лекарственных препаратов и психотропных веществ (процентов)</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lastRenderedPageBreak/>
              <w:t>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1153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1161,6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1161,6</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17302" w:type="dxa"/>
            <w:gridSpan w:val="14"/>
            <w:tcBorders>
              <w:top w:val="nil"/>
              <w:left w:val="nil"/>
              <w:bottom w:val="nil"/>
              <w:right w:val="nil"/>
            </w:tcBorders>
          </w:tcPr>
          <w:p w:rsidR="00FB6B60" w:rsidRPr="00FB6B60" w:rsidRDefault="00FB6B60">
            <w:pPr>
              <w:pStyle w:val="ConsPlusNormal"/>
              <w:jc w:val="center"/>
              <w:outlineLvl w:val="6"/>
              <w:rPr>
                <w:rFonts w:ascii="Times New Roman" w:hAnsi="Times New Roman" w:cs="Times New Roman"/>
              </w:rPr>
            </w:pPr>
            <w:r w:rsidRPr="00FB6B60">
              <w:rPr>
                <w:rFonts w:ascii="Times New Roman" w:hAnsi="Times New Roman" w:cs="Times New Roman"/>
              </w:rPr>
              <w:t>Ведомственная целевая программа "Обеспечение отдельных категорий граждан лекарственными препаратами в амбулаторных условиях"</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nil"/>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финансовое обеспечение расходов на организационные </w:t>
            </w:r>
            <w:r w:rsidRPr="00FB6B60">
              <w:rPr>
                <w:rFonts w:ascii="Times New Roman" w:hAnsi="Times New Roman" w:cs="Times New Roman"/>
              </w:rPr>
              <w:lastRenderedPageBreak/>
              <w:t>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бюджетам субъектов 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2369,8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2369,8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2369,8</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nil"/>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7275" w:type="dxa"/>
            <w:gridSpan w:val="7"/>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Индикатор</w:t>
            </w: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134"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6"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275"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c>
          <w:tcPr>
            <w:tcW w:w="1072" w:type="dxa"/>
            <w:tcBorders>
              <w:top w:val="nil"/>
              <w:left w:val="nil"/>
              <w:bottom w:val="nil"/>
              <w:right w:val="nil"/>
            </w:tcBorders>
          </w:tcPr>
          <w:p w:rsidR="00FB6B60" w:rsidRPr="00FB6B60" w:rsidRDefault="00FB6B60">
            <w:pPr>
              <w:pStyle w:val="ConsPlusNormal"/>
              <w:rPr>
                <w:rFonts w:ascii="Times New Roman" w:hAnsi="Times New Roman" w:cs="Times New Roman"/>
              </w:rPr>
            </w:pPr>
          </w:p>
        </w:tc>
      </w:tr>
      <w:tr w:rsidR="00FB6B60" w:rsidRPr="00FB6B60">
        <w:tblPrEx>
          <w:tblBorders>
            <w:insideH w:val="none" w:sz="0" w:space="0" w:color="auto"/>
            <w:insideV w:val="none" w:sz="0" w:space="0" w:color="auto"/>
          </w:tblBorders>
        </w:tblPrEx>
        <w:tc>
          <w:tcPr>
            <w:tcW w:w="3012" w:type="dxa"/>
            <w:vMerge w:val="restart"/>
            <w:tcBorders>
              <w:top w:val="nil"/>
              <w:left w:val="nil"/>
              <w:bottom w:val="single" w:sz="4" w:space="0" w:color="auto"/>
              <w:right w:val="nil"/>
            </w:tcBorders>
          </w:tcPr>
          <w:p w:rsidR="00FB6B60" w:rsidRPr="00FB6B60" w:rsidRDefault="00FB6B60">
            <w:pPr>
              <w:pStyle w:val="ConsPlusNormal"/>
              <w:rPr>
                <w:rFonts w:ascii="Times New Roman" w:hAnsi="Times New Roman" w:cs="Times New Roman"/>
              </w:rPr>
            </w:pPr>
            <w:r w:rsidRPr="00FB6B60">
              <w:rPr>
                <w:rFonts w:ascii="Times New Roman" w:hAnsi="Times New Roman" w:cs="Times New Roman"/>
              </w:rPr>
              <w:t xml:space="preserve">Распределение иных межбюджетных трансфертов на реализацию отдельных полномочий в области лекарственного обеспечения бюджетам субъектов </w:t>
            </w:r>
            <w:r w:rsidRPr="00FB6B60">
              <w:rPr>
                <w:rFonts w:ascii="Times New Roman" w:hAnsi="Times New Roman" w:cs="Times New Roman"/>
              </w:rPr>
              <w:lastRenderedPageBreak/>
              <w:t>Российской Федерации и бюджету города Байконура на 2019 год и на плановый период 2020 и 2021 годов</w:t>
            </w: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lastRenderedPageBreak/>
              <w:t>2018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2019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41036,3</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2020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42641,9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2021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42641,9</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2022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12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2023 год</w:t>
            </w:r>
          </w:p>
        </w:tc>
        <w:tc>
          <w:tcPr>
            <w:tcW w:w="115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nil"/>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r w:rsidR="00FB6B60" w:rsidRPr="00FB6B60">
        <w:tblPrEx>
          <w:tblBorders>
            <w:insideH w:val="none" w:sz="0" w:space="0" w:color="auto"/>
            <w:insideV w:val="none" w:sz="0" w:space="0" w:color="auto"/>
          </w:tblBorders>
        </w:tblPrEx>
        <w:tc>
          <w:tcPr>
            <w:tcW w:w="3012" w:type="dxa"/>
            <w:vMerge/>
            <w:tcBorders>
              <w:top w:val="nil"/>
              <w:left w:val="nil"/>
              <w:bottom w:val="single" w:sz="4" w:space="0" w:color="auto"/>
              <w:right w:val="nil"/>
            </w:tcBorders>
          </w:tcPr>
          <w:p w:rsidR="00FB6B60" w:rsidRPr="00FB6B60" w:rsidRDefault="00FB6B60">
            <w:pPr>
              <w:rPr>
                <w:rFonts w:ascii="Times New Roman" w:hAnsi="Times New Roman" w:cs="Times New Roman"/>
              </w:rPr>
            </w:pPr>
          </w:p>
        </w:tc>
        <w:tc>
          <w:tcPr>
            <w:tcW w:w="1124" w:type="dxa"/>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2024 год</w:t>
            </w:r>
          </w:p>
        </w:tc>
        <w:tc>
          <w:tcPr>
            <w:tcW w:w="1156" w:type="dxa"/>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183" w:type="dxa"/>
            <w:gridSpan w:val="3"/>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2235" w:type="dxa"/>
            <w:gridSpan w:val="2"/>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701" w:type="dxa"/>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134" w:type="dxa"/>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6" w:type="dxa"/>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275" w:type="dxa"/>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c>
          <w:tcPr>
            <w:tcW w:w="1072" w:type="dxa"/>
            <w:tcBorders>
              <w:top w:val="nil"/>
              <w:left w:val="nil"/>
              <w:bottom w:val="single" w:sz="4" w:space="0" w:color="auto"/>
              <w:right w:val="nil"/>
            </w:tcBorders>
          </w:tcPr>
          <w:p w:rsidR="00FB6B60" w:rsidRPr="00FB6B60" w:rsidRDefault="00FB6B60">
            <w:pPr>
              <w:pStyle w:val="ConsPlusNormal"/>
              <w:jc w:val="center"/>
              <w:rPr>
                <w:rFonts w:ascii="Times New Roman" w:hAnsi="Times New Roman" w:cs="Times New Roman"/>
              </w:rPr>
            </w:pPr>
            <w:r w:rsidRPr="00FB6B60">
              <w:rPr>
                <w:rFonts w:ascii="Times New Roman" w:hAnsi="Times New Roman" w:cs="Times New Roman"/>
              </w:rPr>
              <w:t>-</w:t>
            </w:r>
          </w:p>
        </w:tc>
      </w:tr>
    </w:tbl>
    <w:p w:rsidR="00FB6B60" w:rsidRPr="00FB6B60" w:rsidRDefault="00FB6B60">
      <w:pPr>
        <w:rPr>
          <w:rFonts w:ascii="Times New Roman" w:hAnsi="Times New Roman" w:cs="Times New Roman"/>
        </w:rPr>
        <w:sectPr w:rsidR="00FB6B60" w:rsidRPr="00FB6B60">
          <w:pgSz w:w="16838" w:h="11905" w:orient="landscape"/>
          <w:pgMar w:top="1701" w:right="1134" w:bottom="850" w:left="1134" w:header="0" w:footer="0" w:gutter="0"/>
          <w:cols w:space="720"/>
        </w:sect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ind w:firstLine="540"/>
        <w:jc w:val="both"/>
        <w:rPr>
          <w:rFonts w:ascii="Times New Roman" w:hAnsi="Times New Roman" w:cs="Times New Roman"/>
        </w:rPr>
      </w:pPr>
      <w:r w:rsidRPr="00FB6B60">
        <w:rPr>
          <w:rFonts w:ascii="Times New Roman" w:hAnsi="Times New Roman" w:cs="Times New Roman"/>
        </w:rPr>
        <w:t>--------------------------------</w:t>
      </w:r>
    </w:p>
    <w:p w:rsidR="00FB6B60" w:rsidRPr="00FB6B60" w:rsidRDefault="00FB6B60" w:rsidP="00A64855">
      <w:pPr>
        <w:pStyle w:val="ConsPlusNormal"/>
        <w:ind w:firstLine="540"/>
        <w:jc w:val="both"/>
        <w:rPr>
          <w:rFonts w:ascii="Times New Roman" w:hAnsi="Times New Roman" w:cs="Times New Roman"/>
        </w:rPr>
      </w:pPr>
      <w:bookmarkStart w:id="60" w:name="P32866"/>
      <w:bookmarkEnd w:id="60"/>
      <w:r w:rsidRPr="00FB6B60">
        <w:rPr>
          <w:rFonts w:ascii="Times New Roman" w:hAnsi="Times New Roman" w:cs="Times New Roman"/>
        </w:rPr>
        <w:t>&lt;*&gt; Наименования и значения целевых индикаторов будут уточнены после заключения соглашений с субъектами Российской Федерации о предоставлении субсидий из федерального бюджета бюджетам субъектов Российской Федерации.</w:t>
      </w:r>
    </w:p>
    <w:p w:rsidR="00FB6B60" w:rsidRPr="00FB6B60" w:rsidRDefault="00FB6B60" w:rsidP="00A64855">
      <w:pPr>
        <w:pStyle w:val="ConsPlusNormal"/>
        <w:ind w:firstLine="540"/>
        <w:jc w:val="both"/>
        <w:rPr>
          <w:rFonts w:ascii="Times New Roman" w:hAnsi="Times New Roman" w:cs="Times New Roman"/>
        </w:rPr>
      </w:pPr>
      <w:bookmarkStart w:id="61" w:name="P32867"/>
      <w:bookmarkEnd w:id="61"/>
      <w:r w:rsidRPr="00FB6B60">
        <w:rPr>
          <w:rFonts w:ascii="Times New Roman" w:hAnsi="Times New Roman" w:cs="Times New Roman"/>
        </w:rPr>
        <w:t xml:space="preserve">&lt;**&gt; В соответствии с </w:t>
      </w:r>
      <w:hyperlink r:id="rId161" w:history="1">
        <w:r w:rsidRPr="00FB6B60">
          <w:rPr>
            <w:rFonts w:ascii="Times New Roman" w:hAnsi="Times New Roman" w:cs="Times New Roman"/>
            <w:color w:val="0000FF"/>
          </w:rPr>
          <w:t>Указом</w:t>
        </w:r>
      </w:hyperlink>
      <w:r w:rsidRPr="00FB6B60">
        <w:rPr>
          <w:rFonts w:ascii="Times New Roman" w:hAnsi="Times New Roman" w:cs="Times New Roman"/>
        </w:rPr>
        <w:t xml:space="preserve">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 Республика Бурятия и Забайкальский край включены в состав Дальневосточного федерального округа.</w:t>
      </w: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jc w:val="both"/>
        <w:rPr>
          <w:rFonts w:ascii="Times New Roman" w:hAnsi="Times New Roman" w:cs="Times New Roman"/>
        </w:rPr>
      </w:pPr>
    </w:p>
    <w:p w:rsidR="00FB6B60" w:rsidRPr="00FB6B60" w:rsidRDefault="00FB6B60" w:rsidP="00A64855">
      <w:pPr>
        <w:pStyle w:val="ConsPlusNormal"/>
        <w:pBdr>
          <w:top w:val="single" w:sz="6" w:space="0" w:color="auto"/>
        </w:pBdr>
        <w:jc w:val="both"/>
        <w:rPr>
          <w:rFonts w:ascii="Times New Roman" w:hAnsi="Times New Roman" w:cs="Times New Roman"/>
          <w:sz w:val="2"/>
          <w:szCs w:val="2"/>
        </w:rPr>
      </w:pPr>
    </w:p>
    <w:p w:rsidR="00866F39" w:rsidRPr="00FB6B60" w:rsidRDefault="00866F39" w:rsidP="00A64855">
      <w:pPr>
        <w:spacing w:after="0" w:line="240" w:lineRule="auto"/>
        <w:rPr>
          <w:rFonts w:ascii="Times New Roman" w:hAnsi="Times New Roman" w:cs="Times New Roman"/>
        </w:rPr>
      </w:pPr>
    </w:p>
    <w:sectPr w:rsidR="00866F39" w:rsidRPr="00FB6B60" w:rsidSect="00A648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60"/>
    <w:rsid w:val="00176F99"/>
    <w:rsid w:val="00866F39"/>
    <w:rsid w:val="00A64855"/>
    <w:rsid w:val="00FB6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6B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B6B6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6B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B6B6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D35F8FDAE3C64F3420A0193C76247B497B4662250002F7930E18FFE1BC2691EBC2986291EF436EE05853AB6A84DB7780B20A8B35s1d4F" TargetMode="External"/><Relationship Id="rId21" Type="http://schemas.openxmlformats.org/officeDocument/2006/relationships/hyperlink" Target="consultantplus://offline/ref=33D35F8FDAE3C64F3420A0193C76247B497B4562260502F7930E18FFE1BC2691EBC2986296EC483AB81752F72FD3C87783B2098A2A1F23DDs4dDF" TargetMode="External"/><Relationship Id="rId42" Type="http://schemas.openxmlformats.org/officeDocument/2006/relationships/hyperlink" Target="consultantplus://offline/ref=33D35F8FDAE3C64F3420A0193C76247B497B4662250002F7930E18FFE1BC2691EBC2986291EF436EE05853AB6A84DB7780B20A8B35s1d4F" TargetMode="External"/><Relationship Id="rId63" Type="http://schemas.openxmlformats.org/officeDocument/2006/relationships/image" Target="media/image6.wmf"/><Relationship Id="rId84" Type="http://schemas.openxmlformats.org/officeDocument/2006/relationships/hyperlink" Target="consultantplus://offline/ref=33D35F8FDAE3C64F3420A0193C76247B497B4267270102F7930E18FFE1BC2691EBC2986296EC483BB01752F72FD3C87783B2098A2A1F23DDs4dDF" TargetMode="External"/><Relationship Id="rId138" Type="http://schemas.openxmlformats.org/officeDocument/2006/relationships/hyperlink" Target="consultantplus://offline/ref=33D35F8FDAE3C64F3420A0193C76247B497B4562260502F7930E18FFE1BC2691EBC2986296EC483BB01752F72FD3C87783B2098A2A1F23DDs4dDF" TargetMode="External"/><Relationship Id="rId159" Type="http://schemas.openxmlformats.org/officeDocument/2006/relationships/hyperlink" Target="consultantplus://offline/ref=A649D8E4F337AB47BA17E6774192DEF69D82BA64B1354CD623B26CF571DCD976B547540976E38B173431ADE50E1944CB34D4973B961621A5t2dFF" TargetMode="External"/><Relationship Id="rId107" Type="http://schemas.openxmlformats.org/officeDocument/2006/relationships/hyperlink" Target="consultantplus://offline/ref=33D35F8FDAE3C64F3420A0193C76247B497B4662250002F7930E18FFE1BC2691EBC298629EEE436EE05853AB6A84DB7780B20A8B35s1d4F" TargetMode="External"/><Relationship Id="rId11" Type="http://schemas.openxmlformats.org/officeDocument/2006/relationships/hyperlink" Target="consultantplus://offline/ref=33D35F8FDAE3C64F3420A0193C76247B497A4160250202F7930E18FFE1BC2691EBC2986296EC483AB41752F72FD3C87783B2098A2A1F23DDs4dDF" TargetMode="External"/><Relationship Id="rId32" Type="http://schemas.openxmlformats.org/officeDocument/2006/relationships/image" Target="media/image1.wmf"/><Relationship Id="rId53" Type="http://schemas.openxmlformats.org/officeDocument/2006/relationships/hyperlink" Target="consultantplus://offline/ref=33D35F8FDAE3C64F3420A0193C76247B497B4662250002F7930E18FFE1BC2691EBC2986291EF436EE05853AB6A84DB7780B20A8B35s1d4F" TargetMode="External"/><Relationship Id="rId74" Type="http://schemas.openxmlformats.org/officeDocument/2006/relationships/hyperlink" Target="consultantplus://offline/ref=33D35F8FDAE3C64F3420A0193C76247B497B4662250002F7930E18FFE1BC2691EBC2986296EC483EB51752F72FD3C87783B2098A2A1F23DDs4dDF" TargetMode="External"/><Relationship Id="rId128" Type="http://schemas.openxmlformats.org/officeDocument/2006/relationships/hyperlink" Target="consultantplus://offline/ref=33D35F8FDAE3C64F3420A0193C76247B497B4267270102F7930E18FFE1BC2691EBC2986296EC483BB01752F72FD3C87783B2098A2A1F23DDs4dDF" TargetMode="External"/><Relationship Id="rId149" Type="http://schemas.openxmlformats.org/officeDocument/2006/relationships/hyperlink" Target="consultantplus://offline/ref=A649D8E4F337AB47BA17E6774192DEF69D82BA64B1354CD623B26CF571DCD976B547540976E38B173431ADE50E1944CB34D4973B961621A5t2dFF" TargetMode="External"/><Relationship Id="rId5" Type="http://schemas.openxmlformats.org/officeDocument/2006/relationships/webSettings" Target="webSettings.xml"/><Relationship Id="rId95" Type="http://schemas.openxmlformats.org/officeDocument/2006/relationships/hyperlink" Target="consultantplus://offline/ref=33D35F8FDAE3C64F3420A0193C76247B497B4562260502F7930E18FFE1BC2691EBC2986296EC483BB11752F72FD3C87783B2098A2A1F23DDs4dDF" TargetMode="External"/><Relationship Id="rId160" Type="http://schemas.openxmlformats.org/officeDocument/2006/relationships/hyperlink" Target="consultantplus://offline/ref=A649D8E4F337AB47BA17E6774192DEF69D82BA64B1354CD623B26CF571DCD976B547540976E38B173431ADE50E1944CB34D4973B961621A5t2dFF" TargetMode="External"/><Relationship Id="rId22" Type="http://schemas.openxmlformats.org/officeDocument/2006/relationships/hyperlink" Target="consultantplus://offline/ref=33D35F8FDAE3C64F3420A0193C76247B497B4662210402F7930E18FFE1BC2691EBC2986296EC483AB81752F72FD3C87783B2098A2A1F23DDs4dDF" TargetMode="External"/><Relationship Id="rId43" Type="http://schemas.openxmlformats.org/officeDocument/2006/relationships/hyperlink" Target="consultantplus://offline/ref=33D35F8FDAE3C64F3420A0193C76247B497B4662250002F7930E18FFE1BC2691EBC2986291EC436EE05853AB6A84DB7780B20A8B35s1d4F" TargetMode="External"/><Relationship Id="rId64" Type="http://schemas.openxmlformats.org/officeDocument/2006/relationships/hyperlink" Target="consultantplus://offline/ref=33D35F8FDAE3C64F3420A0193C76247B497B4662250002F7930E18FFE1BC2691EBC2986291EC436EE05853AB6A84DB7780B20A8B35s1d4F" TargetMode="External"/><Relationship Id="rId118" Type="http://schemas.openxmlformats.org/officeDocument/2006/relationships/hyperlink" Target="consultantplus://offline/ref=33D35F8FDAE3C64F3420A0193C76247B497B4662250002F7930E18FFE1BC2691EBC2986291E4436EE05853AB6A84DB7780B20A8B35s1d4F" TargetMode="External"/><Relationship Id="rId139" Type="http://schemas.openxmlformats.org/officeDocument/2006/relationships/hyperlink" Target="consultantplus://offline/ref=33D35F8FDAE3C64F3420A0193C76247B497B4562260502F7930E18FFE1BC2691EBC2986296EC483BB01752F72FD3C87783B2098A2A1F23DDs4dDF" TargetMode="External"/><Relationship Id="rId85" Type="http://schemas.openxmlformats.org/officeDocument/2006/relationships/hyperlink" Target="consultantplus://offline/ref=33D35F8FDAE3C64F3420A0193C76247B497B43642A0502F7930E18FFE1BC2691EBC2986296ED4139B71752F72FD3C87783B2098A2A1F23DDs4dDF" TargetMode="External"/><Relationship Id="rId150" Type="http://schemas.openxmlformats.org/officeDocument/2006/relationships/hyperlink" Target="consultantplus://offline/ref=A649D8E4F337AB47BA17E6774192DEF69D82BA64B1354CD623B26CF571DCD976B547540976E38B173431ADE50E1944CB34D4973B961621A5t2dFF" TargetMode="External"/><Relationship Id="rId12" Type="http://schemas.openxmlformats.org/officeDocument/2006/relationships/hyperlink" Target="consultantplus://offline/ref=33D35F8FDAE3C64F3420A0193C76247B497B4562260502F7930E18FFE1BC2691EBC2986296EC483AB41752F72FD3C87783B2098A2A1F23DDs4dDF" TargetMode="External"/><Relationship Id="rId17" Type="http://schemas.openxmlformats.org/officeDocument/2006/relationships/hyperlink" Target="consultantplus://offline/ref=33D35F8FDAE3C64F3420A0193C76247B48794566210402F7930E18FFE1BC2691F9C2C06E97EE563BB00204A66As8dFF" TargetMode="External"/><Relationship Id="rId33" Type="http://schemas.openxmlformats.org/officeDocument/2006/relationships/image" Target="media/image2.wmf"/><Relationship Id="rId38" Type="http://schemas.openxmlformats.org/officeDocument/2006/relationships/hyperlink" Target="consultantplus://offline/ref=33D35F8FDAE3C64F3420A0193C76247B497B4662250002F7930E18FFE1BC2691EBC298629EE5436EE05853AB6A84DB7780B20A8B35s1d4F" TargetMode="External"/><Relationship Id="rId59" Type="http://schemas.openxmlformats.org/officeDocument/2006/relationships/hyperlink" Target="consultantplus://offline/ref=33D35F8FDAE3C64F3420A0193C76247B497B4662250002F7930E18FFE1BC2691EBC2986296EC483EB51752F72FD3C87783B2098A2A1F23DDs4dDF" TargetMode="External"/><Relationship Id="rId103" Type="http://schemas.openxmlformats.org/officeDocument/2006/relationships/hyperlink" Target="consultantplus://offline/ref=33D35F8FDAE3C64F3420A0193C76247B497B4267270102F7930E18FFE1BC2691EBC2986296EC483BB01752F72FD3C87783B2098A2A1F23DDs4dDF" TargetMode="External"/><Relationship Id="rId108" Type="http://schemas.openxmlformats.org/officeDocument/2006/relationships/hyperlink" Target="consultantplus://offline/ref=33D35F8FDAE3C64F3420A0193C76247B497B4662250002F7930E18FFE1BC2691EBC298629EE5436EE05853AB6A84DB7780B20A8B35s1d4F" TargetMode="External"/><Relationship Id="rId124" Type="http://schemas.openxmlformats.org/officeDocument/2006/relationships/hyperlink" Target="consultantplus://offline/ref=33D35F8FDAE3C64F3420A0193C76247B497B4662250002F7930E18FFE1BC2691EBC2986291EC436EE05853AB6A84DB7780B20A8B35s1d4F" TargetMode="External"/><Relationship Id="rId129" Type="http://schemas.openxmlformats.org/officeDocument/2006/relationships/hyperlink" Target="consultantplus://offline/ref=33D35F8FDAE3C64F3420A0193C76247B497A4B64230102F7930E18FFE1BC2691EBC2986296EC483BB41752F72FD3C87783B2098A2A1F23DDs4dDF" TargetMode="External"/><Relationship Id="rId54" Type="http://schemas.openxmlformats.org/officeDocument/2006/relationships/hyperlink" Target="consultantplus://offline/ref=33D35F8FDAE3C64F3420A0193C76247B497B4662250002F7930E18FFE1BC2691EBC2986291E4436EE05853AB6A84DB7780B20A8B35s1d4F" TargetMode="External"/><Relationship Id="rId70" Type="http://schemas.openxmlformats.org/officeDocument/2006/relationships/hyperlink" Target="consultantplus://offline/ref=33D35F8FDAE3C64F3420A0193C76247B48714562220D02F7930E18FFE1BC2691EBC2986296EC483AB81752F72FD3C87783B2098A2A1F23DDs4dDF" TargetMode="External"/><Relationship Id="rId75" Type="http://schemas.openxmlformats.org/officeDocument/2006/relationships/image" Target="media/image7.wmf"/><Relationship Id="rId91" Type="http://schemas.openxmlformats.org/officeDocument/2006/relationships/hyperlink" Target="consultantplus://offline/ref=33D35F8FDAE3C64F3420A0193C76247B497B43642A0502F7930E18FFE1BC2691EBC2986697EA436EE05853AB6A84DB7780B20A8B35s1d4F" TargetMode="External"/><Relationship Id="rId96" Type="http://schemas.openxmlformats.org/officeDocument/2006/relationships/hyperlink" Target="consultantplus://offline/ref=33D35F8FDAE3C64F3420A0193C76247B497B4662250002F7930E18FFE1BC2691EBC2986291EC436EE05853AB6A84DB7780B20A8B35s1d4F" TargetMode="External"/><Relationship Id="rId140" Type="http://schemas.openxmlformats.org/officeDocument/2006/relationships/hyperlink" Target="consultantplus://offline/ref=33D35F8FDAE3C64F3420A0193C76247B497B4562260502F7930E18FFE1BC2691EBC2986296EC483BB01752F72FD3C87783B2098A2A1F23DDs4dDF" TargetMode="External"/><Relationship Id="rId145" Type="http://schemas.openxmlformats.org/officeDocument/2006/relationships/hyperlink" Target="consultantplus://offline/ref=33D35F8FDAE3C64F3420A0193C76247B497B4562260502F7930E18FFE1BC2691EBC2986296EC483BB01752F72FD3C87783B2098A2A1F23DDs4dDF" TargetMode="External"/><Relationship Id="rId161" Type="http://schemas.openxmlformats.org/officeDocument/2006/relationships/hyperlink" Target="consultantplus://offline/ref=A649D8E4F337AB47BA17E6774192DEF69D80BC66B6374CD623B26CF571DCD976A7470C0577E195173424FBB44Bt4d5F" TargetMode="External"/><Relationship Id="rId16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hyperlink" Target="consultantplus://offline/ref=33D35F8FDAE3C64F3420A0193C76247B48714162270602F7930E18FFE1BC2691EBC2986296EC483AB41752F72FD3C87783B2098A2A1F23DDs4dDF" TargetMode="External"/><Relationship Id="rId23" Type="http://schemas.openxmlformats.org/officeDocument/2006/relationships/hyperlink" Target="consultantplus://offline/ref=33D35F8FDAE3C64F3420A0193C76247B497B4662210502F7930E18FFE1BC2691EBC2986296EC483AB81752F72FD3C87783B2098A2A1F23DDs4dDF" TargetMode="External"/><Relationship Id="rId28" Type="http://schemas.openxmlformats.org/officeDocument/2006/relationships/hyperlink" Target="consultantplus://offline/ref=33D35F8FDAE3C64F3420A0193C76247B4B7C406A200502F7930E18FFE1BC2691EBC2986296EC483BB11752F72FD3C87783B2098A2A1F23DDs4dDF" TargetMode="External"/><Relationship Id="rId49" Type="http://schemas.openxmlformats.org/officeDocument/2006/relationships/hyperlink" Target="consultantplus://offline/ref=33D35F8FDAE3C64F3420A0193C76247B497B4662250002F7930E18FFE1BC2691EBC2986296EC483EB51752F72FD3C87783B2098A2A1F23DDs4dDF" TargetMode="External"/><Relationship Id="rId114" Type="http://schemas.openxmlformats.org/officeDocument/2006/relationships/image" Target="media/image10.wmf"/><Relationship Id="rId119" Type="http://schemas.openxmlformats.org/officeDocument/2006/relationships/hyperlink" Target="consultantplus://offline/ref=33D35F8FDAE3C64F3420A0193C76247B497B4662250002F7930E18FFE1BC2691EBC298629EEE436EE05853AB6A84DB7780B20A8B35s1d4F" TargetMode="External"/><Relationship Id="rId44" Type="http://schemas.openxmlformats.org/officeDocument/2006/relationships/hyperlink" Target="consultantplus://offline/ref=33D35F8FDAE3C64F3420A0193C76247B497B4662250002F7930E18FFE1BC2691EBC2986296EC483EB51752F72FD3C87783B2098A2A1F23DDs4dDF" TargetMode="External"/><Relationship Id="rId60" Type="http://schemas.openxmlformats.org/officeDocument/2006/relationships/hyperlink" Target="consultantplus://offline/ref=33D35F8FDAE3C64F3420A0193C76247B497A4A67200702F7930E18FFE1BC2691EBC2986190EC483EB91752F72FD3C87783B2098A2A1F23DDs4dDF" TargetMode="External"/><Relationship Id="rId65" Type="http://schemas.openxmlformats.org/officeDocument/2006/relationships/hyperlink" Target="consultantplus://offline/ref=33D35F8FDAE3C64F3420A0193C76247B487142612A0D02F7930E18FFE1BC2691EBC2986296EC4839B01752F72FD3C87783B2098A2A1F23DDs4dDF" TargetMode="External"/><Relationship Id="rId81" Type="http://schemas.openxmlformats.org/officeDocument/2006/relationships/hyperlink" Target="consultantplus://offline/ref=33D35F8FDAE3C64F3420A0193C76247B497B4662250002F7930E18FFE1BC2691EBC298629EE5436EE05853AB6A84DB7780B20A8B35s1d4F" TargetMode="External"/><Relationship Id="rId86" Type="http://schemas.openxmlformats.org/officeDocument/2006/relationships/hyperlink" Target="consultantplus://offline/ref=33D35F8FDAE3C64F3420A0193C76247B497B4562260502F7930E18FFE1BC2691EBC2986296EC483BB11752F72FD3C87783B2098A2A1F23DDs4dDF" TargetMode="External"/><Relationship Id="rId130" Type="http://schemas.openxmlformats.org/officeDocument/2006/relationships/hyperlink" Target="consultantplus://offline/ref=33D35F8FDAE3C64F3420A0193C76247B497B4662250002F7930E18FFE1BC2691EBC2986293EF436EE05853AB6A84DB7780B20A8B35s1d4F" TargetMode="External"/><Relationship Id="rId135" Type="http://schemas.openxmlformats.org/officeDocument/2006/relationships/hyperlink" Target="consultantplus://offline/ref=33D35F8FDAE3C64F3420A0193C76247B497B4562260502F7930E18FFE1BC2691EBC2986296EC483BB01752F72FD3C87783B2098A2A1F23DDs4dDF" TargetMode="External"/><Relationship Id="rId151" Type="http://schemas.openxmlformats.org/officeDocument/2006/relationships/hyperlink" Target="consultantplus://offline/ref=A649D8E4F337AB47BA17E6774192DEF69D82BA64B1354CD623B26CF571DCD976B547540976E38B173431ADE50E1944CB34D4973B961621A5t2dFF" TargetMode="External"/><Relationship Id="rId156" Type="http://schemas.openxmlformats.org/officeDocument/2006/relationships/hyperlink" Target="consultantplus://offline/ref=A649D8E4F337AB47BA17E6774192DEF69D82BA64B1354CD623B26CF571DCD976B547540976E38B173431ADE50E1944CB34D4973B961621A5t2dFF" TargetMode="External"/><Relationship Id="rId13" Type="http://schemas.openxmlformats.org/officeDocument/2006/relationships/hyperlink" Target="consultantplus://offline/ref=33D35F8FDAE3C64F3420A0193C76247B487A416B230002F7930E18FFE1BC2691F9C2C06E97EE563BB00204A66As8dFF" TargetMode="External"/><Relationship Id="rId18" Type="http://schemas.openxmlformats.org/officeDocument/2006/relationships/hyperlink" Target="consultantplus://offline/ref=33D35F8FDAE3C64F3420A0193C76247B487A4164220602F7930E18FFE1BC2691F9C2C06E97EE563BB00204A66As8dFF" TargetMode="External"/><Relationship Id="rId39" Type="http://schemas.openxmlformats.org/officeDocument/2006/relationships/hyperlink" Target="consultantplus://offline/ref=33D35F8FDAE3C64F3420A0193C76247B49794A61230C02F7930E18FFE1BC2691EBC2986296EC4C39B61752F72FD3C87783B2098A2A1F23DDs4dDF" TargetMode="External"/><Relationship Id="rId109" Type="http://schemas.openxmlformats.org/officeDocument/2006/relationships/hyperlink" Target="consultantplus://offline/ref=33D35F8FDAE3C64F3420A0193C76247B49794A61230C02F7930E18FFE1BC2691EBC2986296EC4139B91752F72FD3C87783B2098A2A1F23DDs4dDF" TargetMode="External"/><Relationship Id="rId34" Type="http://schemas.openxmlformats.org/officeDocument/2006/relationships/image" Target="media/image3.wmf"/><Relationship Id="rId50" Type="http://schemas.openxmlformats.org/officeDocument/2006/relationships/hyperlink" Target="consultantplus://offline/ref=33D35F8FDAE3C64F3420A0193C76247B497B4267270102F7930E18FFE1BC2691EBC2986296EC483BB01752F72FD3C87783B2098A2A1F23DDs4dDF" TargetMode="External"/><Relationship Id="rId55" Type="http://schemas.openxmlformats.org/officeDocument/2006/relationships/hyperlink" Target="consultantplus://offline/ref=33D35F8FDAE3C64F3420A0193C76247B497B4662250002F7930E18FFE1BC2691EBC298629EEE436EE05853AB6A84DB7780B20A8B35s1d4F" TargetMode="External"/><Relationship Id="rId76" Type="http://schemas.openxmlformats.org/officeDocument/2006/relationships/hyperlink" Target="consultantplus://offline/ref=33D35F8FDAE3C64F3420A0193C76247B49794766220D02F7930E18FFE1BC2691EBC2986296EF493DB11752F72FD3C87783B2098A2A1F23DDs4dDF" TargetMode="External"/><Relationship Id="rId97" Type="http://schemas.openxmlformats.org/officeDocument/2006/relationships/hyperlink" Target="consultantplus://offline/ref=33D35F8FDAE3C64F3420A0193C76247B497A4A67200702F7930E18FFE1BC2691EBC2986096EA493DB91752F72FD3C87783B2098A2A1F23DDs4dDF" TargetMode="External"/><Relationship Id="rId104" Type="http://schemas.openxmlformats.org/officeDocument/2006/relationships/hyperlink" Target="consultantplus://offline/ref=33D35F8FDAE3C64F3420A0193C76247B497B4662250002F7930E18FFE1BC2691EBC2986296EC483EB51752F72FD3C87783B2098A2A1F23DDs4dDF" TargetMode="External"/><Relationship Id="rId120" Type="http://schemas.openxmlformats.org/officeDocument/2006/relationships/hyperlink" Target="consultantplus://offline/ref=33D35F8FDAE3C64F3420A0193C76247B497B4662250002F7930E18FFE1BC2691EBC298629EE5436EE05853AB6A84DB7780B20A8B35s1d4F" TargetMode="External"/><Relationship Id="rId125" Type="http://schemas.openxmlformats.org/officeDocument/2006/relationships/image" Target="media/image12.wmf"/><Relationship Id="rId141" Type="http://schemas.openxmlformats.org/officeDocument/2006/relationships/hyperlink" Target="consultantplus://offline/ref=33D35F8FDAE3C64F3420A0193C76247B497B4562260502F7930E18FFE1BC2691EBC2986296EC483BB01752F72FD3C87783B2098A2A1F23DDs4dDF" TargetMode="External"/><Relationship Id="rId146" Type="http://schemas.openxmlformats.org/officeDocument/2006/relationships/hyperlink" Target="consultantplus://offline/ref=33D35F8FDAE3C64F3420A0193C76247B497B4562260502F7930E18FFE1BC2691EBC2986296EC483BB01752F72FD3C87783B2098A2A1F23DDs4dDF" TargetMode="External"/><Relationship Id="rId167" Type="http://schemas.openxmlformats.org/officeDocument/2006/relationships/customXml" Target="../customXml/item5.xml"/><Relationship Id="rId7" Type="http://schemas.openxmlformats.org/officeDocument/2006/relationships/hyperlink" Target="consultantplus://offline/ref=33D35F8FDAE3C64F3420A0193C76247B49794265210C02F7930E18FFE1BC2691EBC2986296EC483BB71752F72FD3C87783B2098A2A1F23DDs4dDF" TargetMode="External"/><Relationship Id="rId71" Type="http://schemas.openxmlformats.org/officeDocument/2006/relationships/hyperlink" Target="consultantplus://offline/ref=33D35F8FDAE3C64F3420A0193C76247B497B406B260002F7930E18FFE1BC2691EBC2986296EC483AB81752F72FD3C87783B2098A2A1F23DDs4dDF" TargetMode="External"/><Relationship Id="rId92" Type="http://schemas.openxmlformats.org/officeDocument/2006/relationships/hyperlink" Target="consultantplus://offline/ref=33D35F8FDAE3C64F3420A0193C76247B497B43642A0502F7930E18FFE1BC2691EBC2986296EC4E38B41752F72FD3C87783B2098A2A1F23DDs4dDF"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33D35F8FDAE3C64F3420A0193C76247B497A40642B0402F7930E18FFE1BC2691EBC2986296EC483AB81752F72FD3C87783B2098A2A1F23DDs4dDF" TargetMode="External"/><Relationship Id="rId24" Type="http://schemas.openxmlformats.org/officeDocument/2006/relationships/hyperlink" Target="consultantplus://offline/ref=33D35F8FDAE3C64F3420A0193C76247B497A4A63260102F7930E18FFE1BC2691EBC2986296EC4833B61752F72FD3C87783B2098A2A1F23DDs4dDF" TargetMode="External"/><Relationship Id="rId40" Type="http://schemas.openxmlformats.org/officeDocument/2006/relationships/hyperlink" Target="consultantplus://offline/ref=33D35F8FDAE3C64F3420A0193C76247B49794A61230C02F7930E18FFE1BC2691EBC2986296EC4D3DB71752F72FD3C87783B2098A2A1F23DDs4dDF" TargetMode="External"/><Relationship Id="rId45" Type="http://schemas.openxmlformats.org/officeDocument/2006/relationships/hyperlink" Target="consultantplus://offline/ref=33D35F8FDAE3C64F3420A0193C76247B497B4267270102F7930E18FFE1BC2691EBC2986296EC483BB01752F72FD3C87783B2098A2A1F23DDs4dDF" TargetMode="External"/><Relationship Id="rId66" Type="http://schemas.openxmlformats.org/officeDocument/2006/relationships/hyperlink" Target="consultantplus://offline/ref=33D35F8FDAE3C64F3420A0193C76247B497B4662250002F7930E18FFE1BC2691EBC2986291E4436EE05853AB6A84DB7780B20A8B35s1d4F" TargetMode="External"/><Relationship Id="rId87" Type="http://schemas.openxmlformats.org/officeDocument/2006/relationships/hyperlink" Target="consultantplus://offline/ref=33D35F8FDAE3C64F3420A0193C76247B497B4662250002F7930E18FFE1BC2691EBC2986296EC483EB51752F72FD3C87783B2098A2A1F23DDs4dDF" TargetMode="External"/><Relationship Id="rId110" Type="http://schemas.openxmlformats.org/officeDocument/2006/relationships/hyperlink" Target="consultantplus://offline/ref=33D35F8FDAE3C64F3420A0193C76247B497B4267270102F7930E18FFE1BC2691EBC2986296EC483BB01752F72FD3C87783B2098A2A1F23DDs4dDF" TargetMode="External"/><Relationship Id="rId115" Type="http://schemas.openxmlformats.org/officeDocument/2006/relationships/hyperlink" Target="consultantplus://offline/ref=33D35F8FDAE3C64F3420A0193C76247B497B4662250002F7930E18FFE1BC2691EBC2986291EF436EE05853AB6A84DB7780B20A8B35s1d4F" TargetMode="External"/><Relationship Id="rId131" Type="http://schemas.openxmlformats.org/officeDocument/2006/relationships/hyperlink" Target="consultantplus://offline/ref=33D35F8FDAE3C64F3420A0193C76247B497B4662250002F7930E18FFE1BC2691EBC2986296EC483EB61752F72FD3C87783B2098A2A1F23DDs4dDF" TargetMode="External"/><Relationship Id="rId136" Type="http://schemas.openxmlformats.org/officeDocument/2006/relationships/hyperlink" Target="consultantplus://offline/ref=33D35F8FDAE3C64F3420A0193C76247B497B4562260502F7930E18FFE1BC2691EBC2986296EC483BB01752F72FD3C87783B2098A2A1F23DDs4dDF" TargetMode="External"/><Relationship Id="rId157" Type="http://schemas.openxmlformats.org/officeDocument/2006/relationships/hyperlink" Target="consultantplus://offline/ref=A649D8E4F337AB47BA17E6774192DEF69D82BA64B1354CD623B26CF571DCD976B547540976E38B173431ADE50E1944CB34D4973B961621A5t2dFF" TargetMode="External"/><Relationship Id="rId61" Type="http://schemas.openxmlformats.org/officeDocument/2006/relationships/hyperlink" Target="consultantplus://offline/ref=33D35F8FDAE3C64F3420A0193C76247B497B4267270102F7930E18FFE1BC2691EBC2986296EC483BB01752F72FD3C87783B2098A2A1F23DDs4dDF" TargetMode="External"/><Relationship Id="rId82" Type="http://schemas.openxmlformats.org/officeDocument/2006/relationships/hyperlink" Target="consultantplus://offline/ref=33D35F8FDAE3C64F3420A0193C76247B497B4562260502F7930E18FFE1BC2691EBC2986296EC483BB11752F72FD3C87783B2098A2A1F23DDs4dDF" TargetMode="External"/><Relationship Id="rId152" Type="http://schemas.openxmlformats.org/officeDocument/2006/relationships/hyperlink" Target="consultantplus://offline/ref=A649D8E4F337AB47BA17E6774192DEF69D82BA64B1354CD623B26CF571DCD976B547540976E38B173431ADE50E1944CB34D4973B961621A5t2dFF" TargetMode="External"/><Relationship Id="rId19" Type="http://schemas.openxmlformats.org/officeDocument/2006/relationships/hyperlink" Target="consultantplus://offline/ref=33D35F8FDAE3C64F3420A0193C76247B497A4160250202F7930E18FFE1BC2691EBC2986296EC483BB01752F72FD3C87783B2098A2A1F23DDs4dDF" TargetMode="External"/><Relationship Id="rId14" Type="http://schemas.openxmlformats.org/officeDocument/2006/relationships/hyperlink" Target="consultantplus://offline/ref=33D35F8FDAE3C64F3420A0193C76247B48794661260302F7930E18FFE1BC2691EBC2986296EC483AB71752F72FD3C87783B2098A2A1F23DDs4dDF" TargetMode="External"/><Relationship Id="rId30" Type="http://schemas.openxmlformats.org/officeDocument/2006/relationships/hyperlink" Target="consultantplus://offline/ref=33D35F8FDAE3C64F3420A0193C76247B497B4267270102F7930E18FFE1BC2691EBC2986296EC483BB01752F72FD3C87783B2098A2A1F23DDs4dDF" TargetMode="External"/><Relationship Id="rId35" Type="http://schemas.openxmlformats.org/officeDocument/2006/relationships/hyperlink" Target="consultantplus://offline/ref=33D35F8FDAE3C64F3420A0193C76247B497A4A67200702F7930E18FFE1BC2691EBC2986190ED4D3BB91752F72FD3C87783B2098A2A1F23DDs4dDF" TargetMode="External"/><Relationship Id="rId56" Type="http://schemas.openxmlformats.org/officeDocument/2006/relationships/hyperlink" Target="consultantplus://offline/ref=33D35F8FDAE3C64F3420A0193C76247B497B4662250002F7930E18FFE1BC2691EBC298629EE5436EE05853AB6A84DB7780B20A8B35s1d4F" TargetMode="External"/><Relationship Id="rId77" Type="http://schemas.openxmlformats.org/officeDocument/2006/relationships/hyperlink" Target="consultantplus://offline/ref=33D35F8FDAE3C64F3420A0193C76247B49784B6B210C02F7930E18FFE1BC2691EBC2986296EC483BB51752F72FD3C87783B2098A2A1F23DDs4dDF" TargetMode="External"/><Relationship Id="rId100" Type="http://schemas.openxmlformats.org/officeDocument/2006/relationships/hyperlink" Target="consultantplus://offline/ref=33D35F8FDAE3C64F3420A0193C76247B497B4662250002F7930E18FFE1BC2691EBC298629EEB436EE05853AB6A84DB7780B20A8B35s1d4F" TargetMode="External"/><Relationship Id="rId105" Type="http://schemas.openxmlformats.org/officeDocument/2006/relationships/image" Target="media/image9.wmf"/><Relationship Id="rId126" Type="http://schemas.openxmlformats.org/officeDocument/2006/relationships/image" Target="media/image13.wmf"/><Relationship Id="rId147" Type="http://schemas.openxmlformats.org/officeDocument/2006/relationships/hyperlink" Target="consultantplus://offline/ref=33D35F8FDAE3C64F3420A0193C76247B497B4562260502F7930E18FFE1BC2691EBC2986296EC483BB01752F72FD3C87783B2098A2A1F23DDs4dDF" TargetMode="External"/><Relationship Id="rId8" Type="http://schemas.openxmlformats.org/officeDocument/2006/relationships/hyperlink" Target="consultantplus://offline/ref=33D35F8FDAE3C64F3420A0193C76247B49794767210502F7930E18FFE1BC2691EBC2986296EC483AB41752F72FD3C87783B2098A2A1F23DDs4dDF" TargetMode="External"/><Relationship Id="rId51" Type="http://schemas.openxmlformats.org/officeDocument/2006/relationships/image" Target="media/image4.wmf"/><Relationship Id="rId72" Type="http://schemas.openxmlformats.org/officeDocument/2006/relationships/hyperlink" Target="consultantplus://offline/ref=33D35F8FDAE3C64F3420A0193C76247B497B4267270102F7930E18FFE1BC2691EBC2986296EC483BB01752F72FD3C87783B2098A2A1F23DDs4dDF" TargetMode="External"/><Relationship Id="rId93" Type="http://schemas.openxmlformats.org/officeDocument/2006/relationships/hyperlink" Target="consultantplus://offline/ref=33D35F8FDAE3C64F3420A0193C76247B497B43642A0502F7930E18FFE1BC2691EBC2986296EC4E3BB81752F72FD3C87783B2098A2A1F23DDs4dDF" TargetMode="External"/><Relationship Id="rId98" Type="http://schemas.openxmlformats.org/officeDocument/2006/relationships/image" Target="media/image8.wmf"/><Relationship Id="rId121" Type="http://schemas.openxmlformats.org/officeDocument/2006/relationships/hyperlink" Target="consultantplus://offline/ref=33D35F8FDAE3C64F3420A0193C76247B49794A61230C02F7930E18FFE1BC2691EBC2986296EC4A38B91752F72FD3C87783B2098A2A1F23DDs4dDF" TargetMode="External"/><Relationship Id="rId142" Type="http://schemas.openxmlformats.org/officeDocument/2006/relationships/hyperlink" Target="consultantplus://offline/ref=33D35F8FDAE3C64F3420A0193C76247B497B4562260502F7930E18FFE1BC2691EBC2986296EC483BB01752F72FD3C87783B2098A2A1F23DDs4dDF" TargetMode="External"/><Relationship Id="rId163"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consultantplus://offline/ref=33D35F8FDAE3C64F3420A0193C76247B497A4667230102F7930E18FFE1BC2691EBC2986296EB4F32B01752F72FD3C87783B2098A2A1F23DDs4dDF" TargetMode="External"/><Relationship Id="rId46" Type="http://schemas.openxmlformats.org/officeDocument/2006/relationships/hyperlink" Target="consultantplus://offline/ref=33D35F8FDAE3C64F3420A0193C76247B497B4662250002F7930E18FFE1BC2691EBC2986291E4436EE05853AB6A84DB7780B20A8B35s1d4F" TargetMode="External"/><Relationship Id="rId67" Type="http://schemas.openxmlformats.org/officeDocument/2006/relationships/hyperlink" Target="consultantplus://offline/ref=33D35F8FDAE3C64F3420A0193C76247B497B4662250002F7930E18FFE1BC2691EBC298629EEE436EE05853AB6A84DB7780B20A8B35s1d4F" TargetMode="External"/><Relationship Id="rId116" Type="http://schemas.openxmlformats.org/officeDocument/2006/relationships/hyperlink" Target="consultantplus://offline/ref=33D35F8FDAE3C64F3420A0193C76247B49784B6B210C02F7930E18FFE1BC2691EBC2986296EC483BB51752F72FD3C87783B2098A2A1F23DDs4dDF" TargetMode="External"/><Relationship Id="rId137" Type="http://schemas.openxmlformats.org/officeDocument/2006/relationships/hyperlink" Target="consultantplus://offline/ref=33D35F8FDAE3C64F3420A0193C76247B497B4562260502F7930E18FFE1BC2691EBC2986296EC483BB01752F72FD3C87783B2098A2A1F23DDs4dDF" TargetMode="External"/><Relationship Id="rId158" Type="http://schemas.openxmlformats.org/officeDocument/2006/relationships/hyperlink" Target="consultantplus://offline/ref=A649D8E4F337AB47BA17E6774192DEF69D82BA64B1354CD623B26CF571DCD976B547540976E38B173431ADE50E1944CB34D4973B961621A5t2dFF" TargetMode="External"/><Relationship Id="rId20" Type="http://schemas.openxmlformats.org/officeDocument/2006/relationships/hyperlink" Target="consultantplus://offline/ref=33D35F8FDAE3C64F3420A0193C76247B497B4562260502F7930E18FFE1BC2691EBC2986296EC483AB41752F72FD3C87783B2098A2A1F23DDs4dDF" TargetMode="External"/><Relationship Id="rId41" Type="http://schemas.openxmlformats.org/officeDocument/2006/relationships/hyperlink" Target="consultantplus://offline/ref=33D35F8FDAE3C64F3420A0193C76247B497B4662250002F7930E18FFE1BC2691EBC2986291EC436EE05853AB6A84DB7780B20A8B35s1d4F" TargetMode="External"/><Relationship Id="rId62" Type="http://schemas.openxmlformats.org/officeDocument/2006/relationships/image" Target="media/image5.wmf"/><Relationship Id="rId83" Type="http://schemas.openxmlformats.org/officeDocument/2006/relationships/hyperlink" Target="consultantplus://offline/ref=33D35F8FDAE3C64F3420A0193C76247B497B4562260502F7930E18FFE1BC2691EBC2986296EC483BB11752F72FD3C87783B2098A2A1F23DDs4dDF" TargetMode="External"/><Relationship Id="rId88" Type="http://schemas.openxmlformats.org/officeDocument/2006/relationships/hyperlink" Target="consultantplus://offline/ref=33D35F8FDAE3C64F3420A0193C76247B497B43642A0502F7930E18FFE1BC2691EBC2986296EC4F3FB31752F72FD3C87783B2098A2A1F23DDs4dDF" TargetMode="External"/><Relationship Id="rId111" Type="http://schemas.openxmlformats.org/officeDocument/2006/relationships/hyperlink" Target="consultantplus://offline/ref=33D35F8FDAE3C64F3420A0193C76247B497B4662250002F7930E18FFE1BC2691EBC2986296EC483EB51752F72FD3C87783B2098A2A1F23DDs4dDF" TargetMode="External"/><Relationship Id="rId132" Type="http://schemas.openxmlformats.org/officeDocument/2006/relationships/hyperlink" Target="consultantplus://offline/ref=33D35F8FDAE3C64F3420A0193C76247B497B4662250002F7930E18FFE1BC2691EBC2986291E4436EE05853AB6A84DB7780B20A8B35s1d4F" TargetMode="External"/><Relationship Id="rId153" Type="http://schemas.openxmlformats.org/officeDocument/2006/relationships/hyperlink" Target="consultantplus://offline/ref=A649D8E4F337AB47BA17E6774192DEF69D82BA64B1354CD623B26CF571DCD976B547540976E38B173431ADE50E1944CB34D4973B961621A5t2dFF" TargetMode="External"/><Relationship Id="rId15" Type="http://schemas.openxmlformats.org/officeDocument/2006/relationships/hyperlink" Target="consultantplus://offline/ref=33D35F8FDAE3C64F3420A0193C76247B48794661260302F7930E18FFE1BC2691EBC2986296EC483AB81752F72FD3C87783B2098A2A1F23DDs4dDF" TargetMode="External"/><Relationship Id="rId36" Type="http://schemas.openxmlformats.org/officeDocument/2006/relationships/hyperlink" Target="consultantplus://offline/ref=33D35F8FDAE3C64F3420A0193C76247B497B4662250002F7930E18FFE1BC2691EBC2986291E4436EE05853AB6A84DB7780B20A8B35s1d4F" TargetMode="External"/><Relationship Id="rId57" Type="http://schemas.openxmlformats.org/officeDocument/2006/relationships/hyperlink" Target="consultantplus://offline/ref=33D35F8FDAE3C64F3420A0193C76247B497A41662A0602F7930E18FFE1BC2691EBC2986296EC483BB71752F72FD3C87783B2098A2A1F23DDs4dDF" TargetMode="External"/><Relationship Id="rId106" Type="http://schemas.openxmlformats.org/officeDocument/2006/relationships/hyperlink" Target="consultantplus://offline/ref=33D35F8FDAE3C64F3420A0193C76247B497B4662250002F7930E18FFE1BC2691EBC2986291E4436EE05853AB6A84DB7780B20A8B35s1d4F" TargetMode="External"/><Relationship Id="rId127" Type="http://schemas.openxmlformats.org/officeDocument/2006/relationships/hyperlink" Target="consultantplus://offline/ref=33D35F8FDAE3C64F3420A0193C76247B437B4064260E5FFD9B5714FDE6B37994ECD3986294F2493BAF1E06A7s6d2F" TargetMode="External"/><Relationship Id="rId10" Type="http://schemas.openxmlformats.org/officeDocument/2006/relationships/hyperlink" Target="consultantplus://offline/ref=33D35F8FDAE3C64F3420A0193C76247B497A4360230202F7930E18FFE1BC2691EBC2986296EC483AB41752F72FD3C87783B2098A2A1F23DDs4dDF" TargetMode="External"/><Relationship Id="rId31" Type="http://schemas.openxmlformats.org/officeDocument/2006/relationships/hyperlink" Target="consultantplus://offline/ref=33D35F8FDAE3C64F3420A0193C76247B497B4662250002F7930E18FFE1BC2691EBC2986296EC483EB51752F72FD3C87783B2098A2A1F23DDs4dDF" TargetMode="External"/><Relationship Id="rId52" Type="http://schemas.openxmlformats.org/officeDocument/2006/relationships/hyperlink" Target="consultantplus://offline/ref=33D35F8FDAE3C64F3420A0193C76247B497941662B0102F7930E18FFE1BC2691EBC2986296EC483AB71752F72FD3C87783B2098A2A1F23DDs4dDF" TargetMode="External"/><Relationship Id="rId73" Type="http://schemas.openxmlformats.org/officeDocument/2006/relationships/hyperlink" Target="consultantplus://offline/ref=33D35F8FDAE3C64F3420A0193C76247B48714562220D02F7930E18FFE1BC2691EBC2986296EC483AB81752F72FD3C87783B2098A2A1F23DDs4dDF" TargetMode="External"/><Relationship Id="rId78" Type="http://schemas.openxmlformats.org/officeDocument/2006/relationships/hyperlink" Target="consultantplus://offline/ref=33D35F8FDAE3C64F3420A0193C76247B497B4662250002F7930E18FFE1BC2691EBC2986291EC436EE05853AB6A84DB7780B20A8B35s1d4F" TargetMode="External"/><Relationship Id="rId94" Type="http://schemas.openxmlformats.org/officeDocument/2006/relationships/hyperlink" Target="consultantplus://offline/ref=33D35F8FDAE3C64F3420A0193C76247B497B4662250002F7930E18FFE1BC2691EBC2986291EC436EE05853AB6A84DB7780B20A8B35s1d4F" TargetMode="External"/><Relationship Id="rId99" Type="http://schemas.openxmlformats.org/officeDocument/2006/relationships/hyperlink" Target="consultantplus://offline/ref=33D35F8FDAE3C64F3420A0193C76247B497B4662250002F7930E18FFE1BC2691EBC2986291E4436EE05853AB6A84DB7780B20A8B35s1d4F" TargetMode="External"/><Relationship Id="rId101" Type="http://schemas.openxmlformats.org/officeDocument/2006/relationships/hyperlink" Target="consultantplus://offline/ref=33D35F8FDAE3C64F3420A0193C76247B497B4662250002F7930E18FFE1BC2691EBC298629EE5436EE05853AB6A84DB7780B20A8B35s1d4F" TargetMode="External"/><Relationship Id="rId122" Type="http://schemas.openxmlformats.org/officeDocument/2006/relationships/hyperlink" Target="consultantplus://offline/ref=33D35F8FDAE3C64F3420A0193C76247B497B4662250002F7930E18FFE1BC2691EBC2986296EC483EB51752F72FD3C87783B2098A2A1F23DDs4dDF" TargetMode="External"/><Relationship Id="rId143" Type="http://schemas.openxmlformats.org/officeDocument/2006/relationships/hyperlink" Target="consultantplus://offline/ref=33D35F8FDAE3C64F3420A0193C76247B497B4562260502F7930E18FFE1BC2691EBC2986296EC483BB01752F72FD3C87783B2098A2A1F23DDs4dDF" TargetMode="External"/><Relationship Id="rId148" Type="http://schemas.openxmlformats.org/officeDocument/2006/relationships/hyperlink" Target="consultantplus://offline/ref=A649D8E4F337AB47BA17E6774192DEF69D82BA64B1354CD623B26CF571DCD976B547540976E38B173431ADE50E1944CB34D4973B961621A5t2dFF" TargetMode="External"/><Relationship Id="rId16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consultantplus://offline/ref=33D35F8FDAE3C64F3420A0193C76247B49794564270102F7930E18FFE1BC2691EBC2986296EC483AB41752F72FD3C87783B2098A2A1F23DDs4dDF" TargetMode="External"/><Relationship Id="rId26" Type="http://schemas.openxmlformats.org/officeDocument/2006/relationships/hyperlink" Target="consultantplus://offline/ref=33D35F8FDAE3C64F3420A0193C76247B497B46622B0D02F7930E18FFE1BC2691EBC2986296EC483AB81752F72FD3C87783B2098A2A1F23DDs4dDF" TargetMode="External"/><Relationship Id="rId47" Type="http://schemas.openxmlformats.org/officeDocument/2006/relationships/hyperlink" Target="consultantplus://offline/ref=33D35F8FDAE3C64F3420A0193C76247B497B4662250002F7930E18FFE1BC2691EBC298629EE5436EE05853AB6A84DB7780B20A8B35s1d4F" TargetMode="External"/><Relationship Id="rId68" Type="http://schemas.openxmlformats.org/officeDocument/2006/relationships/hyperlink" Target="consultantplus://offline/ref=33D35F8FDAE3C64F3420A0193C76247B497B4662250002F7930E18FFE1BC2691EBC298629EE5436EE05853AB6A84DB7780B20A8B35s1d4F" TargetMode="External"/><Relationship Id="rId89" Type="http://schemas.openxmlformats.org/officeDocument/2006/relationships/hyperlink" Target="consultantplus://offline/ref=33D35F8FDAE3C64F3420A0193C76247B497B43642A0502F7930E18FFE1BC2691EBC2986296EC4F3FB51752F72FD3C87783B2098A2A1F23DDs4dDF" TargetMode="External"/><Relationship Id="rId112" Type="http://schemas.openxmlformats.org/officeDocument/2006/relationships/hyperlink" Target="consultantplus://offline/ref=33D35F8FDAE3C64F3420A0193C76247B497941662B0102F7930E18FFE1BC2691EBC2986296EC483AB71752F72FD3C87783B2098A2A1F23DDs4dDF" TargetMode="External"/><Relationship Id="rId133" Type="http://schemas.openxmlformats.org/officeDocument/2006/relationships/hyperlink" Target="consultantplus://offline/ref=33D35F8FDAE3C64F3420A0193C76247B497B4662250002F7930E18FFE1BC2691EBC298629EE5436EE05853AB6A84DB7780B20A8B35s1d4F" TargetMode="External"/><Relationship Id="rId154" Type="http://schemas.openxmlformats.org/officeDocument/2006/relationships/hyperlink" Target="consultantplus://offline/ref=A649D8E4F337AB47BA17E6774192DEF69D82BA64B1354CD623B26CF571DCD976B547540976E38B173431ADE50E1944CB34D4973B961621A5t2dFF" TargetMode="External"/><Relationship Id="rId16" Type="http://schemas.openxmlformats.org/officeDocument/2006/relationships/hyperlink" Target="consultantplus://offline/ref=33D35F8FDAE3C64F3420A0193C76247B48794661260302F7930E18FFE1BC2691EBC2986296EC483BB91752F72FD3C87783B2098A2A1F23DDs4dDF" TargetMode="External"/><Relationship Id="rId37" Type="http://schemas.openxmlformats.org/officeDocument/2006/relationships/hyperlink" Target="consultantplus://offline/ref=33D35F8FDAE3C64F3420A0193C76247B497B4662250002F7930E18FFE1BC2691EBC298629EEE436EE05853AB6A84DB7780B20A8B35s1d4F" TargetMode="External"/><Relationship Id="rId58" Type="http://schemas.openxmlformats.org/officeDocument/2006/relationships/hyperlink" Target="consultantplus://offline/ref=33D35F8FDAE3C64F3420A0193C76247B497A41662A0602F7930E18FFE1BC2691EBC2986296ED4E39B31752F72FD3C87783B2098A2A1F23DDs4dDF" TargetMode="External"/><Relationship Id="rId79" Type="http://schemas.openxmlformats.org/officeDocument/2006/relationships/hyperlink" Target="consultantplus://offline/ref=33D35F8FDAE3C64F3420A0193C76247B497B4662250002F7930E18FFE1BC2691EBC2986291E4436EE05853AB6A84DB7780B20A8B35s1d4F" TargetMode="External"/><Relationship Id="rId102" Type="http://schemas.openxmlformats.org/officeDocument/2006/relationships/hyperlink" Target="consultantplus://offline/ref=33D35F8FDAE3C64F3420A0193C76247B497A4A67200702F7930E18FFE1BC2691EBC2986190EA4F3FB91752F72FD3C87783B2098A2A1F23DDs4dDF" TargetMode="External"/><Relationship Id="rId123" Type="http://schemas.openxmlformats.org/officeDocument/2006/relationships/image" Target="media/image11.wmf"/><Relationship Id="rId144" Type="http://schemas.openxmlformats.org/officeDocument/2006/relationships/hyperlink" Target="consultantplus://offline/ref=33D35F8FDAE3C64F3420A0193C76247B497B4562260502F7930E18FFE1BC2691EBC2986296EC483BB01752F72FD3C87783B2098A2A1F23DDs4dDF" TargetMode="External"/><Relationship Id="rId90" Type="http://schemas.openxmlformats.org/officeDocument/2006/relationships/hyperlink" Target="consultantplus://offline/ref=33D35F8FDAE3C64F3420A0193C76247B497B43642A0502F7930E18FFE1BC2691EBC298679EE8436EE05853AB6A84DB7780B20A8B35s1d4F" TargetMode="External"/><Relationship Id="rId165" Type="http://schemas.openxmlformats.org/officeDocument/2006/relationships/customXml" Target="../customXml/item3.xml"/><Relationship Id="rId27" Type="http://schemas.openxmlformats.org/officeDocument/2006/relationships/hyperlink" Target="consultantplus://offline/ref=33D35F8FDAE3C64F3420A0193C76247B497A4164200202F7930E18FFE1BC2691EBC2986296EC483BB11752F72FD3C87783B2098A2A1F23DDs4dDF" TargetMode="External"/><Relationship Id="rId48" Type="http://schemas.openxmlformats.org/officeDocument/2006/relationships/hyperlink" Target="consultantplus://offline/ref=33D35F8FDAE3C64F3420A0193C76247B49794A61230C02F7930E18FFE1BC2691EBC2986296EC4A38B91752F72FD3C87783B2098A2A1F23DDs4dDF" TargetMode="External"/><Relationship Id="rId69" Type="http://schemas.openxmlformats.org/officeDocument/2006/relationships/hyperlink" Target="consultantplus://offline/ref=33D35F8FDAE3C64F3420A0193C76247B49794A61230C02F7930E18FFE1BC2691EBC2986296EC4D3DB71752F72FD3C87783B2098A2A1F23DDs4dDF" TargetMode="External"/><Relationship Id="rId113" Type="http://schemas.openxmlformats.org/officeDocument/2006/relationships/hyperlink" Target="consultantplus://offline/ref=33D35F8FDAE3C64F3420A0193C76247B497B4662250002F7930E18FFE1BC2691EBC2986291EF436EE05853AB6A84DB7780B20A8B35s1d4F" TargetMode="External"/><Relationship Id="rId134" Type="http://schemas.openxmlformats.org/officeDocument/2006/relationships/hyperlink" Target="consultantplus://offline/ref=33D35F8FDAE3C64F3420A0193C76247B497B4662250002F7930E18FFE1BC2691EBC2986296EC483BB31752F72FD3C87783B2098A2A1F23DDs4dDF" TargetMode="External"/><Relationship Id="rId80" Type="http://schemas.openxmlformats.org/officeDocument/2006/relationships/hyperlink" Target="consultantplus://offline/ref=33D35F8FDAE3C64F3420A0193C76247B497B4662250002F7930E18FFE1BC2691EBC298629EEE436EE05853AB6A84DB7780B20A8B35s1d4F" TargetMode="External"/><Relationship Id="rId155" Type="http://schemas.openxmlformats.org/officeDocument/2006/relationships/hyperlink" Target="consultantplus://offline/ref=A649D8E4F337AB47BA17E6774192DEF69D82BA64B1354CD623B26CF571DCD976B547540976E38B173431ADE50E1944CB34D4973B961621A5t2d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B27C2C62FB06D4A9FA7351A9C0D6DA2" ma:contentTypeVersion="1" ma:contentTypeDescription="Создание документа." ma:contentTypeScope="" ma:versionID="6ba0b02b32fe348c304877a5352fa10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государственной программы Российской Федерации "Развитие здравоохранения"</_x041e__x043f__x0438__x0441__x0430__x043d__x0438__x0435_>
    <_dlc_DocId xmlns="57504d04-691e-4fc4-8f09-4f19fdbe90f6">XXJ7TYMEEKJ2-7354-8</_dlc_DocId>
    <_dlc_DocIdUrl xmlns="57504d04-691e-4fc4-8f09-4f19fdbe90f6">
      <Url>https://vip.gov.mari.ru/minzdrav/_layouts/DocIdRedir.aspx?ID=XXJ7TYMEEKJ2-7354-8</Url>
      <Description>XXJ7TYMEEKJ2-7354-8</Description>
    </_dlc_DocIdUrl>
  </documentManagement>
</p:properties>
</file>

<file path=customXml/itemProps1.xml><?xml version="1.0" encoding="utf-8"?>
<ds:datastoreItem xmlns:ds="http://schemas.openxmlformats.org/officeDocument/2006/customXml" ds:itemID="{6AE0CDB7-DFAA-42CD-80B3-86E122A98C89}"/>
</file>

<file path=customXml/itemProps2.xml><?xml version="1.0" encoding="utf-8"?>
<ds:datastoreItem xmlns:ds="http://schemas.openxmlformats.org/officeDocument/2006/customXml" ds:itemID="{FFE7DBA5-B7D3-4A03-9DF0-D6114EFFEB50}"/>
</file>

<file path=customXml/itemProps3.xml><?xml version="1.0" encoding="utf-8"?>
<ds:datastoreItem xmlns:ds="http://schemas.openxmlformats.org/officeDocument/2006/customXml" ds:itemID="{A4405C7E-C251-42C3-A731-3C63B6BC4B6C}"/>
</file>

<file path=customXml/itemProps4.xml><?xml version="1.0" encoding="utf-8"?>
<ds:datastoreItem xmlns:ds="http://schemas.openxmlformats.org/officeDocument/2006/customXml" ds:itemID="{5554F5E9-E667-4EF2-8CDC-DFCC113B2A3D}"/>
</file>

<file path=customXml/itemProps5.xml><?xml version="1.0" encoding="utf-8"?>
<ds:datastoreItem xmlns:ds="http://schemas.openxmlformats.org/officeDocument/2006/customXml" ds:itemID="{1825B815-B812-4E4F-A306-197643B4468E}"/>
</file>

<file path=docProps/app.xml><?xml version="1.0" encoding="utf-8"?>
<Properties xmlns="http://schemas.openxmlformats.org/officeDocument/2006/extended-properties" xmlns:vt="http://schemas.openxmlformats.org/officeDocument/2006/docPropsVTypes">
  <Template>Normal</Template>
  <TotalTime>29</TotalTime>
  <Pages>379</Pages>
  <Words>89294</Words>
  <Characters>508978</Characters>
  <Application>Microsoft Office Word</Application>
  <DocSecurity>0</DocSecurity>
  <Lines>4241</Lines>
  <Paragraphs>1194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Российской Федерации от 26 декабря 2017 года № 1640</dc:title>
  <dc:creator>Марина Полевикова</dc:creator>
  <cp:lastModifiedBy>Марина Полевикова</cp:lastModifiedBy>
  <cp:revision>1</cp:revision>
  <dcterms:created xsi:type="dcterms:W3CDTF">2019-11-12T05:29:00Z</dcterms:created>
  <dcterms:modified xsi:type="dcterms:W3CDTF">2019-11-12T05:58:00Z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0x0101001B27C2C62FB06D4A9FA7351A9C0D6DA2</vt:lpwstr>
  </property>
  <property fmtid="{D5CDD505-2E9C-101B-9397-08002B2CF9AE}" pid="3" name="_dlc_DocIdItemGuid">
    <vt:lpwstr>e9a57c93-22cf-4c7f-b298-5ab5f880c814</vt:lpwstr>
  </property>
</Properties>
</file>