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wmf" ContentType="image/x-wmf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20"/>
        </w:rPr>
      </w:pPr>
      <w:r>
        <w:rPr/>
        <w:drawing>
          <wp:inline distT="0" distB="0" distL="0" distR="7620">
            <wp:extent cx="601980" cy="95250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322"/>
        <w:gridCol w:w="283"/>
        <w:gridCol w:w="4323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МАРИЙ  ЭЛ  РЕСПУБЛИКЫН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ТАЗАЛЫК  АРАЛЫМЕ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МИНИСТЕРСТВЫЖЕ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МИНИСТЕРСТВО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ЗДРАВООХРАНЕНИЯ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РЕСПУБЛИКИ  МАРИЙ  ЭЛ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Брюгге энгерÿмбал,3-шо п.</w:t>
            </w:r>
            <w:r>
              <w:rPr>
                <w:sz w:val="20"/>
                <w:szCs w:val="20"/>
              </w:rPr>
              <w:t xml:space="preserve">, Йошкар-Ола, 424033 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de-DE"/>
              </w:rPr>
              <w:t>(8362) 45-</w:t>
            </w:r>
            <w:r>
              <w:rPr>
                <w:sz w:val="20"/>
                <w:szCs w:val="20"/>
              </w:rPr>
              <w:t>73-26, факс 45-73-27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3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ListLabel2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наб. Брюгге, д. 3</w:t>
            </w:r>
            <w:r>
              <w:rPr>
                <w:sz w:val="20"/>
                <w:szCs w:val="20"/>
              </w:rPr>
              <w:t xml:space="preserve">, г. </w:t>
            </w:r>
            <w:r>
              <w:rPr>
                <w:sz w:val="18"/>
                <w:szCs w:val="20"/>
              </w:rPr>
              <w:t>Йошкар-Ола,</w:t>
            </w:r>
            <w:r>
              <w:rPr>
                <w:sz w:val="20"/>
                <w:szCs w:val="20"/>
              </w:rPr>
              <w:t xml:space="preserve"> 424033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  <w:lang w:val="de-DE"/>
              </w:rPr>
              <w:t>(8362) 45-</w:t>
            </w:r>
            <w:r>
              <w:rPr>
                <w:sz w:val="20"/>
                <w:szCs w:val="20"/>
              </w:rPr>
              <w:t>73-26, факс 45-73-27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5">
              <w:r>
                <w:rPr>
                  <w:rStyle w:val="ListLabel1"/>
                  <w:color w:val="0000FF"/>
                  <w:sz w:val="20"/>
                  <w:szCs w:val="20"/>
                  <w:u w:val="single"/>
                  <w:lang w:val="de-DE"/>
                </w:rPr>
                <w:t>minzdrav@mari-el.ru</w:t>
              </w:r>
            </w:hyperlink>
          </w:p>
          <w:p>
            <w:pPr>
              <w:pStyle w:val="Normal"/>
              <w:jc w:val="center"/>
              <w:rPr/>
            </w:pPr>
            <w:hyperlink r:id="rId6">
              <w:r>
                <w:rPr>
                  <w:rStyle w:val="ListLabel2"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http://portal.mari.ru/minzdrav</w:t>
              </w:r>
            </w:hyperlink>
            <w:r>
              <w:rPr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</w:tbl>
    <w:p>
      <w:pPr>
        <w:pStyle w:val="Normal"/>
        <w:pBdr>
          <w:top w:val="thinThickSmallGap" w:sz="24" w:space="1" w:color="000000"/>
        </w:pBdr>
        <w:spacing w:before="120" w:after="0"/>
        <w:jc w:val="center"/>
        <w:rPr>
          <w:sz w:val="20"/>
          <w:szCs w:val="20"/>
        </w:rPr>
      </w:pPr>
      <w:r>
        <w:rPr>
          <w:sz w:val="20"/>
          <w:szCs w:val="20"/>
        </w:rPr>
        <w:t>ОКПО 00087351, ОГРН 1021200784164, ИНН/КПП 1200000881/121501001</w:t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03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793"/>
        <w:gridCol w:w="1417"/>
        <w:gridCol w:w="3793"/>
      </w:tblGrid>
      <w:tr>
        <w:trPr/>
        <w:tc>
          <w:tcPr>
            <w:tcW w:w="37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г. № б/н</w:t>
            </w:r>
          </w:p>
          <w:p>
            <w:pPr>
              <w:pStyle w:val="Normal"/>
              <w:spacing w:before="60" w:after="0"/>
              <w:rPr>
                <w:sz w:val="22"/>
              </w:rPr>
            </w:pPr>
            <w:r>
              <w:rPr>
                <w:sz w:val="22"/>
              </w:rPr>
              <w:t>На № __________________от 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5387" w:hanging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9 </w:t>
      </w:r>
      <w:r>
        <w:rPr>
          <w:sz w:val="26"/>
          <w:szCs w:val="26"/>
        </w:rPr>
        <w:t>декабря 2021 г.</w:t>
      </w:r>
    </w:p>
    <w:p>
      <w:pPr>
        <w:pStyle w:val="Normal"/>
        <w:ind w:left="5387" w:hanging="0"/>
        <w:jc w:val="center"/>
        <w:rPr>
          <w:sz w:val="26"/>
          <w:szCs w:val="26"/>
        </w:rPr>
      </w:pPr>
      <w:r>
        <w:rPr>
          <w:sz w:val="26"/>
          <w:szCs w:val="26"/>
        </w:rPr>
        <w:t>10.00</w:t>
      </w:r>
    </w:p>
    <w:p>
      <w:pPr>
        <w:pStyle w:val="Normal"/>
        <w:ind w:left="5387" w:hanging="0"/>
        <w:jc w:val="center"/>
        <w:rPr>
          <w:sz w:val="26"/>
          <w:szCs w:val="26"/>
        </w:rPr>
      </w:pPr>
      <w:r>
        <w:rPr>
          <w:sz w:val="26"/>
          <w:szCs w:val="26"/>
        </w:rPr>
        <w:t>Минздрав РМЭ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Повестка коллегии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здравоохранения Республики Марий Эл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Организация и оказание медицинской помощи жителям Звениговского района (по результатам комплексной проверки)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Доклад: Романенко Олег Михайлович, </w:t>
      </w:r>
      <w:r>
        <w:rPr>
          <w:bCs/>
          <w:sz w:val="26"/>
          <w:szCs w:val="26"/>
        </w:rPr>
        <w:t>главный врач</w:t>
      </w:r>
      <w:r>
        <w:rPr>
          <w:sz w:val="26"/>
          <w:szCs w:val="26"/>
        </w:rPr>
        <w:t xml:space="preserve"> ГБУ РМЭ «Звениговская центральная районная больница».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Содоклад: Андрюхина Нелли Анатольевна, главный врач ГБУ РМЭ «Поликлиника № 1 г. Йошкар-Олы».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О ходе реализации региональных программ «Земский доктор», «Земский фельдшер» в Республике Марий Эл. Утверждение программного реестра должностей на 2022 г.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Доклад: Рокина Е.Г., начальник отдела государственной гражданской службы и кадровой работы Министерства здравоохранения Республики Марий Эл.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Контрольные вопросы: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Коллегия от 15 ноября 2018 г. </w:t>
      </w:r>
      <w:r>
        <w:rPr>
          <w:sz w:val="26"/>
          <w:szCs w:val="26"/>
        </w:rPr>
        <w:t>Организация деятельности бактериологических лабораторий Республики Марий Эл. Перспективы развития». На контроле пункты 3, 4, 5.1.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Доклад: Самсонова Наталия Николаевна, главный внештатный специалист по клинической лабораторной диагностике, заведующая клинико-диагностической лабораторией - врач-лаборант ГБУ РМЭ «Перинатальный центр».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Коллегия от 15 августа 2019 г. </w:t>
      </w:r>
      <w:r>
        <w:rPr>
          <w:sz w:val="26"/>
          <w:szCs w:val="26"/>
        </w:rPr>
        <w:t>Организация и оказание медицинской помощи жителям Параньгинского района по результатам комплексной проверки. На контроле п.2.2, 2.3, 2.6, 2.7, 2.10.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Доклад: Исмагилова Альбина Фаилевна, и.о. главного врача ГБУ РМЭ «Параньгинская центральная районная больница».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Коллегия от 12 сентября 2019 г. </w:t>
      </w:r>
      <w:r>
        <w:rPr>
          <w:sz w:val="26"/>
          <w:szCs w:val="26"/>
        </w:rPr>
        <w:t>Организация и оказание медицинской помощи жителям Куженерского района по результатам комплексной проверки. На контроле п.2.5, 2.8, 2.9.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Доклад: Мурзанаева Наталия Валентиновна, и.о.главного врача ГБУ РМЭ «Куженерская центральная районная больница».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Коллегия от 21.11.2019 г.</w:t>
      </w:r>
      <w:r>
        <w:rPr>
          <w:sz w:val="26"/>
          <w:szCs w:val="26"/>
        </w:rPr>
        <w:t xml:space="preserve"> Организация и оказание медицинской помощи жителям г. Волжска и Волжского района по результатам комплексной проверки. На контроле п.2.2 (первый и второй подпункты), 2.5.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Доклад: Фризин Дмитрий Владимирович, главный врач ГБУ РМЭ «Волжская центральная городская больница».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Коллегия от 21 ноября 2019 г. </w:t>
      </w:r>
      <w:r>
        <w:rPr>
          <w:sz w:val="26"/>
          <w:szCs w:val="26"/>
        </w:rPr>
        <w:t xml:space="preserve">Состояние психиатрической помощи в Республике Марий Эл. На контроле пункт 3.5.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Доклад: Фадеев Павел Николаевич, главный внештатный специалист психиатр Министерства здравоохранения Республики Марий Эл, главный врач ГБУ РМЭ «Республиканский психоневрологический диспансер.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Разное.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Наградной материал.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Информация: Рокина Елена Григорьевна, начальник отдела государственной гражданской службы и кадровой работы Минздрава Республики Марий Эл.</w:t>
      </w:r>
    </w:p>
    <w:p>
      <w:pPr>
        <w:pStyle w:val="Normal"/>
        <w:rPr>
          <w:rStyle w:val="FontStyle22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rPr>
          <w:rStyle w:val="FontStyle22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08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Министр </w:t>
        <w:tab/>
        <w:t>М.В.Панькова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Грачева О.А.,  </w:t>
      </w:r>
    </w:p>
    <w:p>
      <w:pPr>
        <w:pStyle w:val="Normal"/>
        <w:rPr/>
      </w:pPr>
      <w:r>
        <w:rPr>
          <w:sz w:val="16"/>
          <w:szCs w:val="16"/>
        </w:rPr>
        <w:t>8 (8362)457387</w:t>
      </w:r>
    </w:p>
    <w:sectPr>
      <w:footerReference w:type="default" r:id="rId7"/>
      <w:type w:val="nextPage"/>
      <w:pgSz w:w="11906" w:h="16838"/>
      <w:pgMar w:left="1985" w:right="1134" w:header="0" w:top="454" w:footer="454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7938" w:leader="none"/>
        <w:tab w:val="right" w:pos="9355" w:leader="none"/>
      </w:tabs>
      <w:rPr>
        <w:sz w:val="12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FontStyle22" w:customStyle="1">
    <w:name w:val="Font Style22"/>
    <w:uiPriority w:val="99"/>
    <w:qFormat/>
    <w:rsid w:val="0089233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ListLabel1">
    <w:name w:val="ListLabel 1"/>
    <w:qFormat/>
    <w:rPr>
      <w:color w:val="0000FF"/>
      <w:sz w:val="20"/>
      <w:szCs w:val="20"/>
      <w:u w:val="single"/>
      <w:lang w:val="de-DE"/>
    </w:rPr>
  </w:style>
  <w:style w:type="character" w:styleId="ListLabel2">
    <w:name w:val="ListLabel 2"/>
    <w:qFormat/>
    <w:rPr>
      <w:bCs/>
      <w:color w:val="0000FF"/>
      <w:sz w:val="20"/>
      <w:szCs w:val="20"/>
      <w:u w:val="single"/>
      <w:lang w:val="pt-B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jc w:val="both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2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hyperlink" Target="mailto:minzdrav@mari-el.ru" TargetMode="Externa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://portal.mari.ru/minzdrav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inzdrav@mari-e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rtal.mari.ru/minzdrav" TargetMode="External"/><Relationship Id="rId9" Type="http://schemas.openxmlformats.org/officeDocument/2006/relationships/settings" Target="setting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XXJ7TYMEEKJ2-6795-46</_dlc_DocId>
    <_x041e__x043f__x0438__x0441__x0430__x043d__x0438__x0435_ xmlns="6d7c22ec-c6a4-4777-88aa-bc3c76ac660e">на 9 декабря 2021 года</_x041e__x043f__x0438__x0441__x0430__x043d__x0438__x0435_>
    <_dlc_DocIdUrl xmlns="57504d04-691e-4fc4-8f09-4f19fdbe90f6">
      <Url>https://vip.gov.mari.ru/minzdrav/_layouts/DocIdRedir.aspx?ID=XXJ7TYMEEKJ2-6795-46</Url>
      <Description>XXJ7TYMEEKJ2-6795-46</Description>
    </_dlc_DocIdUrl>
  </documentManagement>
</p:properties>
</file>

<file path=customXml/itemProps1.xml><?xml version="1.0" encoding="utf-8"?>
<ds:datastoreItem xmlns:ds="http://schemas.openxmlformats.org/officeDocument/2006/customXml" ds:itemID="{F08F56B5-2F82-4756-8761-5946292B4036}"/>
</file>

<file path=customXml/itemProps2.xml><?xml version="1.0" encoding="utf-8"?>
<ds:datastoreItem xmlns:ds="http://schemas.openxmlformats.org/officeDocument/2006/customXml" ds:itemID="{6F914FE8-4682-4884-8486-4DAC35032A2F}"/>
</file>

<file path=customXml/itemProps3.xml><?xml version="1.0" encoding="utf-8"?>
<ds:datastoreItem xmlns:ds="http://schemas.openxmlformats.org/officeDocument/2006/customXml" ds:itemID="{14CDCD70-D6E4-4B49-960D-D4743A2B81F6}"/>
</file>

<file path=customXml/itemProps4.xml><?xml version="1.0" encoding="utf-8"?>
<ds:datastoreItem xmlns:ds="http://schemas.openxmlformats.org/officeDocument/2006/customXml" ds:itemID="{94B7DA2D-714B-48EC-8152-61A285A7682B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 21</Template>
  <TotalTime>0</TotalTime>
  <Application>LibreOffice/6.0.7.3$Linux_X86_64 LibreOffice_project/00m0$Build-3</Application>
  <Pages>2</Pages>
  <Words>362</Words>
  <Characters>2624</Characters>
  <CharactersWithSpaces>2962</CharactersWithSpaces>
  <Paragraphs>44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subject/>
  <dc:creator/>
  <dc:description/>
  <cp:lastModifiedBy/>
  <cp:revision>2</cp:revision>
  <dcterms:created xsi:type="dcterms:W3CDTF">2022-01-21T17:19:38Z</dcterms:created>
  <dcterms:modified xsi:type="dcterms:W3CDTF">2022-01-21T17:19:45Z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fe8ff04f-1ba1-4069-bc6c-516b3f3c9f21</vt:lpwstr>
  </property>
  <property fmtid="{D5CDD505-2E9C-101B-9397-08002B2CF9AE}" pid="10" name="ContentTypeId">
    <vt:lpwstr>0x010100D56DF5D74F80CB4294616EBEB786CADD</vt:lpwstr>
  </property>
</Properties>
</file>