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309"/>
        <w:gridCol w:w="3937"/>
      </w:tblGrid>
      <w:tr w:rsidR="009A43AC" w:rsidRPr="009A43AC" w:rsidTr="00AC063D">
        <w:tc>
          <w:tcPr>
            <w:tcW w:w="4114" w:type="dxa"/>
            <w:tcBorders>
              <w:top w:val="nil"/>
              <w:bottom w:val="single" w:sz="18" w:space="0" w:color="auto"/>
            </w:tcBorders>
          </w:tcPr>
          <w:p w:rsidR="009A43AC" w:rsidRPr="009A43AC" w:rsidRDefault="009A43AC" w:rsidP="009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МАРИЙ ЭЛ РЕСПУБЛИКЫН</w:t>
            </w:r>
          </w:p>
          <w:p w:rsidR="009A43AC" w:rsidRPr="009A43AC" w:rsidRDefault="009A43AC" w:rsidP="009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КАЛЫК ИЛЫШЫМ </w:t>
            </w:r>
          </w:p>
          <w:p w:rsidR="009A43AC" w:rsidRPr="009A43AC" w:rsidRDefault="009A43AC" w:rsidP="009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ВИЯˆ</w:t>
            </w:r>
            <w:proofErr w:type="gramStart"/>
            <w:r w:rsidRPr="009A43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ДЫМЕ</w:t>
            </w:r>
            <w:proofErr w:type="gramEnd"/>
            <w:r w:rsidRPr="009A43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ШОТЫШТО МИНИСТЕРСТВЫЖЕ</w:t>
            </w:r>
          </w:p>
          <w:p w:rsidR="009A43AC" w:rsidRPr="009A43AC" w:rsidRDefault="009A43AC" w:rsidP="009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bottom w:val="single" w:sz="18" w:space="0" w:color="auto"/>
            </w:tcBorders>
          </w:tcPr>
          <w:p w:rsidR="009A43AC" w:rsidRPr="009A43AC" w:rsidRDefault="009A43AC" w:rsidP="009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6401435" distR="6401435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-430530</wp:posOffset>
                  </wp:positionV>
                  <wp:extent cx="733425" cy="10572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7" w:type="dxa"/>
            <w:tcBorders>
              <w:top w:val="nil"/>
              <w:bottom w:val="single" w:sz="18" w:space="0" w:color="auto"/>
            </w:tcBorders>
          </w:tcPr>
          <w:p w:rsidR="009A43AC" w:rsidRPr="009A43AC" w:rsidRDefault="009A43AC" w:rsidP="009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МИНИСТЕРСТВО</w:t>
            </w:r>
          </w:p>
          <w:p w:rsidR="009A43AC" w:rsidRPr="009A43AC" w:rsidRDefault="009A43AC" w:rsidP="009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СОЦИАЛЬНОГО РАЗВИТИЯ РЕСПУБЛИКИ МАРИЙ ЭЛ</w:t>
            </w:r>
          </w:p>
        </w:tc>
      </w:tr>
      <w:tr w:rsidR="009A43AC" w:rsidRPr="009A43AC" w:rsidTr="00AC063D">
        <w:tc>
          <w:tcPr>
            <w:tcW w:w="9360" w:type="dxa"/>
            <w:gridSpan w:val="3"/>
            <w:tcBorders>
              <w:top w:val="single" w:sz="18" w:space="0" w:color="auto"/>
            </w:tcBorders>
          </w:tcPr>
          <w:p w:rsidR="009A43AC" w:rsidRPr="009A43AC" w:rsidRDefault="009A43AC" w:rsidP="009A43AC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9A4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9A43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 И К А З</w:t>
            </w:r>
          </w:p>
          <w:p w:rsidR="009A43AC" w:rsidRPr="009A43AC" w:rsidRDefault="009A43AC" w:rsidP="009A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A43AC" w:rsidRPr="009A43AC" w:rsidRDefault="009A43AC" w:rsidP="009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______________</w:t>
            </w: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</w:t>
            </w:r>
            <w:r w:rsidR="000C5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 </w:t>
            </w:r>
          </w:p>
        </w:tc>
      </w:tr>
    </w:tbl>
    <w:p w:rsidR="009A43AC" w:rsidRPr="009A43AC" w:rsidRDefault="009A43AC" w:rsidP="009A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C" w:rsidRDefault="009A43AC" w:rsidP="00794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B34" w:rsidRDefault="00C923EF" w:rsidP="000C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</w:t>
      </w:r>
      <w:r w:rsidR="000C5B34" w:rsidRPr="000C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проведении регионального государственного контроля (надзора) в сфере социального обслуживания на 2022 год </w:t>
      </w:r>
    </w:p>
    <w:p w:rsidR="000C5B34" w:rsidRPr="000C5B34" w:rsidRDefault="000C5B34" w:rsidP="000C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на плановый период 2023 и 2024 годов</w:t>
      </w:r>
    </w:p>
    <w:p w:rsidR="00C923EF" w:rsidRPr="000C5B34" w:rsidRDefault="00C923EF" w:rsidP="00794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3EF" w:rsidRPr="009A43AC" w:rsidRDefault="00C923EF" w:rsidP="00794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</w:t>
      </w:r>
      <w:r w:rsidR="00AE0D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закона от 31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AE0D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248-ФЗ</w:t>
      </w:r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в Российской Федерации», постановлением Правительства Российской Федерации от 25 июня 2021 г.</w:t>
      </w:r>
      <w:r w:rsidR="00AE0D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</w:t>
      </w:r>
      <w:proofErr w:type="spellStart"/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vщерба</w:t>
      </w:r>
      <w:proofErr w:type="spellEnd"/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охраняемым законом ценностям», постановления Правительства Республики Марий Эл от </w:t>
      </w:r>
      <w:r w:rsidR="0036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AE0D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</w:t>
      </w:r>
      <w:r w:rsidR="00AE0D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378 </w:t>
      </w:r>
      <w:r w:rsidR="000C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региональном государственном контроле (надзоре) в сфере социального</w:t>
      </w:r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обслуживания»</w:t>
      </w:r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C923EF" w:rsidRPr="009A43AC" w:rsidRDefault="00C923EF" w:rsidP="000C5B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прилагаемую Программу профилактики и рисков причинения вреда (ущерба)</w:t>
      </w:r>
      <w:r w:rsidR="00243849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охраняемым законом ценностям при проведении регионального государственного контроля (надзора) в сфере социального обслуживания на 2022 </w:t>
      </w:r>
      <w:r w:rsidR="000C5B34" w:rsidRPr="000C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2023 и 2024</w:t>
      </w:r>
      <w:r w:rsidR="000C5B34" w:rsidRPr="000C5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5B34" w:rsidRPr="000C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 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программа профилактики)</w:t>
      </w:r>
      <w:r w:rsidR="00243849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4F76" w:rsidRPr="009A43AC" w:rsidRDefault="00C923EF" w:rsidP="00794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по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социального обслуживания </w:t>
      </w:r>
      <w:r w:rsidR="00243849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Мустафина Н.А.),</w:t>
      </w:r>
      <w:r w:rsidR="00243849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по защите прав материнства и детства </w:t>
      </w:r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Ярцева Г.М.), отделу функционирования деятельности подведомственных учреждений (Косолапов А.Н.) 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компетенц</w:t>
      </w:r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направлениям деятельности:</w:t>
      </w:r>
    </w:p>
    <w:p w:rsidR="00C923EF" w:rsidRPr="009A43AC" w:rsidRDefault="00794F76" w:rsidP="00794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информирование негосударственных поставщиков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услуг, включенных в установленном </w:t>
      </w:r>
      <w:proofErr w:type="gramStart"/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поставщиков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849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</w:t>
      </w:r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услуг </w:t>
      </w:r>
      <w:r w:rsidR="00243849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Марий Эл</w:t>
      </w:r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</w:t>
      </w:r>
      <w:r w:rsidR="00243849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программы профилактики;</w:t>
      </w:r>
    </w:p>
    <w:p w:rsidR="00C923EF" w:rsidRPr="009A43AC" w:rsidRDefault="00794F76" w:rsidP="00794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</w:t>
      </w:r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работу по выполнению мероприятий программы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в 2022 году;</w:t>
      </w:r>
    </w:p>
    <w:p w:rsidR="00C923EF" w:rsidRPr="009A43AC" w:rsidRDefault="00794F76" w:rsidP="00794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</w:t>
      </w:r>
      <w:r w:rsidR="00243849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 сентября 2022 г. подготовить предварительный отчет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мероприятий программы профилактики за 2022 год и</w:t>
      </w:r>
      <w:r w:rsidR="00243849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предложения о </w:t>
      </w:r>
      <w:r w:rsidR="00243849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</w:t>
      </w:r>
      <w:r w:rsidR="00243849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программы профилактики на 2023 год.</w:t>
      </w:r>
    </w:p>
    <w:p w:rsidR="00C923EF" w:rsidRPr="009A43AC" w:rsidRDefault="00243849" w:rsidP="00794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возложить на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</w:t>
      </w:r>
      <w:r w:rsidR="00C923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="00794F76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развития РМЭ </w:t>
      </w:r>
      <w:proofErr w:type="spellStart"/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Д.А.Солдатова</w:t>
      </w:r>
      <w:proofErr w:type="spellEnd"/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3C9" w:rsidRPr="009A43AC" w:rsidRDefault="00BC63C9" w:rsidP="00243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DEF" w:rsidRPr="009A43AC" w:rsidRDefault="00AE0DEF" w:rsidP="00243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DEF" w:rsidRPr="009A43AC" w:rsidRDefault="00B75D4B" w:rsidP="001A41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AE0D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AE0D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0D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0D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0D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0D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0DEF"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Э.И.Загрутдинов</w:t>
      </w:r>
      <w:proofErr w:type="spellEnd"/>
    </w:p>
    <w:p w:rsidR="00AE0DEF" w:rsidRPr="009A43AC" w:rsidRDefault="00AE0DEF" w:rsidP="00AE0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DEF" w:rsidRPr="009A43AC" w:rsidRDefault="00AE0DEF" w:rsidP="00AE0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DEF" w:rsidRPr="009A43AC" w:rsidRDefault="00AE0DEF" w:rsidP="00AE0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DEF" w:rsidRPr="009A43AC" w:rsidRDefault="00AE0DEF" w:rsidP="00AE0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DEF" w:rsidRPr="009A43AC" w:rsidRDefault="00AE0DEF" w:rsidP="00AE0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D8" w:rsidRPr="009A43AC" w:rsidRDefault="008331D8" w:rsidP="00AE0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D8" w:rsidRPr="009A43AC" w:rsidRDefault="008331D8" w:rsidP="00AE0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D8" w:rsidRPr="009A43AC" w:rsidRDefault="008331D8" w:rsidP="00AE0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D8" w:rsidRPr="009A43AC" w:rsidRDefault="008331D8" w:rsidP="00AE0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D8" w:rsidRPr="009A43AC" w:rsidRDefault="008331D8" w:rsidP="00AE0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3C9" w:rsidRPr="009A43AC" w:rsidRDefault="00BC63C9" w:rsidP="00BC63C9">
      <w:pPr>
        <w:widowControl w:val="0"/>
        <w:autoSpaceDE w:val="0"/>
        <w:autoSpaceDN w:val="0"/>
        <w:spacing w:after="0" w:line="240" w:lineRule="auto"/>
        <w:ind w:left="260" w:right="27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3C9" w:rsidRPr="009A43AC" w:rsidRDefault="00BC63C9" w:rsidP="00BC63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C63C9" w:rsidRPr="009A43AC" w:rsidSect="001A414C">
          <w:pgSz w:w="11910" w:h="16840"/>
          <w:pgMar w:top="1160" w:right="1137" w:bottom="851" w:left="1985" w:header="720" w:footer="720" w:gutter="0"/>
          <w:cols w:space="720"/>
        </w:sectPr>
      </w:pPr>
    </w:p>
    <w:p w:rsidR="00AE0DEF" w:rsidRPr="009A43AC" w:rsidRDefault="00AE0DEF" w:rsidP="00B75D4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социального развития Республики Марий Эл от _________2021 г. №_______</w:t>
      </w:r>
    </w:p>
    <w:p w:rsidR="008331D8" w:rsidRPr="009A43AC" w:rsidRDefault="008331D8" w:rsidP="00AE0D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3C9" w:rsidRPr="009A43AC" w:rsidRDefault="00BC63C9" w:rsidP="00AE0D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DEF" w:rsidRPr="009A43AC" w:rsidRDefault="00AE0DEF" w:rsidP="00AE0D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8331D8" w:rsidRPr="009A43AC" w:rsidRDefault="00AE0DEF" w:rsidP="008331D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проведении регионального государственного контроля (надзора) в сфере социального обслуживания на 2022 год</w:t>
      </w:r>
      <w:r w:rsidR="008331D8" w:rsidRPr="009A43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31D8" w:rsidRPr="001A414C" w:rsidRDefault="008331D8" w:rsidP="008331D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2023 и 2024 годов</w:t>
      </w:r>
    </w:p>
    <w:p w:rsidR="00BC63C9" w:rsidRPr="009A43AC" w:rsidRDefault="00BC63C9" w:rsidP="00BC6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D8" w:rsidRPr="009A43AC" w:rsidRDefault="008331D8" w:rsidP="00BC6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8331D8" w:rsidRPr="009A43AC" w:rsidRDefault="008331D8" w:rsidP="008331D8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409"/>
      </w:tblGrid>
      <w:tr w:rsidR="008331D8" w:rsidRPr="009A43AC" w:rsidTr="001A414C">
        <w:trPr>
          <w:trHeight w:val="1197"/>
        </w:trPr>
        <w:tc>
          <w:tcPr>
            <w:tcW w:w="3370" w:type="dxa"/>
          </w:tcPr>
          <w:p w:rsidR="008331D8" w:rsidRPr="009A43AC" w:rsidRDefault="008331D8" w:rsidP="009A43AC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A43AC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5409" w:type="dxa"/>
          </w:tcPr>
          <w:p w:rsidR="008331D8" w:rsidRPr="009A43AC" w:rsidRDefault="00BC63C9" w:rsidP="009A43AC">
            <w:pPr>
              <w:pStyle w:val="TableParagraph"/>
              <w:ind w:left="107" w:right="225"/>
              <w:jc w:val="both"/>
              <w:rPr>
                <w:sz w:val="28"/>
                <w:szCs w:val="28"/>
                <w:lang w:val="ru-RU"/>
              </w:rPr>
            </w:pPr>
            <w:r w:rsidRPr="009A43AC">
              <w:rPr>
                <w:sz w:val="28"/>
                <w:szCs w:val="28"/>
                <w:lang w:val="ru-RU"/>
              </w:rPr>
              <w:t xml:space="preserve">Программа профилактики и рисков причинения вреда (ущерба) охраняемым законом ценностям при проведении регионального государственного контроля (надзора) в сфере социального обслуживания на 2022 </w:t>
            </w:r>
            <w:r w:rsidR="008331D8" w:rsidRPr="009A43AC">
              <w:rPr>
                <w:sz w:val="28"/>
                <w:szCs w:val="28"/>
                <w:lang w:val="ru-RU"/>
              </w:rPr>
              <w:t>и на плановый</w:t>
            </w:r>
            <w:r w:rsidR="008331D8" w:rsidRPr="009A43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z w:val="28"/>
                <w:szCs w:val="28"/>
                <w:lang w:val="ru-RU"/>
              </w:rPr>
              <w:t>период</w:t>
            </w:r>
            <w:r w:rsidR="008331D8" w:rsidRPr="009A43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z w:val="28"/>
                <w:szCs w:val="28"/>
                <w:lang w:val="ru-RU"/>
              </w:rPr>
              <w:t>2023</w:t>
            </w:r>
            <w:r w:rsidR="008331D8" w:rsidRPr="009A43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z w:val="28"/>
                <w:szCs w:val="28"/>
                <w:lang w:val="ru-RU"/>
              </w:rPr>
              <w:t>и</w:t>
            </w:r>
            <w:r w:rsidR="008331D8" w:rsidRPr="009A43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z w:val="28"/>
                <w:szCs w:val="28"/>
                <w:lang w:val="ru-RU"/>
              </w:rPr>
              <w:t>2024</w:t>
            </w:r>
            <w:r w:rsidR="008331D8" w:rsidRPr="009A43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z w:val="28"/>
                <w:szCs w:val="28"/>
                <w:lang w:val="ru-RU"/>
              </w:rPr>
              <w:t>годов</w:t>
            </w:r>
            <w:r w:rsidR="008331D8" w:rsidRPr="009A43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z w:val="28"/>
                <w:szCs w:val="28"/>
                <w:lang w:val="ru-RU"/>
              </w:rPr>
              <w:t xml:space="preserve">(далее </w:t>
            </w:r>
            <w:r w:rsidRPr="009A43AC">
              <w:rPr>
                <w:sz w:val="28"/>
                <w:szCs w:val="28"/>
                <w:lang w:val="ru-RU"/>
              </w:rPr>
              <w:t>–</w:t>
            </w:r>
            <w:r w:rsidR="008331D8" w:rsidRPr="009A43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pacing w:val="-2"/>
                <w:sz w:val="28"/>
                <w:szCs w:val="28"/>
                <w:lang w:val="ru-RU"/>
              </w:rPr>
              <w:t>программа</w:t>
            </w:r>
            <w:r w:rsidRPr="009A43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pacing w:val="-2"/>
                <w:sz w:val="28"/>
                <w:szCs w:val="28"/>
                <w:lang w:val="ru-RU"/>
              </w:rPr>
              <w:t>профилактики)</w:t>
            </w:r>
          </w:p>
        </w:tc>
      </w:tr>
      <w:tr w:rsidR="008331D8" w:rsidRPr="009A43AC" w:rsidTr="001A414C">
        <w:trPr>
          <w:trHeight w:val="2690"/>
        </w:trPr>
        <w:tc>
          <w:tcPr>
            <w:tcW w:w="3370" w:type="dxa"/>
          </w:tcPr>
          <w:p w:rsidR="008331D8" w:rsidRPr="009A43AC" w:rsidRDefault="008331D8" w:rsidP="00BC63C9">
            <w:pPr>
              <w:pStyle w:val="TableParagraph"/>
              <w:tabs>
                <w:tab w:val="left" w:pos="2108"/>
              </w:tabs>
              <w:ind w:left="107" w:right="98"/>
              <w:rPr>
                <w:sz w:val="28"/>
                <w:szCs w:val="28"/>
              </w:rPr>
            </w:pPr>
            <w:proofErr w:type="spellStart"/>
            <w:r w:rsidRPr="009A43AC">
              <w:rPr>
                <w:spacing w:val="-2"/>
                <w:sz w:val="28"/>
                <w:szCs w:val="28"/>
              </w:rPr>
              <w:t>Правовые</w:t>
            </w:r>
            <w:proofErr w:type="spellEnd"/>
            <w:r w:rsidRPr="009A43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43AC">
              <w:rPr>
                <w:spacing w:val="-2"/>
                <w:sz w:val="28"/>
                <w:szCs w:val="28"/>
              </w:rPr>
              <w:t>основания</w:t>
            </w:r>
            <w:proofErr w:type="spellEnd"/>
            <w:r w:rsidRPr="009A43A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sz w:val="28"/>
                <w:szCs w:val="28"/>
              </w:rPr>
              <w:t>разработки</w:t>
            </w:r>
            <w:proofErr w:type="spellEnd"/>
            <w:r w:rsidRPr="009A43AC">
              <w:rPr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409" w:type="dxa"/>
          </w:tcPr>
          <w:p w:rsidR="008331D8" w:rsidRPr="009A43AC" w:rsidRDefault="008331D8" w:rsidP="00FF7010">
            <w:pPr>
              <w:pStyle w:val="TableParagraph"/>
              <w:spacing w:line="293" w:lineRule="exact"/>
              <w:ind w:left="107" w:right="225"/>
              <w:jc w:val="both"/>
              <w:rPr>
                <w:sz w:val="28"/>
                <w:szCs w:val="28"/>
                <w:lang w:val="ru-RU"/>
              </w:rPr>
            </w:pPr>
            <w:r w:rsidRPr="009A43AC">
              <w:rPr>
                <w:sz w:val="28"/>
                <w:szCs w:val="28"/>
                <w:lang w:val="ru-RU"/>
              </w:rPr>
              <w:t>Федеральный</w:t>
            </w:r>
            <w:r w:rsidRPr="009A43AC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закон</w:t>
            </w:r>
            <w:r w:rsidRPr="009A43AC">
              <w:rPr>
                <w:spacing w:val="77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от</w:t>
            </w:r>
            <w:r w:rsidRPr="009A43AC">
              <w:rPr>
                <w:spacing w:val="72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31</w:t>
            </w:r>
            <w:r w:rsidRPr="009A43AC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июля</w:t>
            </w:r>
            <w:r w:rsidRPr="009A43AC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2020</w:t>
            </w:r>
            <w:r w:rsidRPr="009A43AC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г.</w:t>
            </w:r>
            <w:r w:rsidRPr="009A43AC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№</w:t>
            </w:r>
            <w:r w:rsidRPr="009A43AC">
              <w:rPr>
                <w:spacing w:val="72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248-</w:t>
            </w:r>
            <w:r w:rsidRPr="009A43AC">
              <w:rPr>
                <w:spacing w:val="-5"/>
                <w:sz w:val="28"/>
                <w:szCs w:val="28"/>
                <w:lang w:val="ru-RU"/>
              </w:rPr>
              <w:t>ФЗ</w:t>
            </w:r>
            <w:r w:rsidR="009A43A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«О</w:t>
            </w:r>
            <w:r w:rsidRPr="009A43AC">
              <w:rPr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государственном</w:t>
            </w:r>
            <w:r w:rsidRPr="009A43AC">
              <w:rPr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контроле</w:t>
            </w:r>
            <w:r w:rsidRPr="009A43AC">
              <w:rPr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(надзоре)</w:t>
            </w:r>
            <w:r w:rsidRPr="009A43AC">
              <w:rPr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и</w:t>
            </w:r>
            <w:r w:rsidRPr="009A43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муниципальном</w:t>
            </w:r>
            <w:r w:rsidRPr="009A43A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контроле</w:t>
            </w:r>
            <w:r w:rsidRPr="009A43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в</w:t>
            </w:r>
            <w:r w:rsidRPr="009A43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Российской</w:t>
            </w:r>
            <w:r w:rsidRPr="009A43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 xml:space="preserve">Федерации»; </w:t>
            </w:r>
            <w:r w:rsidR="00FF7010">
              <w:rPr>
                <w:sz w:val="28"/>
                <w:szCs w:val="28"/>
                <w:lang w:val="ru-RU"/>
              </w:rPr>
              <w:t>п</w:t>
            </w:r>
            <w:r w:rsidRPr="009A43AC">
              <w:rPr>
                <w:sz w:val="28"/>
                <w:szCs w:val="28"/>
                <w:lang w:val="ru-RU"/>
              </w:rPr>
              <w:t>остановление Правительства Российской Федерации от 25 июня 2021 г. № 990 «Об утверждении Правил разработки и утверждения контрольными (надзорными)</w:t>
            </w:r>
            <w:r w:rsidRPr="009A43AC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органами</w:t>
            </w:r>
            <w:r w:rsidRPr="009A43A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программы</w:t>
            </w:r>
            <w:r w:rsidRPr="009A43AC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pacing w:val="-2"/>
                <w:sz w:val="28"/>
                <w:szCs w:val="28"/>
                <w:lang w:val="ru-RU"/>
              </w:rPr>
              <w:t>профилактики</w:t>
            </w:r>
            <w:r w:rsidR="001A414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 xml:space="preserve">рисков причинения вреда (ущерба) охраняемым законом ценностям» </w:t>
            </w:r>
          </w:p>
        </w:tc>
      </w:tr>
      <w:tr w:rsidR="008331D8" w:rsidRPr="009A43AC" w:rsidTr="001A414C">
        <w:trPr>
          <w:trHeight w:val="597"/>
        </w:trPr>
        <w:tc>
          <w:tcPr>
            <w:tcW w:w="3370" w:type="dxa"/>
          </w:tcPr>
          <w:p w:rsidR="008331D8" w:rsidRPr="009A43AC" w:rsidRDefault="008331D8" w:rsidP="00FF7010">
            <w:pPr>
              <w:pStyle w:val="TableParagraph"/>
              <w:spacing w:line="294" w:lineRule="exact"/>
              <w:ind w:left="107"/>
              <w:rPr>
                <w:sz w:val="28"/>
                <w:szCs w:val="28"/>
              </w:rPr>
            </w:pPr>
            <w:proofErr w:type="spellStart"/>
            <w:r w:rsidRPr="009A43AC">
              <w:rPr>
                <w:spacing w:val="-2"/>
                <w:sz w:val="28"/>
                <w:szCs w:val="28"/>
              </w:rPr>
              <w:t>Разработчик</w:t>
            </w:r>
            <w:proofErr w:type="spellEnd"/>
            <w:r w:rsidR="00FF701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spacing w:val="-2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409" w:type="dxa"/>
          </w:tcPr>
          <w:p w:rsidR="008331D8" w:rsidRPr="009A43AC" w:rsidRDefault="008331D8" w:rsidP="009A43AC">
            <w:pPr>
              <w:pStyle w:val="TableParagraph"/>
              <w:spacing w:line="284" w:lineRule="exact"/>
              <w:ind w:left="107" w:right="225"/>
              <w:jc w:val="both"/>
              <w:rPr>
                <w:sz w:val="28"/>
                <w:szCs w:val="28"/>
                <w:lang w:val="ru-RU"/>
              </w:rPr>
            </w:pPr>
            <w:r w:rsidRPr="009A43AC">
              <w:rPr>
                <w:sz w:val="28"/>
                <w:szCs w:val="28"/>
                <w:lang w:val="ru-RU"/>
              </w:rPr>
              <w:t>Министерство социального развития</w:t>
            </w:r>
            <w:r w:rsidR="00BC63C9" w:rsidRPr="009A43AC">
              <w:rPr>
                <w:sz w:val="28"/>
                <w:szCs w:val="28"/>
                <w:lang w:val="ru-RU"/>
              </w:rPr>
              <w:t xml:space="preserve"> Р</w:t>
            </w:r>
            <w:r w:rsidRPr="009A43AC">
              <w:rPr>
                <w:sz w:val="28"/>
                <w:szCs w:val="28"/>
                <w:lang w:val="ru-RU"/>
              </w:rPr>
              <w:t>еспублики Марий Эл</w:t>
            </w:r>
          </w:p>
        </w:tc>
      </w:tr>
      <w:tr w:rsidR="008331D8" w:rsidRPr="009A43AC" w:rsidTr="001A414C">
        <w:trPr>
          <w:trHeight w:val="980"/>
        </w:trPr>
        <w:tc>
          <w:tcPr>
            <w:tcW w:w="3370" w:type="dxa"/>
          </w:tcPr>
          <w:p w:rsidR="008331D8" w:rsidRPr="009A43AC" w:rsidRDefault="008331D8" w:rsidP="00BC63C9">
            <w:pPr>
              <w:pStyle w:val="TableParagraph"/>
              <w:tabs>
                <w:tab w:val="left" w:pos="2003"/>
              </w:tabs>
              <w:ind w:left="107" w:right="100"/>
              <w:rPr>
                <w:sz w:val="28"/>
                <w:szCs w:val="28"/>
              </w:rPr>
            </w:pPr>
            <w:proofErr w:type="spellStart"/>
            <w:r w:rsidRPr="009A43AC">
              <w:rPr>
                <w:spacing w:val="-4"/>
                <w:sz w:val="28"/>
                <w:szCs w:val="28"/>
              </w:rPr>
              <w:t>Цели</w:t>
            </w:r>
            <w:proofErr w:type="spellEnd"/>
            <w:r w:rsidRPr="009A43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43AC">
              <w:rPr>
                <w:spacing w:val="-2"/>
                <w:sz w:val="28"/>
                <w:szCs w:val="28"/>
              </w:rPr>
              <w:t>программы</w:t>
            </w:r>
            <w:proofErr w:type="spellEnd"/>
            <w:r w:rsidRPr="009A43A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spacing w:val="-2"/>
                <w:sz w:val="28"/>
                <w:szCs w:val="28"/>
              </w:rPr>
              <w:t>профилактики</w:t>
            </w:r>
            <w:proofErr w:type="spellEnd"/>
          </w:p>
        </w:tc>
        <w:tc>
          <w:tcPr>
            <w:tcW w:w="5409" w:type="dxa"/>
          </w:tcPr>
          <w:p w:rsidR="008331D8" w:rsidRPr="009A43AC" w:rsidRDefault="008331D8" w:rsidP="009A43AC">
            <w:pPr>
              <w:pStyle w:val="TableParagraph"/>
              <w:ind w:left="107" w:right="225"/>
              <w:jc w:val="both"/>
              <w:rPr>
                <w:sz w:val="28"/>
                <w:szCs w:val="28"/>
                <w:lang w:val="ru-RU"/>
              </w:rPr>
            </w:pPr>
            <w:r w:rsidRPr="009A43AC">
              <w:rPr>
                <w:sz w:val="28"/>
                <w:szCs w:val="28"/>
                <w:lang w:val="ru-RU"/>
              </w:rPr>
              <w:t>- предотвращение рисков причинения вреда охраняемым законом ценностям негосударственными (коммерческими и некоммерческими) организациями социального обслуживания и индивидуальными предпринимателями, осуществляющими социальное обслуживание</w:t>
            </w:r>
            <w:r w:rsidRPr="009A43AC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на</w:t>
            </w:r>
            <w:r w:rsidRPr="009A43AC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территории</w:t>
            </w:r>
            <w:r w:rsidRPr="009A43AC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Республики Марий Эл</w:t>
            </w:r>
            <w:r w:rsidRPr="009A43AC">
              <w:rPr>
                <w:spacing w:val="-2"/>
                <w:sz w:val="28"/>
                <w:szCs w:val="28"/>
                <w:lang w:val="ru-RU"/>
              </w:rPr>
              <w:t>,</w:t>
            </w:r>
            <w:r w:rsidR="001A414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включенными</w:t>
            </w:r>
            <w:r w:rsidRPr="009A43A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в</w:t>
            </w:r>
            <w:r w:rsidRPr="009A43A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реестр</w:t>
            </w:r>
            <w:r w:rsidRPr="009A43A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поставщиков</w:t>
            </w:r>
            <w:r w:rsidRPr="009A43AC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pacing w:val="-2"/>
                <w:sz w:val="28"/>
                <w:szCs w:val="28"/>
                <w:lang w:val="ru-RU"/>
              </w:rPr>
              <w:t>социальных</w:t>
            </w:r>
            <w:r w:rsidRPr="009A43AC">
              <w:rPr>
                <w:sz w:val="28"/>
                <w:szCs w:val="28"/>
                <w:lang w:val="ru-RU"/>
              </w:rPr>
              <w:t xml:space="preserve"> услуг </w:t>
            </w:r>
            <w:r w:rsidR="00BC63C9" w:rsidRPr="009A43AC">
              <w:rPr>
                <w:sz w:val="28"/>
                <w:szCs w:val="28"/>
                <w:lang w:val="ru-RU"/>
              </w:rPr>
              <w:lastRenderedPageBreak/>
              <w:t>Республики Марий Эл</w:t>
            </w:r>
            <w:r w:rsidRPr="009A43AC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 xml:space="preserve">(далее - контролируемое </w:t>
            </w:r>
            <w:r w:rsidRPr="009A43AC">
              <w:rPr>
                <w:spacing w:val="-2"/>
                <w:sz w:val="28"/>
                <w:szCs w:val="28"/>
                <w:lang w:val="ru-RU"/>
              </w:rPr>
              <w:t>лицо);</w:t>
            </w:r>
          </w:p>
          <w:p w:rsidR="008331D8" w:rsidRPr="009A43AC" w:rsidRDefault="008331D8" w:rsidP="001A414C">
            <w:pPr>
              <w:pStyle w:val="TableParagraph"/>
              <w:tabs>
                <w:tab w:val="left" w:pos="668"/>
              </w:tabs>
              <w:ind w:left="164" w:right="225"/>
              <w:jc w:val="both"/>
              <w:rPr>
                <w:sz w:val="28"/>
                <w:szCs w:val="28"/>
                <w:lang w:val="ru-RU"/>
              </w:rPr>
            </w:pPr>
            <w:r w:rsidRPr="009A43AC">
              <w:rPr>
                <w:sz w:val="28"/>
                <w:szCs w:val="28"/>
                <w:lang w:val="ru-RU"/>
              </w:rPr>
              <w:t xml:space="preserve"> -</w:t>
            </w:r>
            <w:r w:rsidR="001A414C">
              <w:rPr>
                <w:sz w:val="28"/>
                <w:szCs w:val="28"/>
                <w:lang w:val="ru-RU"/>
              </w:rPr>
              <w:t> </w:t>
            </w:r>
            <w:r w:rsidRPr="009A43AC">
              <w:rPr>
                <w:sz w:val="28"/>
                <w:szCs w:val="28"/>
                <w:lang w:val="ru-RU"/>
              </w:rPr>
              <w:t>предупреждение нарушений обязательных требований</w:t>
            </w:r>
            <w:r w:rsidRPr="009A43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(снижение</w:t>
            </w:r>
            <w:r w:rsidRPr="009A43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числа</w:t>
            </w:r>
            <w:r w:rsidRPr="009A43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нарушений</w:t>
            </w:r>
            <w:r w:rsidRPr="009A43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 xml:space="preserve">обязательных требований) в подконтрольной сфере общественных </w:t>
            </w:r>
            <w:r w:rsidRPr="009A43AC">
              <w:rPr>
                <w:spacing w:val="-2"/>
                <w:sz w:val="28"/>
                <w:szCs w:val="28"/>
                <w:lang w:val="ru-RU"/>
              </w:rPr>
              <w:t>отношений;</w:t>
            </w:r>
          </w:p>
          <w:p w:rsidR="008331D8" w:rsidRPr="009A43AC" w:rsidRDefault="008331D8" w:rsidP="00B75D4B">
            <w:pPr>
              <w:pStyle w:val="TableParagraph"/>
              <w:spacing w:line="285" w:lineRule="exact"/>
              <w:ind w:left="107" w:right="225"/>
              <w:jc w:val="both"/>
              <w:rPr>
                <w:sz w:val="28"/>
                <w:szCs w:val="28"/>
                <w:lang w:val="ru-RU"/>
              </w:rPr>
            </w:pPr>
            <w:r w:rsidRPr="009A43AC">
              <w:rPr>
                <w:sz w:val="28"/>
                <w:szCs w:val="28"/>
                <w:lang w:val="ru-RU"/>
              </w:rPr>
              <w:t xml:space="preserve">- повышение эффективности и качества предоставления социальных услуг контролируемыми </w:t>
            </w:r>
            <w:r w:rsidRPr="009A43AC">
              <w:rPr>
                <w:spacing w:val="-2"/>
                <w:sz w:val="28"/>
                <w:szCs w:val="28"/>
                <w:lang w:val="ru-RU"/>
              </w:rPr>
              <w:t>лицами</w:t>
            </w:r>
          </w:p>
        </w:tc>
      </w:tr>
      <w:tr w:rsidR="008331D8" w:rsidRPr="009A43AC" w:rsidTr="001A414C">
        <w:trPr>
          <w:trHeight w:val="7176"/>
        </w:trPr>
        <w:tc>
          <w:tcPr>
            <w:tcW w:w="3370" w:type="dxa"/>
          </w:tcPr>
          <w:p w:rsidR="008331D8" w:rsidRPr="009A43AC" w:rsidRDefault="008331D8" w:rsidP="00BC63C9">
            <w:pPr>
              <w:pStyle w:val="TableParagraph"/>
              <w:spacing w:line="284" w:lineRule="exact"/>
              <w:ind w:left="107"/>
              <w:rPr>
                <w:sz w:val="28"/>
                <w:szCs w:val="28"/>
              </w:rPr>
            </w:pPr>
            <w:proofErr w:type="spellStart"/>
            <w:r w:rsidRPr="009A43AC">
              <w:rPr>
                <w:sz w:val="28"/>
                <w:szCs w:val="28"/>
              </w:rPr>
              <w:lastRenderedPageBreak/>
              <w:t>Задачи</w:t>
            </w:r>
            <w:proofErr w:type="spellEnd"/>
            <w:r w:rsidRPr="009A43AC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spacing w:val="-2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409" w:type="dxa"/>
          </w:tcPr>
          <w:p w:rsidR="008331D8" w:rsidRPr="009A43AC" w:rsidRDefault="001A414C" w:rsidP="001A414C">
            <w:pPr>
              <w:pStyle w:val="TableParagraph"/>
              <w:tabs>
                <w:tab w:val="left" w:pos="293"/>
              </w:tabs>
              <w:ind w:left="107" w:right="10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 </w:t>
            </w:r>
            <w:r w:rsidR="008331D8" w:rsidRPr="009A43AC">
              <w:rPr>
                <w:sz w:val="28"/>
                <w:szCs w:val="28"/>
                <w:lang w:val="ru-RU"/>
              </w:rPr>
              <w:t>обеспечение квалифицированной профилактической работы должностных лиц Министерства;</w:t>
            </w:r>
          </w:p>
          <w:p w:rsidR="008331D8" w:rsidRPr="009A43AC" w:rsidRDefault="001A414C" w:rsidP="001A414C">
            <w:pPr>
              <w:pStyle w:val="TableParagraph"/>
              <w:tabs>
                <w:tab w:val="left" w:pos="562"/>
                <w:tab w:val="left" w:pos="2710"/>
                <w:tab w:val="left" w:pos="4708"/>
              </w:tabs>
              <w:ind w:left="107" w:right="9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 </w:t>
            </w:r>
            <w:r w:rsidR="008331D8" w:rsidRPr="009A43AC">
              <w:rPr>
                <w:sz w:val="28"/>
                <w:szCs w:val="28"/>
                <w:lang w:val="ru-RU"/>
              </w:rPr>
              <w:t xml:space="preserve">выявление причин, факторов и условий, </w:t>
            </w:r>
            <w:r w:rsidR="008331D8" w:rsidRPr="009A43AC">
              <w:rPr>
                <w:spacing w:val="-2"/>
                <w:sz w:val="28"/>
                <w:szCs w:val="28"/>
                <w:lang w:val="ru-RU"/>
              </w:rPr>
              <w:t>способствующих</w:t>
            </w:r>
            <w:r w:rsidR="00BC63C9" w:rsidRPr="009A43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pacing w:val="-2"/>
                <w:sz w:val="28"/>
                <w:szCs w:val="28"/>
                <w:lang w:val="ru-RU"/>
              </w:rPr>
              <w:t>нарушению</w:t>
            </w:r>
            <w:r w:rsidR="00BC63C9" w:rsidRPr="009A43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pacing w:val="-2"/>
                <w:sz w:val="28"/>
                <w:szCs w:val="28"/>
                <w:lang w:val="ru-RU"/>
              </w:rPr>
              <w:t xml:space="preserve">обязательных </w:t>
            </w:r>
            <w:r w:rsidR="008331D8" w:rsidRPr="009A43AC">
              <w:rPr>
                <w:sz w:val="28"/>
                <w:szCs w:val="28"/>
                <w:lang w:val="ru-RU"/>
              </w:rPr>
              <w:t>требований в сфере социального обслуживания, определение способов устранения или снижения рисков их возникновения;</w:t>
            </w:r>
          </w:p>
          <w:p w:rsidR="008331D8" w:rsidRPr="009A43AC" w:rsidRDefault="001A414C" w:rsidP="001A414C">
            <w:pPr>
              <w:pStyle w:val="TableParagraph"/>
              <w:tabs>
                <w:tab w:val="left" w:pos="550"/>
                <w:tab w:val="left" w:pos="2710"/>
                <w:tab w:val="left" w:pos="4708"/>
              </w:tabs>
              <w:ind w:left="107" w:right="10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 </w:t>
            </w:r>
            <w:r w:rsidR="008331D8" w:rsidRPr="009A43AC">
              <w:rPr>
                <w:sz w:val="28"/>
                <w:szCs w:val="28"/>
                <w:lang w:val="ru-RU"/>
              </w:rPr>
              <w:t xml:space="preserve">устранение причин, факторов и условий, </w:t>
            </w:r>
            <w:r w:rsidR="008331D8" w:rsidRPr="009A43AC">
              <w:rPr>
                <w:spacing w:val="-2"/>
                <w:sz w:val="28"/>
                <w:szCs w:val="28"/>
                <w:lang w:val="ru-RU"/>
              </w:rPr>
              <w:t>способствующих</w:t>
            </w:r>
            <w:r w:rsidR="00BC63C9" w:rsidRPr="009A43AC">
              <w:rPr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pacing w:val="-2"/>
                <w:sz w:val="28"/>
                <w:szCs w:val="28"/>
                <w:lang w:val="ru-RU"/>
              </w:rPr>
              <w:t>нарушению</w:t>
            </w:r>
            <w:r w:rsidR="00BC63C9" w:rsidRPr="009A43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pacing w:val="-2"/>
                <w:sz w:val="28"/>
                <w:szCs w:val="28"/>
                <w:lang w:val="ru-RU"/>
              </w:rPr>
              <w:t>обязательных требований;</w:t>
            </w:r>
          </w:p>
          <w:p w:rsidR="008331D8" w:rsidRPr="009A43AC" w:rsidRDefault="00FF7010" w:rsidP="00FF7010">
            <w:pPr>
              <w:pStyle w:val="TableParagraph"/>
              <w:tabs>
                <w:tab w:val="left" w:pos="586"/>
              </w:tabs>
              <w:ind w:left="107" w:right="9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 </w:t>
            </w:r>
            <w:r w:rsidR="008331D8" w:rsidRPr="009A43AC">
              <w:rPr>
                <w:sz w:val="28"/>
                <w:szCs w:val="28"/>
                <w:lang w:val="ru-RU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</w:t>
            </w:r>
            <w:r w:rsidR="008331D8" w:rsidRPr="009A43AC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z w:val="28"/>
                <w:szCs w:val="28"/>
                <w:lang w:val="ru-RU"/>
              </w:rPr>
              <w:t>их исполнению;</w:t>
            </w:r>
          </w:p>
          <w:p w:rsidR="008331D8" w:rsidRPr="009A43AC" w:rsidRDefault="00FF7010" w:rsidP="00FF7010">
            <w:pPr>
              <w:pStyle w:val="TableParagraph"/>
              <w:tabs>
                <w:tab w:val="left" w:pos="317"/>
              </w:tabs>
              <w:ind w:left="107" w:right="9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 </w:t>
            </w:r>
            <w:r w:rsidR="008331D8" w:rsidRPr="009A43AC">
              <w:rPr>
                <w:sz w:val="28"/>
                <w:szCs w:val="28"/>
                <w:lang w:val="ru-RU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331D8" w:rsidRPr="009A43AC" w:rsidRDefault="008331D8" w:rsidP="008331D8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</w:tabs>
              <w:ind w:right="99" w:firstLine="0"/>
              <w:jc w:val="both"/>
              <w:rPr>
                <w:sz w:val="28"/>
                <w:szCs w:val="28"/>
                <w:lang w:val="ru-RU"/>
              </w:rPr>
            </w:pPr>
            <w:r w:rsidRPr="009A43AC">
              <w:rPr>
                <w:sz w:val="28"/>
                <w:szCs w:val="28"/>
                <w:lang w:val="ru-RU"/>
              </w:rPr>
              <w:t>повышение квалификации должностных лиц контрольно-надзорного органа;</w:t>
            </w:r>
          </w:p>
          <w:p w:rsidR="008331D8" w:rsidRPr="009A43AC" w:rsidRDefault="00FF7010" w:rsidP="00FF7010">
            <w:pPr>
              <w:pStyle w:val="TableParagraph"/>
              <w:tabs>
                <w:tab w:val="left" w:pos="885"/>
                <w:tab w:val="left" w:pos="886"/>
                <w:tab w:val="left" w:pos="2564"/>
                <w:tab w:val="left" w:pos="4194"/>
              </w:tabs>
              <w:ind w:left="107" w:right="98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- </w:t>
            </w:r>
            <w:r w:rsidR="008331D8" w:rsidRPr="009A43AC">
              <w:rPr>
                <w:spacing w:val="-2"/>
                <w:sz w:val="28"/>
                <w:szCs w:val="28"/>
                <w:lang w:val="ru-RU"/>
              </w:rPr>
              <w:t>создание</w:t>
            </w:r>
            <w:r w:rsidR="00BC63C9" w:rsidRPr="009A43AC">
              <w:rPr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pacing w:val="-2"/>
                <w:sz w:val="28"/>
                <w:szCs w:val="28"/>
                <w:lang w:val="ru-RU"/>
              </w:rPr>
              <w:t>системы</w:t>
            </w:r>
            <w:r w:rsidR="00BC63C9" w:rsidRPr="009A43AC">
              <w:rPr>
                <w:sz w:val="28"/>
                <w:szCs w:val="28"/>
                <w:lang w:val="ru-RU"/>
              </w:rPr>
              <w:t xml:space="preserve"> </w:t>
            </w:r>
            <w:r w:rsidR="008331D8" w:rsidRPr="009A43AC">
              <w:rPr>
                <w:spacing w:val="-2"/>
                <w:sz w:val="28"/>
                <w:szCs w:val="28"/>
                <w:lang w:val="ru-RU"/>
              </w:rPr>
              <w:t xml:space="preserve">консультирования </w:t>
            </w:r>
            <w:r w:rsidR="008331D8" w:rsidRPr="009A43AC">
              <w:rPr>
                <w:sz w:val="28"/>
                <w:szCs w:val="28"/>
                <w:lang w:val="ru-RU"/>
              </w:rPr>
              <w:t>подконтрольных контролируемых лиц, в том числе с использованием современных информационн</w:t>
            </w:r>
            <w:proofErr w:type="gramStart"/>
            <w:r w:rsidR="008331D8" w:rsidRPr="009A43AC">
              <w:rPr>
                <w:sz w:val="28"/>
                <w:szCs w:val="28"/>
                <w:lang w:val="ru-RU"/>
              </w:rPr>
              <w:t>о-</w:t>
            </w:r>
            <w:proofErr w:type="gramEnd"/>
            <w:r w:rsidR="008331D8" w:rsidRPr="009A43AC">
              <w:rPr>
                <w:sz w:val="28"/>
                <w:szCs w:val="28"/>
                <w:lang w:val="ru-RU"/>
              </w:rPr>
              <w:t xml:space="preserve"> телекоммуникационных технологий</w:t>
            </w:r>
          </w:p>
        </w:tc>
      </w:tr>
      <w:tr w:rsidR="008331D8" w:rsidRPr="009A43AC" w:rsidTr="001A414C">
        <w:trPr>
          <w:trHeight w:val="1795"/>
        </w:trPr>
        <w:tc>
          <w:tcPr>
            <w:tcW w:w="3370" w:type="dxa"/>
          </w:tcPr>
          <w:p w:rsidR="008331D8" w:rsidRPr="009A43AC" w:rsidRDefault="008331D8" w:rsidP="00BC63C9">
            <w:pPr>
              <w:pStyle w:val="TableParagraph"/>
              <w:tabs>
                <w:tab w:val="left" w:pos="1993"/>
                <w:tab w:val="left" w:pos="2605"/>
              </w:tabs>
              <w:spacing w:line="242" w:lineRule="auto"/>
              <w:ind w:left="107" w:right="100" w:firstLine="719"/>
              <w:rPr>
                <w:sz w:val="28"/>
                <w:szCs w:val="28"/>
                <w:lang w:val="ru-RU"/>
              </w:rPr>
            </w:pPr>
            <w:r w:rsidRPr="009A43AC">
              <w:rPr>
                <w:spacing w:val="-2"/>
                <w:sz w:val="28"/>
                <w:szCs w:val="28"/>
                <w:lang w:val="ru-RU"/>
              </w:rPr>
              <w:t>Сроки</w:t>
            </w:r>
            <w:r w:rsidR="009A43AC">
              <w:rPr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pacing w:val="-10"/>
                <w:sz w:val="28"/>
                <w:szCs w:val="28"/>
                <w:lang w:val="ru-RU"/>
              </w:rPr>
              <w:t>и</w:t>
            </w:r>
            <w:r w:rsidR="009A43AC">
              <w:rPr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pacing w:val="-2"/>
                <w:sz w:val="28"/>
                <w:szCs w:val="28"/>
                <w:lang w:val="ru-RU"/>
              </w:rPr>
              <w:t xml:space="preserve">этапы </w:t>
            </w:r>
            <w:r w:rsidRPr="009A43AC">
              <w:rPr>
                <w:sz w:val="28"/>
                <w:szCs w:val="28"/>
                <w:lang w:val="ru-RU"/>
              </w:rPr>
              <w:t>реализации программы</w:t>
            </w:r>
          </w:p>
        </w:tc>
        <w:tc>
          <w:tcPr>
            <w:tcW w:w="5409" w:type="dxa"/>
          </w:tcPr>
          <w:p w:rsidR="008331D8" w:rsidRPr="009A43AC" w:rsidRDefault="008331D8" w:rsidP="001A414C">
            <w:pPr>
              <w:pStyle w:val="TableParagraph"/>
              <w:spacing w:line="284" w:lineRule="exact"/>
              <w:rPr>
                <w:sz w:val="28"/>
                <w:szCs w:val="28"/>
                <w:lang w:val="ru-RU"/>
              </w:rPr>
            </w:pPr>
            <w:r w:rsidRPr="009A43AC">
              <w:rPr>
                <w:sz w:val="28"/>
                <w:szCs w:val="28"/>
                <w:lang w:val="ru-RU"/>
              </w:rPr>
              <w:t>Срок</w:t>
            </w:r>
            <w:r w:rsidRPr="009A43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реализации:</w:t>
            </w:r>
            <w:r w:rsidRPr="009A43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1</w:t>
            </w:r>
            <w:r w:rsidRPr="009A43A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января</w:t>
            </w:r>
            <w:r w:rsidRPr="009A43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2022</w:t>
            </w:r>
            <w:r w:rsidRPr="009A43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г.</w:t>
            </w:r>
            <w:r w:rsidRPr="009A43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по</w:t>
            </w:r>
            <w:r w:rsidRPr="009A43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31</w:t>
            </w:r>
            <w:r w:rsidRPr="009A43AC">
              <w:rPr>
                <w:spacing w:val="-2"/>
                <w:sz w:val="28"/>
                <w:szCs w:val="28"/>
                <w:lang w:val="ru-RU"/>
              </w:rPr>
              <w:t xml:space="preserve"> декабря</w:t>
            </w:r>
            <w:r w:rsidR="001A414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2024</w:t>
            </w:r>
            <w:r w:rsidRPr="009A43A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pacing w:val="-5"/>
                <w:sz w:val="28"/>
                <w:szCs w:val="28"/>
                <w:lang w:val="ru-RU"/>
              </w:rPr>
              <w:t>г.</w:t>
            </w:r>
          </w:p>
          <w:p w:rsidR="001A414C" w:rsidRDefault="008331D8" w:rsidP="00B75D4B">
            <w:pPr>
              <w:pStyle w:val="TableParagraph"/>
              <w:ind w:left="107"/>
              <w:jc w:val="both"/>
              <w:rPr>
                <w:spacing w:val="40"/>
                <w:sz w:val="28"/>
                <w:szCs w:val="28"/>
                <w:lang w:val="ru-RU"/>
              </w:rPr>
            </w:pPr>
            <w:r w:rsidRPr="009A43AC">
              <w:rPr>
                <w:sz w:val="28"/>
                <w:szCs w:val="28"/>
                <w:lang w:val="ru-RU"/>
              </w:rPr>
              <w:t>Первый этап: краткосрочный период</w:t>
            </w:r>
          </w:p>
          <w:p w:rsidR="008331D8" w:rsidRPr="009A43AC" w:rsidRDefault="008331D8" w:rsidP="00BC63C9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9A43AC">
              <w:rPr>
                <w:sz w:val="28"/>
                <w:szCs w:val="28"/>
                <w:lang w:val="ru-RU"/>
              </w:rPr>
              <w:t>с 1 января 2022 г. по 31 декабря 2022 г.;</w:t>
            </w:r>
          </w:p>
          <w:p w:rsidR="001A414C" w:rsidRDefault="008331D8" w:rsidP="00BC63C9">
            <w:pPr>
              <w:pStyle w:val="TableParagraph"/>
              <w:ind w:left="107"/>
              <w:rPr>
                <w:spacing w:val="80"/>
                <w:sz w:val="28"/>
                <w:szCs w:val="28"/>
                <w:lang w:val="ru-RU"/>
              </w:rPr>
            </w:pPr>
            <w:r w:rsidRPr="009A43AC">
              <w:rPr>
                <w:sz w:val="28"/>
                <w:szCs w:val="28"/>
                <w:lang w:val="ru-RU"/>
              </w:rPr>
              <w:t>Второй</w:t>
            </w:r>
            <w:r w:rsidRPr="009A43AC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этап:</w:t>
            </w:r>
            <w:r w:rsidRPr="009A43AC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плановый</w:t>
            </w:r>
            <w:r w:rsidRPr="009A43AC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период</w:t>
            </w:r>
            <w:r w:rsidRPr="009A43AC">
              <w:rPr>
                <w:spacing w:val="80"/>
                <w:sz w:val="28"/>
                <w:szCs w:val="28"/>
                <w:lang w:val="ru-RU"/>
              </w:rPr>
              <w:t xml:space="preserve"> </w:t>
            </w:r>
          </w:p>
          <w:p w:rsidR="008331D8" w:rsidRPr="009A43AC" w:rsidRDefault="008331D8" w:rsidP="00BC63C9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9A43AC">
              <w:rPr>
                <w:sz w:val="28"/>
                <w:szCs w:val="28"/>
                <w:lang w:val="ru-RU"/>
              </w:rPr>
              <w:t>с</w:t>
            </w:r>
            <w:r w:rsidRPr="009A43AC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1</w:t>
            </w:r>
            <w:r w:rsidRPr="009A43AC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января</w:t>
            </w:r>
            <w:r w:rsidRPr="009A43AC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>2023 г. по 31 декабря 2024 г.</w:t>
            </w:r>
          </w:p>
        </w:tc>
      </w:tr>
      <w:tr w:rsidR="008331D8" w:rsidRPr="009A43AC" w:rsidTr="001A414C">
        <w:trPr>
          <w:trHeight w:val="897"/>
        </w:trPr>
        <w:tc>
          <w:tcPr>
            <w:tcW w:w="3370" w:type="dxa"/>
          </w:tcPr>
          <w:p w:rsidR="008331D8" w:rsidRPr="009A43AC" w:rsidRDefault="008331D8" w:rsidP="009A43AC">
            <w:pPr>
              <w:pStyle w:val="TableParagraph"/>
              <w:tabs>
                <w:tab w:val="left" w:pos="1993"/>
                <w:tab w:val="left" w:pos="2605"/>
              </w:tabs>
              <w:spacing w:line="242" w:lineRule="auto"/>
              <w:ind w:left="107" w:right="100" w:firstLine="25"/>
              <w:rPr>
                <w:sz w:val="28"/>
                <w:szCs w:val="28"/>
              </w:rPr>
            </w:pPr>
            <w:r w:rsidRPr="009A43AC">
              <w:rPr>
                <w:spacing w:val="-2"/>
                <w:sz w:val="28"/>
                <w:szCs w:val="28"/>
                <w:lang w:val="ru-RU"/>
              </w:rPr>
              <w:lastRenderedPageBreak/>
              <w:t>Источники финансирования</w:t>
            </w:r>
          </w:p>
        </w:tc>
        <w:tc>
          <w:tcPr>
            <w:tcW w:w="5409" w:type="dxa"/>
          </w:tcPr>
          <w:p w:rsidR="008331D8" w:rsidRPr="009A43AC" w:rsidRDefault="008331D8" w:rsidP="00BC63C9">
            <w:pPr>
              <w:pStyle w:val="TableParagraph"/>
              <w:tabs>
                <w:tab w:val="left" w:pos="1460"/>
                <w:tab w:val="left" w:pos="2697"/>
              </w:tabs>
              <w:ind w:left="107" w:right="98"/>
              <w:jc w:val="both"/>
              <w:rPr>
                <w:sz w:val="28"/>
                <w:szCs w:val="28"/>
                <w:lang w:val="ru-RU"/>
              </w:rPr>
            </w:pPr>
            <w:r w:rsidRPr="009A43AC">
              <w:rPr>
                <w:sz w:val="28"/>
                <w:szCs w:val="28"/>
                <w:lang w:val="ru-RU"/>
              </w:rPr>
              <w:t>В</w:t>
            </w:r>
            <w:r w:rsidRPr="009A43AC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="00BC63C9" w:rsidRPr="009A43AC">
              <w:rPr>
                <w:sz w:val="28"/>
                <w:szCs w:val="28"/>
                <w:lang w:val="ru-RU"/>
              </w:rPr>
              <w:t xml:space="preserve">рамках </w:t>
            </w:r>
            <w:r w:rsidRPr="009A43AC">
              <w:rPr>
                <w:spacing w:val="-2"/>
                <w:sz w:val="28"/>
                <w:szCs w:val="28"/>
                <w:lang w:val="ru-RU"/>
              </w:rPr>
              <w:t>текущего</w:t>
            </w:r>
            <w:r w:rsidR="00BC63C9" w:rsidRPr="009A43AC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A43AC">
              <w:rPr>
                <w:sz w:val="28"/>
                <w:szCs w:val="28"/>
                <w:lang w:val="ru-RU"/>
              </w:rPr>
              <w:t>финансирования</w:t>
            </w:r>
            <w:r w:rsidRPr="009A43AC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 xml:space="preserve">деятельности </w:t>
            </w:r>
            <w:r w:rsidR="00BC63C9" w:rsidRPr="009A43AC">
              <w:rPr>
                <w:sz w:val="28"/>
                <w:szCs w:val="28"/>
                <w:lang w:val="ru-RU"/>
              </w:rPr>
              <w:t>Министерства социального развития Республики Марий Эл</w:t>
            </w:r>
            <w:proofErr w:type="gramEnd"/>
          </w:p>
        </w:tc>
      </w:tr>
      <w:tr w:rsidR="008331D8" w:rsidRPr="009A43AC" w:rsidTr="001A414C">
        <w:trPr>
          <w:trHeight w:val="1795"/>
        </w:trPr>
        <w:tc>
          <w:tcPr>
            <w:tcW w:w="3370" w:type="dxa"/>
          </w:tcPr>
          <w:p w:rsidR="008331D8" w:rsidRPr="009A43AC" w:rsidRDefault="008331D8" w:rsidP="00BC63C9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9A43AC">
              <w:rPr>
                <w:sz w:val="28"/>
                <w:szCs w:val="28"/>
                <w:lang w:val="ru-RU"/>
              </w:rPr>
              <w:t>Ожидаемые конечные результаты</w:t>
            </w:r>
            <w:r w:rsidRPr="009A43AC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sz w:val="28"/>
                <w:szCs w:val="28"/>
                <w:lang w:val="ru-RU"/>
              </w:rPr>
              <w:t xml:space="preserve">реализации </w:t>
            </w:r>
            <w:r w:rsidRPr="009A43AC">
              <w:rPr>
                <w:spacing w:val="-2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5409" w:type="dxa"/>
          </w:tcPr>
          <w:p w:rsidR="008331D8" w:rsidRPr="009A43AC" w:rsidRDefault="00FF7010" w:rsidP="00FF7010">
            <w:pPr>
              <w:pStyle w:val="TableParagraph"/>
              <w:tabs>
                <w:tab w:val="left" w:pos="368"/>
              </w:tabs>
              <w:ind w:left="107" w:right="9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 </w:t>
            </w:r>
            <w:r w:rsidR="008331D8" w:rsidRPr="009A43AC">
              <w:rPr>
                <w:sz w:val="28"/>
                <w:szCs w:val="28"/>
                <w:lang w:val="ru-RU"/>
              </w:rPr>
              <w:t>снижение рисков причинения вреда охраняемым законом ценностям;</w:t>
            </w:r>
          </w:p>
          <w:p w:rsidR="008331D8" w:rsidRPr="009A43AC" w:rsidRDefault="00FF7010" w:rsidP="00FF7010">
            <w:pPr>
              <w:pStyle w:val="TableParagraph"/>
              <w:tabs>
                <w:tab w:val="left" w:pos="380"/>
              </w:tabs>
              <w:ind w:left="107" w:right="9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 </w:t>
            </w:r>
            <w:r w:rsidR="008331D8" w:rsidRPr="009A43AC">
              <w:rPr>
                <w:sz w:val="28"/>
                <w:szCs w:val="28"/>
                <w:lang w:val="ru-RU"/>
              </w:rPr>
              <w:t xml:space="preserve">минимизация ресурсных затрат всех участников контрольной </w:t>
            </w:r>
            <w:r w:rsidR="00BC63C9" w:rsidRPr="009A43AC">
              <w:rPr>
                <w:sz w:val="28"/>
                <w:szCs w:val="28"/>
                <w:lang w:val="ru-RU"/>
              </w:rPr>
              <w:t>(</w:t>
            </w:r>
            <w:r w:rsidR="008331D8" w:rsidRPr="009A43AC">
              <w:rPr>
                <w:sz w:val="28"/>
                <w:szCs w:val="28"/>
                <w:lang w:val="ru-RU"/>
              </w:rPr>
              <w:t>надзорной</w:t>
            </w:r>
            <w:r w:rsidR="00BC63C9" w:rsidRPr="009A43AC">
              <w:rPr>
                <w:sz w:val="28"/>
                <w:szCs w:val="28"/>
                <w:lang w:val="ru-RU"/>
              </w:rPr>
              <w:t>)</w:t>
            </w:r>
            <w:r w:rsidR="008331D8" w:rsidRPr="009A43AC">
              <w:rPr>
                <w:sz w:val="28"/>
                <w:szCs w:val="28"/>
                <w:lang w:val="ru-RU"/>
              </w:rPr>
              <w:t xml:space="preserve"> деятельности за счет снижения административного давления;</w:t>
            </w:r>
          </w:p>
          <w:p w:rsidR="00580687" w:rsidRDefault="00FF7010" w:rsidP="00580687">
            <w:pPr>
              <w:pStyle w:val="TableParagraph"/>
              <w:tabs>
                <w:tab w:val="left" w:pos="761"/>
              </w:tabs>
              <w:ind w:left="107" w:right="9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 </w:t>
            </w:r>
            <w:r w:rsidR="008331D8" w:rsidRPr="001A414C">
              <w:rPr>
                <w:sz w:val="28"/>
                <w:szCs w:val="28"/>
                <w:lang w:val="ru-RU"/>
              </w:rPr>
              <w:t>снижение</w:t>
            </w:r>
            <w:r w:rsidR="00BC63C9" w:rsidRPr="001A414C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="008331D8" w:rsidRPr="001A414C">
              <w:rPr>
                <w:sz w:val="28"/>
                <w:szCs w:val="28"/>
                <w:lang w:val="ru-RU"/>
              </w:rPr>
              <w:t>количества</w:t>
            </w:r>
            <w:r w:rsidR="008331D8" w:rsidRPr="001A414C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="008331D8" w:rsidRPr="001A414C">
              <w:rPr>
                <w:sz w:val="28"/>
                <w:szCs w:val="28"/>
                <w:lang w:val="ru-RU"/>
              </w:rPr>
              <w:t>нарушений</w:t>
            </w:r>
            <w:r w:rsidR="008331D8" w:rsidRPr="001A414C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="008331D8" w:rsidRPr="001A414C">
              <w:rPr>
                <w:spacing w:val="-2"/>
                <w:sz w:val="28"/>
                <w:szCs w:val="28"/>
                <w:lang w:val="ru-RU"/>
              </w:rPr>
              <w:t>обязательных</w:t>
            </w:r>
            <w:r w:rsidR="001A414C" w:rsidRPr="009A43AC">
              <w:rPr>
                <w:sz w:val="28"/>
                <w:szCs w:val="28"/>
                <w:lang w:val="ru-RU"/>
              </w:rPr>
              <w:t xml:space="preserve"> требований законодательства в сфере социального </w:t>
            </w:r>
            <w:r w:rsidR="001A414C" w:rsidRPr="009A43AC">
              <w:rPr>
                <w:spacing w:val="-2"/>
                <w:sz w:val="28"/>
                <w:szCs w:val="28"/>
                <w:lang w:val="ru-RU"/>
              </w:rPr>
              <w:t>обслуживания;</w:t>
            </w:r>
            <w:r w:rsidR="00580687" w:rsidRPr="009A43AC">
              <w:rPr>
                <w:sz w:val="28"/>
                <w:szCs w:val="28"/>
                <w:lang w:val="ru-RU"/>
              </w:rPr>
              <w:t xml:space="preserve"> </w:t>
            </w:r>
          </w:p>
          <w:p w:rsidR="00580687" w:rsidRPr="009A43AC" w:rsidRDefault="00FF7010" w:rsidP="00580687">
            <w:pPr>
              <w:pStyle w:val="TableParagraph"/>
              <w:tabs>
                <w:tab w:val="left" w:pos="761"/>
              </w:tabs>
              <w:ind w:left="107" w:right="9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 </w:t>
            </w:r>
            <w:r w:rsidR="00580687" w:rsidRPr="009A43AC">
              <w:rPr>
                <w:sz w:val="28"/>
                <w:szCs w:val="28"/>
                <w:lang w:val="ru-RU"/>
              </w:rPr>
              <w:t xml:space="preserve">разработка и внедрение технологий профилактической работы Министерством социального развития Республики </w:t>
            </w:r>
            <w:r w:rsidR="00580687">
              <w:rPr>
                <w:sz w:val="28"/>
                <w:szCs w:val="28"/>
                <w:lang w:val="ru-RU"/>
              </w:rPr>
              <w:br/>
            </w:r>
            <w:r w:rsidR="00580687" w:rsidRPr="009A43AC">
              <w:rPr>
                <w:sz w:val="28"/>
                <w:szCs w:val="28"/>
                <w:lang w:val="ru-RU"/>
              </w:rPr>
              <w:t>Марий Эл</w:t>
            </w:r>
            <w:r w:rsidR="00580687" w:rsidRPr="009A43AC">
              <w:rPr>
                <w:spacing w:val="-2"/>
                <w:sz w:val="28"/>
                <w:szCs w:val="28"/>
                <w:lang w:val="ru-RU"/>
              </w:rPr>
              <w:t>;</w:t>
            </w:r>
          </w:p>
          <w:p w:rsidR="008331D8" w:rsidRPr="001A414C" w:rsidRDefault="00FF7010" w:rsidP="00580687">
            <w:pPr>
              <w:pStyle w:val="TableParagraph"/>
              <w:ind w:left="107" w:right="9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 </w:t>
            </w:r>
            <w:r w:rsidR="00580687" w:rsidRPr="009A43AC">
              <w:rPr>
                <w:sz w:val="28"/>
                <w:szCs w:val="28"/>
                <w:lang w:val="ru-RU"/>
              </w:rPr>
              <w:t>обеспечение единообразия понимания предмета контроля контролируемыми лицами</w:t>
            </w:r>
          </w:p>
        </w:tc>
      </w:tr>
    </w:tbl>
    <w:p w:rsidR="00AE0DEF" w:rsidRPr="009A43AC" w:rsidRDefault="00AE0DEF" w:rsidP="00AE0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Министерство социального развития Республики Марий Эл (далее – Министерство) является органом исполнительной власти Республики Марий Эл, осуществляющим полномочия в сфере социального обслуживания.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декабря 2013 г. № 442-ФЗ «Об основах социального обслуживания граждан в Российской Федерации» (далее – 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>Федеральный з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акон 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442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) Министерство осуществляет региональный государственный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(надзор)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FF701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обслуживания на территории Республики Марий Эл.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В рамках регионального государственного контроля (надзора) </w:t>
      </w:r>
      <w:r w:rsidR="00B75D4B">
        <w:rPr>
          <w:rFonts w:ascii="Times New Roman" w:eastAsia="Times New Roman" w:hAnsi="Times New Roman" w:cs="Times New Roman"/>
          <w:sz w:val="28"/>
          <w:szCs w:val="28"/>
        </w:rPr>
        <w:br/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в сфере социального обслуживания на территории Республики </w:t>
      </w:r>
      <w:r w:rsidR="00B75D4B">
        <w:rPr>
          <w:rFonts w:ascii="Times New Roman" w:eastAsia="Times New Roman" w:hAnsi="Times New Roman" w:cs="Times New Roman"/>
          <w:sz w:val="28"/>
          <w:szCs w:val="28"/>
        </w:rPr>
        <w:br/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Марий Эл должностными лицами</w:t>
      </w:r>
      <w:r w:rsidRPr="009A43AC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9A43AC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A43AC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B75D4B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br/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A43AC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9A43AC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15.1</w:t>
      </w:r>
      <w:r w:rsidRPr="009A43AC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9A43AC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от 24 ноября 1995 г. </w:t>
      </w:r>
      <w:r w:rsidR="00B75D4B">
        <w:rPr>
          <w:rFonts w:ascii="Times New Roman" w:eastAsia="Times New Roman" w:hAnsi="Times New Roman" w:cs="Times New Roman"/>
          <w:sz w:val="28"/>
          <w:szCs w:val="28"/>
        </w:rPr>
        <w:br/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№ 181-ФЗ «О социальной защите инвалидов в Российской Федерации» </w:t>
      </w:r>
      <w:r w:rsidR="00580687">
        <w:rPr>
          <w:rFonts w:ascii="Times New Roman" w:eastAsia="Times New Roman" w:hAnsi="Times New Roman" w:cs="Times New Roman"/>
          <w:sz w:val="28"/>
          <w:szCs w:val="28"/>
        </w:rPr>
        <w:br/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 осуществляется региональный государственный контроль (надзор) за обеспечением доступности для инвалидов объектов социальной инфраструктуры и предоставляемых социальных услуг.</w:t>
      </w:r>
      <w:proofErr w:type="gramEnd"/>
    </w:p>
    <w:p w:rsidR="00BC63C9" w:rsidRDefault="00BC63C9" w:rsidP="00580687">
      <w:pPr>
        <w:widowControl w:val="0"/>
        <w:autoSpaceDE w:val="0"/>
        <w:autoSpaceDN w:val="0"/>
        <w:spacing w:after="0" w:line="240" w:lineRule="auto"/>
        <w:ind w:right="27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Основным федеральным законом, регулирующим социальное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обслуживание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Федерации, является 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>Федеральный з</w:t>
      </w:r>
      <w:r w:rsidR="00FF7010" w:rsidRPr="009A43AC">
        <w:rPr>
          <w:rFonts w:ascii="Times New Roman" w:eastAsia="Times New Roman" w:hAnsi="Times New Roman" w:cs="Times New Roman"/>
          <w:sz w:val="28"/>
          <w:szCs w:val="28"/>
        </w:rPr>
        <w:t xml:space="preserve">акон 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F7010" w:rsidRPr="009A43AC">
        <w:rPr>
          <w:rFonts w:ascii="Times New Roman" w:eastAsia="Times New Roman" w:hAnsi="Times New Roman" w:cs="Times New Roman"/>
          <w:sz w:val="28"/>
          <w:szCs w:val="28"/>
        </w:rPr>
        <w:t>442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, который устанавливает основные принципы социального обслуживания, уточняет основные понятия сферы социального обслуживания, определяет формы социального обслуживания, виды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социальных услуг и условия их предоставления, определяет перечень полномочий федеральных органов государственной власти, перечень полномочий органов государственной власти субъектов Российской Федерации.</w:t>
      </w:r>
      <w:proofErr w:type="gramEnd"/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Данный закон является основополагающим при определении обязательных требований к осуществлению деятельности юридических лиц и индивидуальных предпринимателей, соблюдение которых подлежит проверке в процессе осуществления регионального государственного контроля (надзора) в сфере социального обслуживания на территории </w:t>
      </w:r>
      <w:r w:rsidR="00192DB4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Кроме вышеуказанного закона при осуществлении регионального государственного</w:t>
      </w:r>
      <w:r w:rsidRPr="009A43A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9A43A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(надзора)</w:t>
      </w:r>
      <w:r w:rsidRPr="009A43AC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9A43A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9A43AC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 на территории Республики Марий Эл должностные лица Министерства руководствуются также следующими нормативными правовыми актами федерального уровня: 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Федеральный закон от 24 ноября 1995 г. № 181-ФЗ «О социальной защите инвалидов в Российской Федерации»;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98" w:lineRule="exact"/>
        <w:ind w:firstLine="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9A43A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9A43A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A43A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9A43A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A43A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A43A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9A43A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9A43A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>г.</w:t>
      </w:r>
      <w:r w:rsidR="005806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1239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обновления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6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A43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A43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9A43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A43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A43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886н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официальном сайте</w:t>
      </w:r>
      <w:r w:rsidRPr="009A43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поставщика</w:t>
      </w:r>
      <w:r w:rsidRPr="009A43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9A43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9A43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>сети</w:t>
      </w:r>
    </w:p>
    <w:p w:rsidR="00BC63C9" w:rsidRPr="009A43AC" w:rsidRDefault="00BC63C9" w:rsidP="00580687">
      <w:pPr>
        <w:widowControl w:val="0"/>
        <w:autoSpaceDE w:val="0"/>
        <w:autoSpaceDN w:val="0"/>
        <w:spacing w:before="1"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 обновления</w:t>
      </w:r>
      <w:r w:rsidRPr="009A43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информации об этом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поставщике</w:t>
      </w:r>
      <w:r w:rsidRPr="009A43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Pr="009A43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содержание указанной информации и форма ее предоставления)»;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от 24 ноября 2014 г. № 940н «Об утверждении Правил организации деятельности организаций социального обслуживания, их структурных подразделений»;</w:t>
      </w:r>
    </w:p>
    <w:p w:rsidR="00BC63C9" w:rsidRPr="009A43AC" w:rsidRDefault="00BC63C9" w:rsidP="00580687">
      <w:pPr>
        <w:widowControl w:val="0"/>
        <w:autoSpaceDE w:val="0"/>
        <w:autoSpaceDN w:val="0"/>
        <w:spacing w:before="1" w:after="0" w:line="240" w:lineRule="auto"/>
        <w:ind w:right="27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от 10 ноября 2014 г. № 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от 28 марта 2014 г. № 159н «Об утверждении формы заявления о предоставлении социальных услуг».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компетенцией,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>Федерального з</w:t>
      </w:r>
      <w:r w:rsidR="00FF7010" w:rsidRPr="009A43AC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7010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F7010" w:rsidRPr="009A43AC">
        <w:rPr>
          <w:rFonts w:ascii="Times New Roman" w:eastAsia="Times New Roman" w:hAnsi="Times New Roman" w:cs="Times New Roman"/>
          <w:sz w:val="28"/>
          <w:szCs w:val="28"/>
        </w:rPr>
        <w:t>442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, Правительством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принят ряд нормативных правовых актов, регламентирующих деятельность поставщиков социальных услуг в части определения порядка и стандарта оказания социальных услуг в стационарной, полустационарной формах социального обслуживания, в форме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социального обслуживания на дому, порядка оказания срочных социальных услуг, нормативов штатной численности, норм питания, обеспечения мягким инвентарем и площадью</w:t>
      </w:r>
      <w:proofErr w:type="gramEnd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при предоставлении социальных услуг, зачисления получателей социальных услуг в организации социального обслуживания и т.д.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В целях актуализации содержания во все нормативные правовые акты регионального</w:t>
      </w:r>
      <w:r w:rsidR="0086223B"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86223B"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="0086223B"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="0086223B"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86223B"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дополнения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Наличие вышеуказанных нормативных правовых актов, регламентирующих осуществление возложенных Российской Федерацией в сфере социального обслуживания полномочий, позволяет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осуществлять региональный государственный контроль (надзор) в сфере социального обслуживания на территории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Вышеперечисленные правовые акты внесены в Перечень правовых актов и их отдельных частей (положений), содержащих обязательные требования, соблюдение которых оценивается при осуществлении регионального государственного контроля (надзора) в сфере социального обслуживания на территории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, размещены на официальном сайте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, а также в информационной правовой системе «Консультант Плюс» и являются доступными для поставщиков (независимо от организационно-правовой формы) и получателей социальных услуг.</w:t>
      </w:r>
      <w:proofErr w:type="gramEnd"/>
    </w:p>
    <w:p w:rsidR="0086223B" w:rsidRPr="009A43AC" w:rsidRDefault="00BC63C9" w:rsidP="00580687">
      <w:pPr>
        <w:widowControl w:val="0"/>
        <w:autoSpaceDE w:val="0"/>
        <w:autoSpaceDN w:val="0"/>
        <w:spacing w:after="0" w:line="240" w:lineRule="auto"/>
        <w:ind w:right="27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акты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, регулирующие правоотношения в</w:t>
      </w:r>
      <w:r w:rsidRPr="009A43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9A43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обслуживания,</w:t>
      </w:r>
      <w:r w:rsidRPr="009A43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прошли</w:t>
      </w:r>
      <w:r w:rsidRPr="009A43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экспертизу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на предмет коррупционной составляющей в соответствии с действующим законодательством</w:t>
      </w: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 является полным, исчерпывающим, регулирующим различные аспекты деятельности организаций социального обслуживания, не </w:t>
      </w: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содержит противоречий и возможен</w:t>
      </w:r>
      <w:proofErr w:type="gramEnd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для исполнения подконтрольными субъектами.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A43A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полугодии</w:t>
      </w:r>
      <w:r w:rsidRPr="009A43A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9A43A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A43A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(надзор) в сфере социального обслуживания на территории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осуществлялся в отношении юридических лиц (государственных учреждений), являющихся поставщиками социальных услуг, включенными в реестр поставщиков социальных услуг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6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Предметом регионального государственного контроля (надзора) в сфере социального обслуживания на территории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580687">
        <w:rPr>
          <w:rFonts w:ascii="Times New Roman" w:eastAsia="Times New Roman" w:hAnsi="Times New Roman" w:cs="Times New Roman"/>
          <w:sz w:val="28"/>
          <w:szCs w:val="28"/>
        </w:rPr>
        <w:br/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являлось соблюдение при осуществлении деятельности поставщиками социальных услуг обязательных требований, установленных законодательством Российской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Федерации и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в сфере социального обслуживания.</w:t>
      </w:r>
    </w:p>
    <w:p w:rsidR="00BC63C9" w:rsidRPr="009A43AC" w:rsidRDefault="00BC63C9" w:rsidP="00580687">
      <w:pPr>
        <w:widowControl w:val="0"/>
        <w:autoSpaceDE w:val="0"/>
        <w:autoSpaceDN w:val="0"/>
        <w:spacing w:before="1" w:after="0" w:line="240" w:lineRule="auto"/>
        <w:ind w:right="27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Целью регионального государственного контроля (надзора) в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сфере социального обслуживания на территории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580687">
        <w:rPr>
          <w:rFonts w:ascii="Times New Roman" w:eastAsia="Times New Roman" w:hAnsi="Times New Roman" w:cs="Times New Roman"/>
          <w:sz w:val="28"/>
          <w:szCs w:val="28"/>
        </w:rPr>
        <w:br/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являлось предупреждение нарушений поставщиками социальных услуг обязательных требований,</w:t>
      </w:r>
      <w:r w:rsidR="0086223B"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86223B"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86223B"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6223B"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Федерации и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в сфере социального обслуживания, путем выявления, устранения и пресечения данных нарушений.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отношениям,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связанным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осуществлением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(надзора) в сфере социального обслуживания на территории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, организацией и проведением проверок юридических лиц, индивидуальных предпринимателей, в 1 полугодии 2021 года применялись положения Федерального закона</w:t>
      </w:r>
      <w:r w:rsidRPr="009A43AC">
        <w:rPr>
          <w:rFonts w:ascii="Times New Roman" w:eastAsia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A43AC">
        <w:rPr>
          <w:rFonts w:ascii="Times New Roman" w:eastAsia="Times New Roman" w:hAnsi="Times New Roman" w:cs="Times New Roman"/>
          <w:spacing w:val="75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9A43AC">
        <w:rPr>
          <w:rFonts w:ascii="Times New Roman" w:eastAsia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9A43AC">
        <w:rPr>
          <w:rFonts w:ascii="Times New Roman" w:eastAsia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2008</w:t>
      </w:r>
      <w:r w:rsidRPr="009A43AC">
        <w:rPr>
          <w:rFonts w:ascii="Times New Roman" w:eastAsia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A43AC">
        <w:rPr>
          <w:rFonts w:ascii="Times New Roman" w:eastAsia="Times New Roman" w:hAnsi="Times New Roman" w:cs="Times New Roman"/>
          <w:spacing w:val="75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A43AC">
        <w:rPr>
          <w:rFonts w:ascii="Times New Roman" w:eastAsia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294-ФЗ</w:t>
      </w:r>
      <w:r w:rsidRPr="009A43AC">
        <w:rPr>
          <w:rFonts w:ascii="Times New Roman" w:eastAsia="Times New Roman" w:hAnsi="Times New Roman" w:cs="Times New Roman"/>
          <w:spacing w:val="77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9A43AC">
        <w:rPr>
          <w:rFonts w:ascii="Times New Roman" w:eastAsia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9A43AC">
        <w:rPr>
          <w:rFonts w:ascii="Times New Roman" w:eastAsia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9A43AC">
        <w:rPr>
          <w:rFonts w:ascii="Times New Roman" w:eastAsia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9A43AC">
        <w:rPr>
          <w:rFonts w:ascii="Times New Roman" w:eastAsia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лиц и индивидуальных предпринимателей при осуществлении государственного контроля (надзора) и муниципального контроля» (далее – Закон 294).</w:t>
      </w:r>
      <w:proofErr w:type="gramEnd"/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6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государственный контроль (надзор) в сфере социального обслуживания на территории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осуществлялся в виде плановых проверок (далее – проверки).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6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регионального государственного контроля (надзора) в сфере социального обслуживания на территории </w:t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580687">
        <w:rPr>
          <w:rFonts w:ascii="Times New Roman" w:eastAsia="Times New Roman" w:hAnsi="Times New Roman" w:cs="Times New Roman"/>
          <w:sz w:val="28"/>
          <w:szCs w:val="28"/>
        </w:rPr>
        <w:br/>
      </w:r>
      <w:r w:rsidR="0086223B" w:rsidRPr="009A43AC">
        <w:rPr>
          <w:rFonts w:ascii="Times New Roman" w:eastAsia="Times New Roman" w:hAnsi="Times New Roman" w:cs="Times New Roman"/>
          <w:sz w:val="28"/>
          <w:szCs w:val="28"/>
        </w:rPr>
        <w:t>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поставщиков социальных услуг включало в себя следующие административные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действия:</w:t>
      </w:r>
    </w:p>
    <w:p w:rsidR="00BC63C9" w:rsidRPr="009A43AC" w:rsidRDefault="00BC63C9" w:rsidP="00580687">
      <w:pPr>
        <w:widowControl w:val="0"/>
        <w:numPr>
          <w:ilvl w:val="0"/>
          <w:numId w:val="12"/>
        </w:numPr>
        <w:tabs>
          <w:tab w:val="left" w:pos="1250"/>
        </w:tabs>
        <w:autoSpaceDE w:val="0"/>
        <w:autoSpaceDN w:val="0"/>
        <w:spacing w:after="0" w:line="240" w:lineRule="auto"/>
        <w:ind w:left="0" w:hanging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9A43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проверки:</w:t>
      </w:r>
    </w:p>
    <w:p w:rsidR="00BC63C9" w:rsidRPr="009A43AC" w:rsidRDefault="00BC63C9" w:rsidP="00580687">
      <w:pPr>
        <w:widowControl w:val="0"/>
        <w:numPr>
          <w:ilvl w:val="0"/>
          <w:numId w:val="12"/>
        </w:numPr>
        <w:tabs>
          <w:tab w:val="left" w:pos="1250"/>
        </w:tabs>
        <w:autoSpaceDE w:val="0"/>
        <w:autoSpaceDN w:val="0"/>
        <w:spacing w:before="1" w:after="0" w:line="298" w:lineRule="exact"/>
        <w:ind w:left="0" w:hanging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проведение</w:t>
      </w:r>
      <w:r w:rsidRPr="009A43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проверки;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оформление результатов проверки, составление акта по результатам проведенной проверки, ознакомление с актом представителя (представителей) поставщиков социальных услуг, присутствовавших при проведении проверки;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принятие по результатам проверки мер, предусмотренных законодательством</w:t>
      </w:r>
      <w:r w:rsidRPr="00580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80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580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0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80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80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580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предписаний</w:t>
      </w:r>
      <w:r w:rsidRPr="00580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об устранении выявленных нарушений и составление протоколов об административном правонарушении.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В рамках регионального государственного контроля (надзора) в сфере социального обслуживания на территории </w:t>
      </w:r>
      <w:r w:rsidR="0035497E" w:rsidRPr="009A43AC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в 1 полугодии</w:t>
      </w:r>
      <w:r w:rsidRPr="00580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2021 года проведено 2 плановых контрольных надзорных мероприятия</w:t>
      </w:r>
      <w:r w:rsidR="0035497E" w:rsidRPr="009A43AC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35497E" w:rsidRPr="009A43AC" w:rsidRDefault="0035497E" w:rsidP="00580687">
      <w:pPr>
        <w:widowControl w:val="0"/>
        <w:autoSpaceDE w:val="0"/>
        <w:autoSpaceDN w:val="0"/>
        <w:spacing w:after="0" w:line="240" w:lineRule="auto"/>
        <w:ind w:right="27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Республики Марий Эл «Йошкар-олинский реабилитационный центр для детей и подростков с ограниченными возможностями»;</w:t>
      </w:r>
    </w:p>
    <w:p w:rsidR="0035497E" w:rsidRPr="009A43AC" w:rsidRDefault="0035497E" w:rsidP="00580687">
      <w:pPr>
        <w:widowControl w:val="0"/>
        <w:autoSpaceDE w:val="0"/>
        <w:autoSpaceDN w:val="0"/>
        <w:spacing w:after="0" w:line="240" w:lineRule="auto"/>
        <w:ind w:right="27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Республики Марий Эл «Кокшайский дом-интернат для престарелых и инвалидов».</w:t>
      </w:r>
    </w:p>
    <w:p w:rsidR="0035497E" w:rsidRPr="009A43AC" w:rsidRDefault="0035497E" w:rsidP="007E206C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В связи с реорганизацией государственного бюджетного учреждения Республики Марий Эл «Марковский специальный дом для одиноких престарелых» в форме присоединения к ГБУ РМЭ «Комплексный центр социального обслуживания населения в Оршанском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районе» в ежегодный план проведения плановых проверок юридических лиц и индивидуальных предпринимателей на 2021 год внесены изменения в части исключения его из годового плана проверок.</w:t>
      </w:r>
      <w:proofErr w:type="gramEnd"/>
    </w:p>
    <w:p w:rsidR="00BC63C9" w:rsidRPr="009A43AC" w:rsidRDefault="00BC63C9" w:rsidP="007E206C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Предметом плановых проверок являлось соблюдение юридическим лицом в процессе осуществления деятельности совокупности предъявляемых обязательных требований </w:t>
      </w: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A43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63C9" w:rsidRPr="009A43AC" w:rsidRDefault="007E206C" w:rsidP="007E206C">
      <w:pPr>
        <w:widowControl w:val="0"/>
        <w:tabs>
          <w:tab w:val="left" w:pos="120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6C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C63C9" w:rsidRPr="007E206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деятельности по социальному обслуживанию в стационарной </w:t>
      </w:r>
      <w:r w:rsidRPr="007E206C">
        <w:rPr>
          <w:rFonts w:ascii="Times New Roman" w:eastAsia="Times New Roman" w:hAnsi="Times New Roman" w:cs="Times New Roman"/>
          <w:sz w:val="28"/>
          <w:szCs w:val="28"/>
        </w:rPr>
        <w:t xml:space="preserve">и полустационарной </w:t>
      </w:r>
      <w:r w:rsidR="00BC63C9" w:rsidRPr="007E206C">
        <w:rPr>
          <w:rFonts w:ascii="Times New Roman" w:eastAsia="Times New Roman" w:hAnsi="Times New Roman" w:cs="Times New Roman"/>
          <w:sz w:val="28"/>
          <w:szCs w:val="28"/>
        </w:rPr>
        <w:t>форме по оказанию социальн</w:t>
      </w:r>
      <w:r w:rsidRPr="007E206C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BC63C9" w:rsidRPr="007E206C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7E206C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63C9" w:rsidRPr="009A43AC" w:rsidRDefault="007E206C" w:rsidP="007E206C">
      <w:pPr>
        <w:widowControl w:val="0"/>
        <w:autoSpaceDE w:val="0"/>
        <w:autoSpaceDN w:val="0"/>
        <w:spacing w:before="1" w:after="0" w:line="298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C63C9" w:rsidRPr="009A43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="00BC63C9" w:rsidRPr="009A43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BC63C9" w:rsidRPr="009A43A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C63C9" w:rsidRPr="009A43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получателей</w:t>
      </w:r>
      <w:r w:rsidR="00BC63C9" w:rsidRPr="009A43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BC63C9"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услуг.</w:t>
      </w:r>
    </w:p>
    <w:p w:rsidR="00BC63C9" w:rsidRPr="009A43AC" w:rsidRDefault="00BC63C9" w:rsidP="007E206C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  <w:highlight w:val="cyan"/>
        </w:rPr>
        <w:t>По результатам проведенных плановых проверок нарушения выявлены у двоих поставщиков (не в полном объеме обеспечена открытость и доступность информации об организации социального обслуживания и осуществляемой деятельности на информационных стендах в помещениях поставщика социальных услуг, в сети «Интернет», в том числе на официальном сайте организации социального обслуживания, нарушение порядка)</w:t>
      </w: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proofErr w:type="gramEnd"/>
      <w:r w:rsidR="007E2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06C" w:rsidRPr="007E206C">
        <w:rPr>
          <w:rFonts w:ascii="Times New Roman" w:eastAsia="Times New Roman" w:hAnsi="Times New Roman" w:cs="Times New Roman"/>
          <w:sz w:val="28"/>
          <w:szCs w:val="28"/>
          <w:highlight w:val="yellow"/>
        </w:rPr>
        <w:t>(</w:t>
      </w:r>
      <w:proofErr w:type="gramStart"/>
      <w:r w:rsidR="007E206C" w:rsidRPr="007E206C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proofErr w:type="gramEnd"/>
      <w:r w:rsidR="007E206C" w:rsidRPr="007E206C">
        <w:rPr>
          <w:rFonts w:ascii="Times New Roman" w:eastAsia="Times New Roman" w:hAnsi="Times New Roman" w:cs="Times New Roman"/>
          <w:sz w:val="28"/>
          <w:szCs w:val="28"/>
          <w:highlight w:val="yellow"/>
        </w:rPr>
        <w:t>тдел семьи)</w:t>
      </w:r>
    </w:p>
    <w:p w:rsidR="00BC63C9" w:rsidRPr="009A43AC" w:rsidRDefault="00BC63C9" w:rsidP="007E206C">
      <w:pPr>
        <w:widowControl w:val="0"/>
        <w:autoSpaceDE w:val="0"/>
        <w:autoSpaceDN w:val="0"/>
        <w:spacing w:before="1" w:after="0" w:line="298" w:lineRule="exact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Внеплановые</w:t>
      </w:r>
      <w:r w:rsidRPr="009A43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9A43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9A43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A43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проводились.</w:t>
      </w:r>
    </w:p>
    <w:p w:rsidR="00BC63C9" w:rsidRPr="009A43AC" w:rsidRDefault="00BC63C9" w:rsidP="007E206C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В целом контрольные надзорные мероприятия проведены </w:t>
      </w:r>
      <w:r w:rsidR="0035497E" w:rsidRPr="009A43AC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прав организаций, в соответствии с законодательством о защите прав юридических лиц при осуществлении государственного контроля (надзора) и муниципального контроля.</w:t>
      </w:r>
    </w:p>
    <w:p w:rsidR="00BC63C9" w:rsidRPr="009A43AC" w:rsidRDefault="00BC63C9" w:rsidP="007E206C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Действия должностных лиц </w:t>
      </w:r>
      <w:r w:rsidR="00192DB4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проверок не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обжаловались.</w:t>
      </w:r>
    </w:p>
    <w:p w:rsidR="00BC63C9" w:rsidRPr="009A43AC" w:rsidRDefault="00BC63C9" w:rsidP="007E206C">
      <w:pPr>
        <w:widowControl w:val="0"/>
        <w:autoSpaceDE w:val="0"/>
        <w:autoSpaceDN w:val="0"/>
        <w:spacing w:before="1"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должностными лицами </w:t>
      </w:r>
      <w:r w:rsidR="00192DB4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, проводящими проверку, составлялся акт проверки. Акт проверки оформлялся непосредственно после ее завершения в двух экземплярах, один из которых вручался руководителю поставщика социальных услуг.</w:t>
      </w:r>
    </w:p>
    <w:p w:rsidR="00BC63C9" w:rsidRPr="009A43AC" w:rsidRDefault="00BC63C9" w:rsidP="00580687">
      <w:pPr>
        <w:widowControl w:val="0"/>
        <w:autoSpaceDE w:val="0"/>
        <w:autoSpaceDN w:val="0"/>
        <w:spacing w:after="0" w:line="240" w:lineRule="auto"/>
        <w:ind w:right="27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Меры прокурорского реагирования к должностным лицам </w:t>
      </w:r>
      <w:r w:rsidR="0035497E" w:rsidRPr="009A43AC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в связи с их действиями не применялись.</w:t>
      </w:r>
    </w:p>
    <w:p w:rsidR="00BC63C9" w:rsidRPr="009A43AC" w:rsidRDefault="00BC63C9" w:rsidP="007E206C">
      <w:pPr>
        <w:widowControl w:val="0"/>
        <w:tabs>
          <w:tab w:val="left" w:pos="8789"/>
          <w:tab w:val="left" w:pos="8930"/>
        </w:tabs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невозможности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E206C">
        <w:rPr>
          <w:rFonts w:ascii="Times New Roman" w:eastAsia="Times New Roman" w:hAnsi="Times New Roman" w:cs="Times New Roman"/>
          <w:spacing w:val="40"/>
          <w:sz w:val="28"/>
          <w:szCs w:val="28"/>
        </w:rPr>
        <w:br/>
      </w:r>
      <w:bookmarkStart w:id="0" w:name="_GoBack"/>
      <w:bookmarkEnd w:id="0"/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полугодии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2021 года, а также воспрепятствования законной деятельности должностных лиц по проведению проверок или уклонение от проверок со стороны проверяемых организаций не было.</w:t>
      </w:r>
    </w:p>
    <w:p w:rsidR="00BC63C9" w:rsidRPr="009A43AC" w:rsidRDefault="00BC63C9" w:rsidP="007E206C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Проверки, результаты которых были отменены в связи с наличием грубых нарушений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контроля, в отчетном периоде отсутствовали.</w:t>
      </w:r>
    </w:p>
    <w:p w:rsidR="00BC63C9" w:rsidRPr="009A43AC" w:rsidRDefault="00BC63C9" w:rsidP="007E206C">
      <w:pPr>
        <w:widowControl w:val="0"/>
        <w:tabs>
          <w:tab w:val="left" w:pos="8930"/>
        </w:tabs>
        <w:autoSpaceDE w:val="0"/>
        <w:autoSpaceDN w:val="0"/>
        <w:spacing w:before="1"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Факты оспаривания в </w:t>
      </w: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суде</w:t>
      </w:r>
      <w:proofErr w:type="gramEnd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оснований и результатов проведения в отношении них мероприятий по контролю отсутствовали.</w:t>
      </w:r>
    </w:p>
    <w:p w:rsidR="00BC63C9" w:rsidRPr="009A43AC" w:rsidRDefault="00BC63C9" w:rsidP="007E206C">
      <w:pPr>
        <w:widowControl w:val="0"/>
        <w:tabs>
          <w:tab w:val="left" w:pos="8930"/>
        </w:tabs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Проверки, результаты которых признаны недействительными, в отчетном периоде отсутствовали.</w:t>
      </w:r>
    </w:p>
    <w:p w:rsidR="0035497E" w:rsidRPr="009A43AC" w:rsidRDefault="00BC63C9" w:rsidP="007E206C">
      <w:pPr>
        <w:widowControl w:val="0"/>
        <w:tabs>
          <w:tab w:val="left" w:pos="8930"/>
        </w:tabs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Также в ходе проведения проверок в деятельности поставщиков социальных услуг нарушений обязательных требований, представляющих непосредственную угрозу причинения вреда жизни и здоровью граждан, не выявлено.</w:t>
      </w:r>
    </w:p>
    <w:p w:rsidR="00BC63C9" w:rsidRPr="009A43AC" w:rsidRDefault="00BC63C9" w:rsidP="007E206C">
      <w:pPr>
        <w:widowControl w:val="0"/>
        <w:tabs>
          <w:tab w:val="left" w:pos="8930"/>
        </w:tabs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осуществлении государственного регионального контроля (надзора) административные штрафы не налагались.</w:t>
      </w:r>
    </w:p>
    <w:p w:rsidR="00BC63C9" w:rsidRPr="009A43AC" w:rsidRDefault="00BC63C9" w:rsidP="007E206C">
      <w:pPr>
        <w:widowControl w:val="0"/>
        <w:tabs>
          <w:tab w:val="left" w:pos="8930"/>
        </w:tabs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Материалы о выявленных нарушениях в уполномоченные органы для возбуждения уголовных дел не передавались.</w:t>
      </w:r>
    </w:p>
    <w:p w:rsidR="00BC63C9" w:rsidRPr="009A43AC" w:rsidRDefault="00BC63C9" w:rsidP="007E206C">
      <w:pPr>
        <w:widowControl w:val="0"/>
        <w:tabs>
          <w:tab w:val="left" w:pos="8930"/>
        </w:tabs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за деятельностью по предоставлению социальных услуг на территории </w:t>
      </w:r>
      <w:r w:rsidR="00192DB4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 </w:t>
      </w: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подход не применяется.</w:t>
      </w:r>
    </w:p>
    <w:p w:rsidR="00216A3E" w:rsidRPr="009A43AC" w:rsidRDefault="00216A3E" w:rsidP="007E206C">
      <w:pPr>
        <w:widowControl w:val="0"/>
        <w:tabs>
          <w:tab w:val="left" w:pos="8930"/>
        </w:tabs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предупреждения, выявления и пресечения нарушений поставщиками социальных услуг, их руководителями и иными должностными лицами, их уполномоченными представителями обязательных требований в области социального обслуживания Министерством проводилась работа по реализации мероприятий программы профилактики нарушений обязательных требований законодательства в сфере социального обслуживания на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br/>
        <w:t>2019 – 2021 годы, в том числе с использованием дистанционных способов взаимодействия.</w:t>
      </w:r>
      <w:proofErr w:type="gramEnd"/>
    </w:p>
    <w:p w:rsidR="00216A3E" w:rsidRPr="009A43AC" w:rsidRDefault="00216A3E" w:rsidP="00580687">
      <w:pPr>
        <w:widowControl w:val="0"/>
        <w:autoSpaceDE w:val="0"/>
        <w:autoSpaceDN w:val="0"/>
        <w:spacing w:after="0" w:line="240" w:lineRule="auto"/>
        <w:ind w:right="26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В марте 2021 года проведены публичные обсуждения результатов правоприменительной </w:t>
      </w: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практики по итогам работы Министерства социального развития Республики Марий Эл</w:t>
      </w:r>
      <w:proofErr w:type="gramEnd"/>
      <w:r w:rsidRPr="009A43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3C9" w:rsidRPr="009A43AC" w:rsidRDefault="00367272" w:rsidP="007E206C">
      <w:pPr>
        <w:widowControl w:val="0"/>
        <w:tabs>
          <w:tab w:val="left" w:pos="8930"/>
        </w:tabs>
        <w:autoSpaceDE w:val="0"/>
        <w:autoSpaceDN w:val="0"/>
        <w:spacing w:before="1" w:after="0" w:line="240" w:lineRule="auto"/>
        <w:ind w:right="-1" w:firstLine="6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272">
        <w:rPr>
          <w:rFonts w:ascii="Times New Roman" w:eastAsia="Times New Roman" w:hAnsi="Times New Roman" w:cs="Times New Roman"/>
          <w:sz w:val="28"/>
          <w:szCs w:val="28"/>
        </w:rPr>
        <w:t>Программа профилактики нарушений обязательных требований законодательства в сфере социального обслуживания на 2019 – 2021 годы</w:t>
      </w:r>
      <w:r w:rsidR="00BC63C9"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 xml:space="preserve">была разработана с целью </w:t>
      </w:r>
      <w:r w:rsidRPr="0036727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проведения профилактики 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367272">
        <w:rPr>
          <w:rFonts w:ascii="Times New Roman" w:eastAsia="Times New Roman" w:hAnsi="Times New Roman" w:cs="Times New Roman"/>
          <w:sz w:val="28"/>
          <w:szCs w:val="28"/>
        </w:rPr>
        <w:t xml:space="preserve">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Республики Марий Эл в сфере социального обслуживания граждан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3C9" w:rsidRPr="009A43A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BC63C9" w:rsidRPr="00367272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="00BC63C9" w:rsidRPr="0036727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BC63C9" w:rsidRPr="00367272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BC63C9" w:rsidRPr="0036727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67272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21 октября 2019 г. № 444 </w:t>
      </w:r>
      <w:r w:rsidR="00BC63C9" w:rsidRPr="003672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7272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</w:t>
      </w:r>
      <w:proofErr w:type="gramEnd"/>
      <w:r w:rsidRPr="00367272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 в сфере социального обслуживания на 2019 – 2021 годы</w:t>
      </w:r>
      <w:r w:rsidR="00BC63C9" w:rsidRPr="0036727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63C9" w:rsidRPr="009A43AC" w:rsidRDefault="00BC63C9" w:rsidP="007E206C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проводится мониторинг </w:t>
      </w:r>
      <w:r w:rsidR="0036727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еречня правовых актов и их отдельных частей (положений), содержащ</w:t>
      </w:r>
      <w:r w:rsidR="0036727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обязательные требования, соблюдение которых оценивается при осуществлении регионального государственного контроля (надзора) в сфере социального обслуживания на территории </w:t>
      </w:r>
      <w:r w:rsidR="00D9780C" w:rsidRPr="009A43AC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 том числе на наличие нормативных правовых актов, требующих исключения по причине утраты их актуальности, содержащих дублирующие и избыточные обязательные требования.</w:t>
      </w:r>
      <w:proofErr w:type="gramEnd"/>
    </w:p>
    <w:p w:rsidR="00BC63C9" w:rsidRPr="009A43AC" w:rsidRDefault="00BC63C9" w:rsidP="007E206C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367272">
        <w:rPr>
          <w:rFonts w:ascii="Times New Roman" w:eastAsia="Times New Roman" w:hAnsi="Times New Roman" w:cs="Times New Roman"/>
          <w:sz w:val="28"/>
          <w:szCs w:val="28"/>
        </w:rPr>
        <w:t>контролируемых лиц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соблюдения обязательных требований осуществляется посредством:</w:t>
      </w:r>
    </w:p>
    <w:p w:rsidR="00BC63C9" w:rsidRPr="009A43AC" w:rsidRDefault="00BC63C9" w:rsidP="00580687">
      <w:pPr>
        <w:widowControl w:val="0"/>
        <w:numPr>
          <w:ilvl w:val="0"/>
          <w:numId w:val="11"/>
        </w:numPr>
        <w:tabs>
          <w:tab w:val="left" w:pos="1264"/>
        </w:tabs>
        <w:autoSpaceDE w:val="0"/>
        <w:autoSpaceDN w:val="0"/>
        <w:spacing w:after="0" w:line="240" w:lineRule="auto"/>
        <w:ind w:left="0" w:right="26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D9780C" w:rsidRPr="009A43A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BC63C9" w:rsidRPr="009A43AC" w:rsidRDefault="00367272" w:rsidP="007E206C">
      <w:pPr>
        <w:widowControl w:val="0"/>
        <w:autoSpaceDE w:val="0"/>
        <w:autoSpaceDN w:val="0"/>
        <w:spacing w:before="1"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 xml:space="preserve">руководств по соблюдению обязательных требований при осуществлении регионального государственного контроля (надзора) в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сфере социального обслуживания на территории </w:t>
      </w:r>
      <w:r w:rsidR="00D9780C" w:rsidRPr="009A43AC">
        <w:rPr>
          <w:rFonts w:ascii="Times New Roman" w:eastAsia="Times New Roman" w:hAnsi="Times New Roman" w:cs="Times New Roman"/>
          <w:sz w:val="28"/>
          <w:szCs w:val="28"/>
        </w:rPr>
        <w:t>Республик Марий Эл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поставщиков социальных услуг;</w:t>
      </w:r>
    </w:p>
    <w:p w:rsidR="00BC63C9" w:rsidRPr="009A43AC" w:rsidRDefault="00367272" w:rsidP="007E206C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разъяснений о внесении изменений в действующие нормативные правовые акты по мере их вступления в силу;</w:t>
      </w:r>
    </w:p>
    <w:p w:rsidR="00BC63C9" w:rsidRPr="009A43AC" w:rsidRDefault="00BC63C9" w:rsidP="007E206C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3672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обобщенных правоприменительных практик при осуществлении регионального государственного контроля (надзора) в сфере социального обслуживания на территории </w:t>
      </w:r>
      <w:r w:rsidR="00D9780C" w:rsidRPr="009A43AC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580687">
        <w:rPr>
          <w:rFonts w:ascii="Times New Roman" w:eastAsia="Times New Roman" w:hAnsi="Times New Roman" w:cs="Times New Roman"/>
          <w:sz w:val="28"/>
          <w:szCs w:val="28"/>
        </w:rPr>
        <w:br/>
      </w:r>
      <w:r w:rsidR="00D9780C" w:rsidRPr="009A43AC">
        <w:rPr>
          <w:rFonts w:ascii="Times New Roman" w:eastAsia="Times New Roman" w:hAnsi="Times New Roman" w:cs="Times New Roman"/>
          <w:sz w:val="28"/>
          <w:szCs w:val="28"/>
        </w:rPr>
        <w:t>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поставщиков социальных услуг;</w:t>
      </w:r>
    </w:p>
    <w:p w:rsidR="00BC63C9" w:rsidRPr="00580687" w:rsidRDefault="00580687" w:rsidP="007E206C">
      <w:pPr>
        <w:widowControl w:val="0"/>
        <w:tabs>
          <w:tab w:val="left" w:pos="0"/>
        </w:tabs>
        <w:autoSpaceDE w:val="0"/>
        <w:autoSpaceDN w:val="0"/>
        <w:spacing w:after="0" w:line="298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C63C9" w:rsidRPr="0058068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BC63C9" w:rsidRPr="00580687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BC63C9" w:rsidRPr="00580687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BC63C9" w:rsidRPr="00580687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BC63C9" w:rsidRPr="00580687">
        <w:rPr>
          <w:rFonts w:ascii="Times New Roman" w:eastAsia="Times New Roman" w:hAnsi="Times New Roman" w:cs="Times New Roman"/>
          <w:sz w:val="28"/>
          <w:szCs w:val="28"/>
        </w:rPr>
        <w:t>консультаций</w:t>
      </w:r>
      <w:r w:rsidR="00BC63C9" w:rsidRPr="00580687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="00BC63C9" w:rsidRPr="0058068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63C9" w:rsidRPr="00580687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BC63C9" w:rsidRPr="00580687">
        <w:rPr>
          <w:rFonts w:ascii="Times New Roman" w:eastAsia="Times New Roman" w:hAnsi="Times New Roman" w:cs="Times New Roman"/>
          <w:sz w:val="28"/>
          <w:szCs w:val="28"/>
        </w:rPr>
        <w:t>поставщиками</w:t>
      </w:r>
      <w:r w:rsidR="00BC63C9" w:rsidRPr="00580687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="00BC63C9" w:rsidRPr="00580687">
        <w:rPr>
          <w:rFonts w:ascii="Times New Roman" w:eastAsia="Times New Roman" w:hAnsi="Times New Roman" w:cs="Times New Roman"/>
          <w:spacing w:val="-2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63C9" w:rsidRPr="00580687">
        <w:rPr>
          <w:rFonts w:ascii="Times New Roman" w:eastAsia="Times New Roman" w:hAnsi="Times New Roman" w:cs="Times New Roman"/>
          <w:spacing w:val="-2"/>
          <w:sz w:val="28"/>
          <w:szCs w:val="28"/>
        </w:rPr>
        <w:t>услуг.</w:t>
      </w:r>
    </w:p>
    <w:p w:rsidR="00D9780C" w:rsidRPr="009A43AC" w:rsidRDefault="00BC63C9" w:rsidP="007E206C">
      <w:pPr>
        <w:widowControl w:val="0"/>
        <w:autoSpaceDE w:val="0"/>
        <w:autoSpaceDN w:val="0"/>
        <w:spacing w:after="0" w:line="298" w:lineRule="exact"/>
        <w:ind w:right="-1" w:firstLine="8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9A43A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43A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внесением</w:t>
      </w:r>
      <w:r w:rsidRPr="009A43A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9A43A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статью</w:t>
      </w:r>
      <w:r w:rsidRPr="009A43A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9A43A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>Федерального з</w:t>
      </w:r>
      <w:r w:rsidR="00FF7010" w:rsidRPr="009A43AC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7010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F7010" w:rsidRPr="009A43AC">
        <w:rPr>
          <w:rFonts w:ascii="Times New Roman" w:eastAsia="Times New Roman" w:hAnsi="Times New Roman" w:cs="Times New Roman"/>
          <w:sz w:val="28"/>
          <w:szCs w:val="28"/>
        </w:rPr>
        <w:t>442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5806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менился</w:t>
      </w:r>
      <w:r w:rsidRPr="009A43A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9A43A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="005806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9A43A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9A43A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9A43A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9A43A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(надзора)</w:t>
      </w:r>
      <w:r w:rsidRPr="009A43A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9A43A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социального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обслуживания.</w:t>
      </w:r>
    </w:p>
    <w:p w:rsidR="00BC63C9" w:rsidRPr="009A43AC" w:rsidRDefault="00BC63C9" w:rsidP="007E206C">
      <w:pPr>
        <w:widowControl w:val="0"/>
        <w:autoSpaceDE w:val="0"/>
        <w:autoSpaceDN w:val="0"/>
        <w:spacing w:before="1"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Согласно вышеуказанным изменениям с 1 июля 2021 г. предметом регионального государственного контроля (надзора) в сфере социального обслуживания является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требований 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>Федерального з</w:t>
      </w:r>
      <w:r w:rsidR="00FF7010" w:rsidRPr="009A43AC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7010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F7010" w:rsidRPr="009A43AC">
        <w:rPr>
          <w:rFonts w:ascii="Times New Roman" w:eastAsia="Times New Roman" w:hAnsi="Times New Roman" w:cs="Times New Roman"/>
          <w:sz w:val="28"/>
          <w:szCs w:val="28"/>
        </w:rPr>
        <w:t>442</w:t>
      </w:r>
      <w:r w:rsidR="00FF7010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, других федеральных законов и иных нормативных правовых актов Российской Федерации, а также законов и иных нормативных правовых актов субъектов</w:t>
      </w:r>
      <w:proofErr w:type="gramEnd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регулирующих</w:t>
      </w:r>
      <w:proofErr w:type="gramEnd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правоотношения в сфере социального обслуживания.</w:t>
      </w:r>
    </w:p>
    <w:p w:rsidR="00BC63C9" w:rsidRPr="009A43AC" w:rsidRDefault="0048617C" w:rsidP="007E206C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государственного контроля ведется учет организаций социального обслуживания путем ведения перечня объектов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контроля.</w:t>
      </w:r>
    </w:p>
    <w:p w:rsidR="00FF7010" w:rsidRDefault="00BC63C9" w:rsidP="007E206C">
      <w:pPr>
        <w:widowControl w:val="0"/>
        <w:autoSpaceDE w:val="0"/>
        <w:autoSpaceDN w:val="0"/>
        <w:spacing w:before="1"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контроля с учетом введённого </w:t>
      </w: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подхода размещен на сайте 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010" w:rsidRPr="00FF7010">
        <w:rPr>
          <w:rFonts w:ascii="Times New Roman" w:eastAsia="Times New Roman" w:hAnsi="Times New Roman" w:cs="Times New Roman"/>
          <w:sz w:val="28"/>
          <w:szCs w:val="28"/>
        </w:rPr>
        <w:t xml:space="preserve">http://mari-el.gov.ru/minsoc/Pages/risk_category.aspx </w:t>
      </w:r>
    </w:p>
    <w:p w:rsidR="00BC63C9" w:rsidRPr="009A43AC" w:rsidRDefault="00BC63C9" w:rsidP="007E206C">
      <w:pPr>
        <w:widowControl w:val="0"/>
        <w:autoSpaceDE w:val="0"/>
        <w:autoSpaceDN w:val="0"/>
        <w:spacing w:before="1"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 в 2022 году: формирование модели социально ответственного, добросовестного, правового поведения контролируемых лиц и единого понимания обязательных требований у всех участников контрольной надзорной деятельности посредством проведения информирования, консультирования, публичных обсуждений, выдачи предостережений и обязательных профилактических визитов.</w:t>
      </w:r>
    </w:p>
    <w:p w:rsidR="00BC63C9" w:rsidRPr="009A43AC" w:rsidRDefault="00580687" w:rsidP="00580687">
      <w:pPr>
        <w:widowControl w:val="0"/>
        <w:tabs>
          <w:tab w:val="left" w:pos="1698"/>
        </w:tabs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63C9" w:rsidRPr="009A43AC" w:rsidRDefault="00BC63C9" w:rsidP="00BC63C9">
      <w:pPr>
        <w:widowControl w:val="0"/>
        <w:autoSpaceDE w:val="0"/>
        <w:autoSpaceDN w:val="0"/>
        <w:spacing w:before="1" w:after="0" w:line="240" w:lineRule="auto"/>
        <w:ind w:right="3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9A43AC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A43A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9A43AC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9A43AC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A43A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профилактики</w:t>
      </w:r>
    </w:p>
    <w:p w:rsidR="00BC63C9" w:rsidRPr="009A43AC" w:rsidRDefault="00BC63C9" w:rsidP="00BC63C9">
      <w:pPr>
        <w:widowControl w:val="0"/>
        <w:autoSpaceDE w:val="0"/>
        <w:autoSpaceDN w:val="0"/>
        <w:spacing w:before="221" w:after="0" w:line="2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9A43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9A43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профилактической</w:t>
      </w:r>
      <w:r w:rsidRPr="009A43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A43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являются:</w:t>
      </w:r>
    </w:p>
    <w:p w:rsidR="00BC63C9" w:rsidRPr="009A43AC" w:rsidRDefault="00BC63C9" w:rsidP="007E206C">
      <w:pPr>
        <w:widowControl w:val="0"/>
        <w:numPr>
          <w:ilvl w:val="0"/>
          <w:numId w:val="11"/>
        </w:numPr>
        <w:tabs>
          <w:tab w:val="left" w:pos="115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предотвращение рисков причинения вреда охраняемым законом ценностям негосударственными (коммерческими и некоммерческими) организациями социального обслуживания и индивидуальными предпринимателями, осуществляющими социальное обслуживание на территории </w:t>
      </w:r>
      <w:r w:rsidR="00192DB4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, включенными в реестр поставщиков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социальных услуг </w:t>
      </w:r>
      <w:r w:rsidR="00192DB4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63C9" w:rsidRPr="009A43AC" w:rsidRDefault="00BC63C9" w:rsidP="007E206C">
      <w:pPr>
        <w:widowControl w:val="0"/>
        <w:numPr>
          <w:ilvl w:val="0"/>
          <w:numId w:val="11"/>
        </w:numPr>
        <w:tabs>
          <w:tab w:val="left" w:pos="1223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нарушений обязательных требований (снижение числа нарушений обязательных требований) в подконтрольной сфере общественных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отношений;</w:t>
      </w:r>
    </w:p>
    <w:p w:rsidR="00BC63C9" w:rsidRPr="009A43AC" w:rsidRDefault="00BC63C9" w:rsidP="007E206C">
      <w:pPr>
        <w:widowControl w:val="0"/>
        <w:numPr>
          <w:ilvl w:val="0"/>
          <w:numId w:val="11"/>
        </w:numPr>
        <w:tabs>
          <w:tab w:val="left" w:pos="1187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 качества предоставления социальных услуг контролируемыми лицами.</w:t>
      </w:r>
    </w:p>
    <w:p w:rsidR="00BC63C9" w:rsidRPr="009A43AC" w:rsidRDefault="00BC63C9" w:rsidP="007E206C">
      <w:pPr>
        <w:widowControl w:val="0"/>
        <w:autoSpaceDE w:val="0"/>
        <w:autoSpaceDN w:val="0"/>
        <w:spacing w:after="0" w:line="299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9A43A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A43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9A43A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являются:</w:t>
      </w:r>
    </w:p>
    <w:p w:rsidR="00BC63C9" w:rsidRPr="009A43AC" w:rsidRDefault="00BC63C9" w:rsidP="007E206C">
      <w:pPr>
        <w:widowControl w:val="0"/>
        <w:numPr>
          <w:ilvl w:val="0"/>
          <w:numId w:val="11"/>
        </w:numPr>
        <w:tabs>
          <w:tab w:val="left" w:pos="1185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квалифицированной профилактической работы должностных лиц </w:t>
      </w:r>
      <w:r w:rsidR="00192DB4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63C9" w:rsidRPr="009A43AC" w:rsidRDefault="00BC63C9" w:rsidP="007E206C">
      <w:pPr>
        <w:widowControl w:val="0"/>
        <w:numPr>
          <w:ilvl w:val="0"/>
          <w:numId w:val="11"/>
        </w:numPr>
        <w:tabs>
          <w:tab w:val="left" w:pos="123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</w:t>
      </w:r>
      <w:r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9A43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обслуживания,</w:t>
      </w:r>
      <w:r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способов устранения или снижения рисков их возникновения;</w:t>
      </w:r>
    </w:p>
    <w:p w:rsidR="00BC63C9" w:rsidRPr="009A43AC" w:rsidRDefault="00BC63C9" w:rsidP="007E206C">
      <w:pPr>
        <w:widowControl w:val="0"/>
        <w:numPr>
          <w:ilvl w:val="0"/>
          <w:numId w:val="11"/>
        </w:numPr>
        <w:tabs>
          <w:tab w:val="left" w:pos="123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устранение причин, факторов и условий, способствующих нарушению обязательных требований;</w:t>
      </w:r>
    </w:p>
    <w:p w:rsidR="00BC63C9" w:rsidRPr="009A43AC" w:rsidRDefault="00BC63C9" w:rsidP="007E206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C63C9" w:rsidRPr="009A43AC" w:rsidRDefault="00BC63C9" w:rsidP="00BC63C9">
      <w:pPr>
        <w:widowControl w:val="0"/>
        <w:numPr>
          <w:ilvl w:val="0"/>
          <w:numId w:val="11"/>
        </w:numPr>
        <w:tabs>
          <w:tab w:val="left" w:pos="1122"/>
        </w:tabs>
        <w:autoSpaceDE w:val="0"/>
        <w:autoSpaceDN w:val="0"/>
        <w:spacing w:after="0" w:line="240" w:lineRule="auto"/>
        <w:ind w:left="0" w:right="2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статистических</w:t>
      </w:r>
      <w:r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для организации профилактической работы;</w:t>
      </w:r>
    </w:p>
    <w:p w:rsidR="00BC63C9" w:rsidRPr="009A43AC" w:rsidRDefault="00BC63C9" w:rsidP="00BC63C9">
      <w:pPr>
        <w:widowControl w:val="0"/>
        <w:numPr>
          <w:ilvl w:val="0"/>
          <w:numId w:val="11"/>
        </w:numPr>
        <w:tabs>
          <w:tab w:val="left" w:pos="1120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9A43A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9A43A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9A43A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9A43A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контрольно-надзорного</w:t>
      </w:r>
      <w:r w:rsidRPr="009A43A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органа;</w:t>
      </w:r>
    </w:p>
    <w:p w:rsidR="00BC63C9" w:rsidRPr="009A43AC" w:rsidRDefault="00BC63C9" w:rsidP="00BC63C9">
      <w:pPr>
        <w:widowControl w:val="0"/>
        <w:numPr>
          <w:ilvl w:val="0"/>
          <w:numId w:val="11"/>
        </w:numPr>
        <w:tabs>
          <w:tab w:val="left" w:pos="1142"/>
        </w:tabs>
        <w:autoSpaceDE w:val="0"/>
        <w:autoSpaceDN w:val="0"/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9A43A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9A43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консультирования</w:t>
      </w:r>
      <w:r w:rsidRPr="009A43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подконтрольных</w:t>
      </w:r>
      <w:r w:rsidRPr="009A43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контролируемых</w:t>
      </w:r>
      <w:r w:rsidRPr="009A43A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>лиц,</w:t>
      </w:r>
    </w:p>
    <w:p w:rsidR="00BC63C9" w:rsidRPr="009A43AC" w:rsidRDefault="00BC63C9" w:rsidP="00BC63C9">
      <w:pPr>
        <w:widowControl w:val="0"/>
        <w:autoSpaceDE w:val="0"/>
        <w:autoSpaceDN w:val="0"/>
        <w:spacing w:before="65" w:after="0" w:line="240" w:lineRule="auto"/>
        <w:ind w:right="2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в том числе с использованием современных информационн</w:t>
      </w: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телекоммуникационных технологий.</w:t>
      </w:r>
    </w:p>
    <w:p w:rsidR="00BC63C9" w:rsidRPr="009A43AC" w:rsidRDefault="00BC63C9" w:rsidP="00BC63C9">
      <w:pPr>
        <w:widowControl w:val="0"/>
        <w:autoSpaceDE w:val="0"/>
        <w:autoSpaceDN w:val="0"/>
        <w:spacing w:after="0" w:line="240" w:lineRule="auto"/>
        <w:ind w:right="2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В рамках профилактической работы проводится инвентаризация подконтрольных субъектов (объектов), присвоение им уровня риска, оценка состояния подконтрольной среды, устанавливаются виды, формы и интенсивность профилактических мероприятий с учетом специфики деятельности подконтрольных субъектов, допущенных ими ранее нарушений обязательных требований.</w:t>
      </w:r>
    </w:p>
    <w:p w:rsidR="00BC63C9" w:rsidRPr="009A43AC" w:rsidRDefault="00BC63C9" w:rsidP="00BC63C9">
      <w:pPr>
        <w:widowControl w:val="0"/>
        <w:autoSpaceDE w:val="0"/>
        <w:autoSpaceDN w:val="0"/>
        <w:spacing w:after="0" w:line="240" w:lineRule="auto"/>
        <w:ind w:right="2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При планировании и осуществлении профилактических мероприятий обеспечивается соблюдение следующих принципов:</w:t>
      </w:r>
    </w:p>
    <w:p w:rsidR="00BC63C9" w:rsidRPr="009A43AC" w:rsidRDefault="00BC63C9" w:rsidP="00BC63C9">
      <w:pPr>
        <w:widowControl w:val="0"/>
        <w:autoSpaceDE w:val="0"/>
        <w:autoSpaceDN w:val="0"/>
        <w:spacing w:after="0" w:line="240" w:lineRule="auto"/>
        <w:ind w:right="27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принцип понятности - предоставление информации об обязательных требованиях в простой, понятной, исчерпывающей форме (описание, пояснение, примеры, указания (в том числе находящиеся в нормативных правовых актах);</w:t>
      </w:r>
    </w:p>
    <w:p w:rsidR="00BC63C9" w:rsidRPr="009A43AC" w:rsidRDefault="00BC63C9" w:rsidP="00BC63C9">
      <w:pPr>
        <w:widowControl w:val="0"/>
        <w:autoSpaceDE w:val="0"/>
        <w:autoSpaceDN w:val="0"/>
        <w:spacing w:before="1" w:after="0" w:line="240" w:lineRule="auto"/>
        <w:ind w:right="2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принцип информационной открытости - доступность для подконтрольных субъектов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3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общественности</w:t>
      </w:r>
      <w:r w:rsidRPr="009A43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профилактических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мероприятий;</w:t>
      </w:r>
    </w:p>
    <w:p w:rsidR="00BC63C9" w:rsidRPr="009A43AC" w:rsidRDefault="00BC63C9" w:rsidP="007E206C">
      <w:pPr>
        <w:widowControl w:val="0"/>
        <w:tabs>
          <w:tab w:val="left" w:pos="8505"/>
          <w:tab w:val="left" w:pos="893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принцип вовлеченности - включение подконтрольных субъектов и общественности в процессе взаимодействия относительно предмета профилактических мероприятий, их результативности через каналы и инструменты обратной связи;</w:t>
      </w:r>
    </w:p>
    <w:p w:rsidR="00BC63C9" w:rsidRPr="009A43AC" w:rsidRDefault="00BC63C9" w:rsidP="007E206C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принцип максимально полного охвата профилактическими мероприятиями подконтрольных субъектов;</w:t>
      </w:r>
    </w:p>
    <w:p w:rsidR="00BC63C9" w:rsidRPr="009A43AC" w:rsidRDefault="00BC63C9" w:rsidP="007E206C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принцип актуальности - регулярная ревизия и обновление программы профилактических мероприятий;</w:t>
      </w:r>
    </w:p>
    <w:p w:rsidR="00BC63C9" w:rsidRPr="009A43AC" w:rsidRDefault="00BC63C9" w:rsidP="007E206C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принцип периодичности - обеспечение регулярности проведения профилактических мероприятий.</w:t>
      </w:r>
    </w:p>
    <w:p w:rsidR="00BC63C9" w:rsidRPr="009A43AC" w:rsidRDefault="00BC63C9" w:rsidP="007E206C">
      <w:pPr>
        <w:widowControl w:val="0"/>
        <w:autoSpaceDE w:val="0"/>
        <w:autoSpaceDN w:val="0"/>
        <w:spacing w:after="0" w:line="299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9A43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9A43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A43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A43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профилактики:</w:t>
      </w:r>
    </w:p>
    <w:p w:rsidR="00BC63C9" w:rsidRPr="009A43AC" w:rsidRDefault="00580687" w:rsidP="007E206C">
      <w:pPr>
        <w:widowControl w:val="0"/>
        <w:tabs>
          <w:tab w:val="left" w:pos="1434"/>
        </w:tabs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BC63C9" w:rsidRPr="009A43A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BC63C9" w:rsidRPr="009A43A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(краткосрочный</w:t>
      </w:r>
      <w:r w:rsidR="00BC63C9" w:rsidRPr="009A43A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BC63C9" w:rsidRPr="009A43A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63C9" w:rsidRPr="009A43A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63C9" w:rsidRPr="009A43A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BC63C9" w:rsidRPr="009A43A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C63C9" w:rsidRPr="009A43A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C63C9" w:rsidRPr="009A43A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по 31 декабря 2022 г.):</w:t>
      </w:r>
    </w:p>
    <w:p w:rsidR="00BC63C9" w:rsidRPr="00580687" w:rsidRDefault="00580687" w:rsidP="007E206C">
      <w:pPr>
        <w:widowControl w:val="0"/>
        <w:tabs>
          <w:tab w:val="left" w:pos="139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C63C9" w:rsidRPr="00580687">
        <w:rPr>
          <w:rFonts w:ascii="Times New Roman" w:eastAsia="Times New Roman" w:hAnsi="Times New Roman" w:cs="Times New Roman"/>
          <w:sz w:val="28"/>
          <w:szCs w:val="28"/>
        </w:rPr>
        <w:t>развитие каналов «обратной связи» с контролируемыми лицами и разработка необходимых дополнительных каналов такой связи (электронные формы</w:t>
      </w:r>
      <w:r w:rsidRPr="00580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3C9" w:rsidRPr="00580687">
        <w:rPr>
          <w:rFonts w:ascii="Times New Roman" w:eastAsia="Times New Roman" w:hAnsi="Times New Roman" w:cs="Times New Roman"/>
          <w:sz w:val="28"/>
          <w:szCs w:val="28"/>
        </w:rPr>
        <w:t>«обратной связи») для непосредственного получения, накопления и анализа информации по проблемным вопросам применения обязательных требований и осуществления процедур контроля;</w:t>
      </w:r>
    </w:p>
    <w:p w:rsidR="00BC63C9" w:rsidRPr="009A43AC" w:rsidRDefault="00580687" w:rsidP="007E206C">
      <w:pPr>
        <w:widowControl w:val="0"/>
        <w:tabs>
          <w:tab w:val="left" w:pos="1343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совершенствование кадрового и технического обеспечения проведения аналитической работы по мониторингу и определению состояния контролируемых лиц, выявлению текущих и потенциальных факторов риска угрозы причинения,</w:t>
      </w:r>
      <w:r w:rsidR="00BC63C9"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либо причинения ущерба качеству жизни, здоровью граждан, по оценке вклада профилактической деятельности в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качества предоставляемых гражданам социальных услуг, определению направлений совершенствования применяемого профилактического инструментария или внедрению нового;</w:t>
      </w:r>
      <w:proofErr w:type="gramEnd"/>
    </w:p>
    <w:p w:rsidR="00BC63C9" w:rsidRPr="00580687" w:rsidRDefault="00580687" w:rsidP="007E206C">
      <w:pPr>
        <w:widowControl w:val="0"/>
        <w:tabs>
          <w:tab w:val="left" w:pos="139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C63C9" w:rsidRPr="00580687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proofErr w:type="gramStart"/>
      <w:r w:rsidR="00BC63C9" w:rsidRPr="00580687">
        <w:rPr>
          <w:rFonts w:ascii="Times New Roman" w:eastAsia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BC63C9" w:rsidRPr="00580687">
        <w:rPr>
          <w:rFonts w:ascii="Times New Roman" w:eastAsia="Times New Roman" w:hAnsi="Times New Roman" w:cs="Times New Roman"/>
          <w:sz w:val="28"/>
          <w:szCs w:val="28"/>
        </w:rPr>
        <w:t xml:space="preserve"> подхода при планировании мероприятий по контролю (надзору);</w:t>
      </w:r>
    </w:p>
    <w:p w:rsidR="00BC63C9" w:rsidRPr="009A43AC" w:rsidRDefault="00580687" w:rsidP="007E206C">
      <w:pPr>
        <w:widowControl w:val="0"/>
        <w:tabs>
          <w:tab w:val="left" w:pos="139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 xml:space="preserve">принятие организационно-правовых мер по обеспечению единства правоприменительной практики, в том числе </w:t>
      </w:r>
      <w:proofErr w:type="gramStart"/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617C" w:rsidRPr="009A43AC" w:rsidRDefault="00580687" w:rsidP="007E206C">
      <w:pPr>
        <w:widowControl w:val="0"/>
        <w:tabs>
          <w:tab w:val="left" w:pos="139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формированию и ведению Перечня правовых актов и их отдельных частей (положений), содержащих обязательные требования, соблюдение которых оценивается при осуществлении регионального государственного контроля</w:t>
      </w:r>
      <w:r w:rsidR="00BC63C9" w:rsidRPr="00580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(надзора) в сфере социального обслуживания;</w:t>
      </w:r>
    </w:p>
    <w:p w:rsidR="00BC63C9" w:rsidRPr="009A43AC" w:rsidRDefault="00580687" w:rsidP="007E206C">
      <w:pPr>
        <w:widowControl w:val="0"/>
        <w:tabs>
          <w:tab w:val="left" w:pos="1132"/>
        </w:tabs>
        <w:autoSpaceDE w:val="0"/>
        <w:autoSpaceDN w:val="0"/>
        <w:spacing w:before="65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использованию проверочных листов (списков контрольных вопросов), в том числе для целей самопроверки контролируемых лиц;</w:t>
      </w:r>
    </w:p>
    <w:p w:rsidR="00BC63C9" w:rsidRDefault="00580687" w:rsidP="007E206C">
      <w:pPr>
        <w:widowControl w:val="0"/>
        <w:tabs>
          <w:tab w:val="left" w:pos="851"/>
          <w:tab w:val="left" w:pos="134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информированию контролируемых лиц по вопросам соблюдения обязательных требований;</w:t>
      </w:r>
    </w:p>
    <w:p w:rsidR="00BC63C9" w:rsidRPr="009A43AC" w:rsidRDefault="00AC063D" w:rsidP="007E206C">
      <w:pPr>
        <w:widowControl w:val="0"/>
        <w:tabs>
          <w:tab w:val="left" w:pos="134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068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роведению обязательных профилактических визитов;</w:t>
      </w:r>
    </w:p>
    <w:p w:rsidR="00BC63C9" w:rsidRPr="009A43AC" w:rsidRDefault="00AC063D" w:rsidP="007E206C">
      <w:pPr>
        <w:widowControl w:val="0"/>
        <w:tabs>
          <w:tab w:val="left" w:pos="1338"/>
        </w:tabs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 xml:space="preserve">размещению информации по вопросам соблюдения обязательных требований на официальном сайте </w:t>
      </w:r>
      <w:r w:rsidR="00192DB4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«Интернет»;</w:t>
      </w:r>
    </w:p>
    <w:p w:rsidR="00BC63C9" w:rsidRPr="009A43AC" w:rsidRDefault="00367272" w:rsidP="00367272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 xml:space="preserve">объявлению предостережения о недопустимости нарушения обязательных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требований;</w:t>
      </w:r>
    </w:p>
    <w:p w:rsidR="00BC63C9" w:rsidRPr="009A43AC" w:rsidRDefault="00367272" w:rsidP="00367272">
      <w:pPr>
        <w:widowControl w:val="0"/>
        <w:tabs>
          <w:tab w:val="left" w:pos="1120"/>
        </w:tabs>
        <w:autoSpaceDE w:val="0"/>
        <w:autoSpaceDN w:val="0"/>
        <w:spacing w:after="0" w:line="29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BC63C9" w:rsidRPr="009A43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BC63C9" w:rsidRPr="009A43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3C9" w:rsidRPr="009A43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механизмов</w:t>
      </w:r>
      <w:r w:rsidR="00BC63C9" w:rsidRPr="009A43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="00BC63C9" w:rsidRPr="009A43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="00BC63C9"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обжалования;</w:t>
      </w:r>
    </w:p>
    <w:p w:rsidR="00BC63C9" w:rsidRPr="009A43AC" w:rsidRDefault="00AC063D" w:rsidP="00AC063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5) 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 xml:space="preserve">проведение на постоянной основе с контролируемыми лицами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 и индивидуального консультирования относительно процедур контроля (надзора), соблюдения обязательных требований;</w:t>
      </w:r>
    </w:p>
    <w:p w:rsidR="00BC63C9" w:rsidRPr="00AC063D" w:rsidRDefault="00AC063D" w:rsidP="00AC063D">
      <w:pPr>
        <w:widowControl w:val="0"/>
        <w:tabs>
          <w:tab w:val="left" w:pos="1626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BC63C9" w:rsidRPr="00AC063D">
        <w:rPr>
          <w:rFonts w:ascii="Times New Roman" w:eastAsia="Times New Roman" w:hAnsi="Times New Roman" w:cs="Times New Roman"/>
          <w:sz w:val="28"/>
          <w:szCs w:val="28"/>
        </w:rPr>
        <w:t>внедрение информационных технологий, необходимых для функционирования электронных инструментов профилактики.</w:t>
      </w:r>
    </w:p>
    <w:p w:rsidR="00BC63C9" w:rsidRPr="009A43AC" w:rsidRDefault="00AC063D" w:rsidP="00AC063D">
      <w:pPr>
        <w:widowControl w:val="0"/>
        <w:tabs>
          <w:tab w:val="left" w:pos="1228"/>
        </w:tabs>
        <w:autoSpaceDE w:val="0"/>
        <w:autoSpaceDN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BC63C9"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BC63C9" w:rsidRPr="009A43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(плановый</w:t>
      </w:r>
      <w:r w:rsidR="00BC63C9"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BC63C9"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63C9"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63C9"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BC63C9"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C63C9"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C63C9" w:rsidRPr="009A43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C63C9"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C63C9"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BC63C9"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BC63C9"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>г.):</w:t>
      </w:r>
    </w:p>
    <w:p w:rsidR="00BC63C9" w:rsidRPr="009A43AC" w:rsidRDefault="00AC063D" w:rsidP="00AC063D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BC63C9" w:rsidRPr="00AC063D" w:rsidRDefault="00AC063D" w:rsidP="00AC063D">
      <w:pPr>
        <w:widowControl w:val="0"/>
        <w:tabs>
          <w:tab w:val="left" w:pos="1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BC63C9" w:rsidRPr="00AC063D">
        <w:rPr>
          <w:rFonts w:ascii="Times New Roman" w:eastAsia="Times New Roman" w:hAnsi="Times New Roman" w:cs="Times New Roman"/>
          <w:sz w:val="28"/>
          <w:szCs w:val="28"/>
        </w:rPr>
        <w:t>организационная интеграция элементов профилактической деятельности в состав процессов осуществления контрольной (надзорной) деятельности;</w:t>
      </w:r>
    </w:p>
    <w:p w:rsidR="00BC63C9" w:rsidRPr="009A43AC" w:rsidRDefault="00AC063D" w:rsidP="00AC063D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периодический анализ зарубежного опыта и опыта субъектов Российской Федерации в части профилактики нарушений обязательных требований с целью выявления актуальных и эффективных подходов к осуществлению профилактической деятельности и внедрения их в собственную практику.</w:t>
      </w:r>
    </w:p>
    <w:p w:rsidR="00BC63C9" w:rsidRPr="009A43AC" w:rsidRDefault="00BC63C9" w:rsidP="00BC63C9">
      <w:pPr>
        <w:widowControl w:val="0"/>
        <w:autoSpaceDE w:val="0"/>
        <w:autoSpaceDN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063D" w:rsidRDefault="00BC63C9" w:rsidP="00AC063D">
      <w:pPr>
        <w:widowControl w:val="0"/>
        <w:autoSpaceDE w:val="0"/>
        <w:autoSpaceDN w:val="0"/>
        <w:spacing w:after="0" w:line="240" w:lineRule="auto"/>
        <w:ind w:right="479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9A43AC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профилактических</w:t>
      </w:r>
      <w:r w:rsidRPr="009A43AC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sz w:val="28"/>
          <w:szCs w:val="28"/>
        </w:rPr>
        <w:t>мероприятий,</w:t>
      </w:r>
      <w:r w:rsidRPr="009A43A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</w:p>
    <w:p w:rsidR="00BC63C9" w:rsidRPr="009A43AC" w:rsidRDefault="00BC63C9" w:rsidP="00AC063D">
      <w:pPr>
        <w:widowControl w:val="0"/>
        <w:autoSpaceDE w:val="0"/>
        <w:autoSpaceDN w:val="0"/>
        <w:spacing w:after="0" w:line="240" w:lineRule="auto"/>
        <w:ind w:right="4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Pr="009A43A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BC63C9" w:rsidRPr="009A43AC" w:rsidRDefault="00BC63C9" w:rsidP="00BC63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3C9" w:rsidRPr="009A43AC" w:rsidRDefault="0048617C" w:rsidP="00AC063D">
      <w:pPr>
        <w:widowControl w:val="0"/>
        <w:tabs>
          <w:tab w:val="left" w:pos="3117"/>
          <w:tab w:val="left" w:pos="4177"/>
          <w:tab w:val="left" w:pos="5988"/>
          <w:tab w:val="left" w:pos="7674"/>
        </w:tabs>
        <w:autoSpaceDE w:val="0"/>
        <w:autoSpaceDN w:val="0"/>
        <w:spacing w:after="0" w:line="240" w:lineRule="auto"/>
        <w:ind w:right="27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Министерством </w:t>
      </w:r>
      <w:r w:rsidR="00BC63C9" w:rsidRPr="009A43AC">
        <w:rPr>
          <w:rFonts w:ascii="Times New Roman" w:eastAsia="Times New Roman" w:hAnsi="Times New Roman" w:cs="Times New Roman"/>
          <w:spacing w:val="-4"/>
          <w:sz w:val="28"/>
          <w:szCs w:val="28"/>
        </w:rPr>
        <w:t>могут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проводиться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следующие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профилактические мероприятия:</w:t>
      </w:r>
    </w:p>
    <w:p w:rsidR="00BC63C9" w:rsidRPr="009A43AC" w:rsidRDefault="00AC063D" w:rsidP="00AC063D">
      <w:pPr>
        <w:widowControl w:val="0"/>
        <w:tabs>
          <w:tab w:val="left" w:pos="1250"/>
        </w:tabs>
        <w:autoSpaceDE w:val="0"/>
        <w:autoSpaceDN w:val="0"/>
        <w:spacing w:before="2" w:after="0" w:line="29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информирование;</w:t>
      </w:r>
    </w:p>
    <w:p w:rsidR="00BC63C9" w:rsidRPr="009A43AC" w:rsidRDefault="00AC063D" w:rsidP="00AC063D">
      <w:pPr>
        <w:widowControl w:val="0"/>
        <w:tabs>
          <w:tab w:val="left" w:pos="1250"/>
        </w:tabs>
        <w:autoSpaceDE w:val="0"/>
        <w:autoSpaceDN w:val="0"/>
        <w:spacing w:after="0" w:line="29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</w:rPr>
        <w:t>-</w:t>
      </w:r>
      <w:r w:rsidR="00BC63C9" w:rsidRPr="009A43AC">
        <w:rPr>
          <w:rFonts w:ascii="Times New Roman" w:eastAsia="Times New Roman" w:hAnsi="Times New Roman" w:cs="Times New Roman"/>
          <w:w w:val="95"/>
          <w:sz w:val="28"/>
          <w:szCs w:val="28"/>
        </w:rPr>
        <w:t>о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бобщение правоприменительной практики;</w:t>
      </w:r>
    </w:p>
    <w:p w:rsidR="00BC63C9" w:rsidRPr="009A43AC" w:rsidRDefault="00AC063D" w:rsidP="00AC063D">
      <w:pPr>
        <w:widowControl w:val="0"/>
        <w:tabs>
          <w:tab w:val="left" w:pos="1250"/>
        </w:tabs>
        <w:autoSpaceDE w:val="0"/>
        <w:autoSpaceDN w:val="0"/>
        <w:spacing w:before="1" w:after="0" w:line="29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объявление</w:t>
      </w:r>
      <w:r w:rsidR="00BC63C9" w:rsidRPr="009A43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предостережения;</w:t>
      </w:r>
    </w:p>
    <w:p w:rsidR="00BC63C9" w:rsidRPr="009A43AC" w:rsidRDefault="00AC063D" w:rsidP="00AC063D">
      <w:pPr>
        <w:widowControl w:val="0"/>
        <w:tabs>
          <w:tab w:val="left" w:pos="1250"/>
        </w:tabs>
        <w:autoSpaceDE w:val="0"/>
        <w:autoSpaceDN w:val="0"/>
        <w:spacing w:after="0" w:line="29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консультирование;</w:t>
      </w:r>
    </w:p>
    <w:p w:rsidR="00BC63C9" w:rsidRPr="00AC063D" w:rsidRDefault="00AC063D" w:rsidP="00AC063D">
      <w:pPr>
        <w:widowControl w:val="0"/>
        <w:tabs>
          <w:tab w:val="left" w:pos="1250"/>
        </w:tabs>
        <w:autoSpaceDE w:val="0"/>
        <w:autoSpaceDN w:val="0"/>
        <w:spacing w:before="1" w:after="0" w:line="298" w:lineRule="exact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="00BC63C9" w:rsidRPr="00AC06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профилактический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визит.</w:t>
      </w:r>
    </w:p>
    <w:p w:rsidR="00BC63C9" w:rsidRPr="009A43AC" w:rsidRDefault="00BC63C9" w:rsidP="00AC063D">
      <w:pPr>
        <w:widowControl w:val="0"/>
        <w:tabs>
          <w:tab w:val="left" w:pos="3736"/>
          <w:tab w:val="left" w:pos="5949"/>
          <w:tab w:val="left" w:pos="8160"/>
        </w:tabs>
        <w:autoSpaceDE w:val="0"/>
        <w:autoSpaceDN w:val="0"/>
        <w:spacing w:after="0" w:line="240" w:lineRule="auto"/>
        <w:ind w:right="27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Информирование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организаций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социального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обслуживания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hyperlink r:id="rId8">
        <w:r w:rsidRPr="009A43AC">
          <w:rPr>
            <w:rFonts w:ascii="Times New Roman" w:eastAsia="Times New Roman" w:hAnsi="Times New Roman" w:cs="Times New Roman"/>
            <w:sz w:val="28"/>
            <w:szCs w:val="28"/>
          </w:rPr>
          <w:t xml:space="preserve">статьей 46 </w:t>
        </w:r>
      </w:hyperlink>
      <w:r w:rsidRPr="009A43AC">
        <w:rPr>
          <w:rFonts w:ascii="Times New Roman" w:eastAsia="Times New Roman" w:hAnsi="Times New Roman" w:cs="Times New Roman"/>
          <w:sz w:val="28"/>
          <w:szCs w:val="28"/>
        </w:rPr>
        <w:t>Федерального закона № 248-ФЗ.</w:t>
      </w:r>
    </w:p>
    <w:p w:rsidR="00BC63C9" w:rsidRPr="009A43AC" w:rsidRDefault="00BC63C9" w:rsidP="00AC063D">
      <w:pPr>
        <w:widowControl w:val="0"/>
        <w:autoSpaceDE w:val="0"/>
        <w:autoSpaceDN w:val="0"/>
        <w:spacing w:after="0" w:line="240" w:lineRule="auto"/>
        <w:ind w:right="26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Ежегодно по итогам обобщения правоприменительной практики 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доклад, содержащий результаты осуществления регионального государственного контроля (надзора) в сфере социального обслуживания (далее – доклад о правоприменительной практике).</w:t>
      </w:r>
    </w:p>
    <w:p w:rsidR="00BC63C9" w:rsidRPr="009A43AC" w:rsidRDefault="00BC63C9" w:rsidP="00262907">
      <w:pPr>
        <w:widowControl w:val="0"/>
        <w:autoSpaceDE w:val="0"/>
        <w:autoSpaceDN w:val="0"/>
        <w:spacing w:after="0" w:line="240" w:lineRule="auto"/>
        <w:ind w:right="2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сведений о готовящихся нарушениях обязательных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признаках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9A43A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3AC">
        <w:rPr>
          <w:rFonts w:ascii="Times New Roman" w:eastAsia="Times New Roman" w:hAnsi="Times New Roman" w:cs="Times New Roman"/>
          <w:spacing w:val="72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9A43AC">
        <w:rPr>
          <w:rFonts w:ascii="Times New Roman" w:eastAsia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9A43AC">
        <w:rPr>
          <w:rFonts w:ascii="Times New Roman" w:eastAsia="Times New Roman" w:hAnsi="Times New Roman" w:cs="Times New Roman"/>
          <w:spacing w:val="75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9A43AC">
        <w:rPr>
          <w:rFonts w:ascii="Times New Roman" w:eastAsia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подтвержденных</w:t>
      </w:r>
      <w:r w:rsidRPr="009A43AC">
        <w:rPr>
          <w:rFonts w:ascii="Times New Roman" w:eastAsia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9A43AC">
        <w:rPr>
          <w:rFonts w:ascii="Times New Roman" w:eastAsia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43AC">
        <w:rPr>
          <w:rFonts w:ascii="Times New Roman" w:eastAsia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9A43AC">
        <w:rPr>
          <w:rFonts w:ascii="Times New Roman" w:eastAsia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A43AC">
        <w:rPr>
          <w:rFonts w:ascii="Times New Roman" w:eastAsia="Times New Roman" w:hAnsi="Times New Roman" w:cs="Times New Roman"/>
          <w:spacing w:val="72"/>
          <w:w w:val="15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нарушение</w:t>
      </w:r>
      <w:r w:rsidR="0048617C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объявляет контролируемому лицу предостережение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о недопустимости нарушения обязательных требований в порядке, установленном Федеральным </w:t>
      </w:r>
      <w:hyperlink r:id="rId9">
        <w:r w:rsidRPr="009A43AC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</w:hyperlink>
      <w:r w:rsidR="00AC063D">
        <w:rPr>
          <w:rFonts w:ascii="Times New Roman" w:eastAsia="Times New Roman" w:hAnsi="Times New Roman" w:cs="Times New Roman"/>
          <w:sz w:val="28"/>
          <w:szCs w:val="28"/>
        </w:rPr>
        <w:br/>
      </w:r>
      <w:r w:rsidRPr="009A43AC">
        <w:rPr>
          <w:rFonts w:ascii="Times New Roman" w:eastAsia="Times New Roman" w:hAnsi="Times New Roman" w:cs="Times New Roman"/>
          <w:sz w:val="28"/>
          <w:szCs w:val="28"/>
        </w:rPr>
        <w:lastRenderedPageBreak/>
        <w:t>№ 248-ФЗ.</w:t>
      </w:r>
      <w:proofErr w:type="gramEnd"/>
    </w:p>
    <w:p w:rsidR="00BC63C9" w:rsidRPr="009A43AC" w:rsidRDefault="00BC63C9" w:rsidP="00AC063D">
      <w:pPr>
        <w:widowControl w:val="0"/>
        <w:autoSpaceDE w:val="0"/>
        <w:autoSpaceDN w:val="0"/>
        <w:spacing w:before="1" w:after="0" w:line="240" w:lineRule="auto"/>
        <w:ind w:right="26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организаций социального обслуживания осуществляется 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hyperlink r:id="rId10">
        <w:r w:rsidRPr="009A43AC">
          <w:rPr>
            <w:rFonts w:ascii="Times New Roman" w:eastAsia="Times New Roman" w:hAnsi="Times New Roman" w:cs="Times New Roman"/>
            <w:sz w:val="28"/>
            <w:szCs w:val="28"/>
          </w:rPr>
          <w:t>статьей</w:t>
        </w:r>
        <w:r w:rsidRPr="009A43AC">
          <w:rPr>
            <w:rFonts w:ascii="Times New Roman" w:eastAsia="Times New Roman" w:hAnsi="Times New Roman" w:cs="Times New Roman"/>
            <w:spacing w:val="40"/>
            <w:sz w:val="28"/>
            <w:szCs w:val="28"/>
          </w:rPr>
          <w:t xml:space="preserve"> </w:t>
        </w:r>
        <w:r w:rsidRPr="009A43AC">
          <w:rPr>
            <w:rFonts w:ascii="Times New Roman" w:eastAsia="Times New Roman" w:hAnsi="Times New Roman" w:cs="Times New Roman"/>
            <w:sz w:val="28"/>
            <w:szCs w:val="28"/>
          </w:rPr>
          <w:t>50</w:t>
        </w:r>
      </w:hyperlink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248-ФЗ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62907">
        <w:rPr>
          <w:rFonts w:ascii="Times New Roman" w:eastAsia="Times New Roman" w:hAnsi="Times New Roman" w:cs="Times New Roman"/>
          <w:sz w:val="28"/>
          <w:szCs w:val="28"/>
        </w:rPr>
        <w:t>с п</w:t>
      </w:r>
      <w:r w:rsidR="00262907">
        <w:rPr>
          <w:rFonts w:ascii="Times New Roman" w:eastAsia="Times New Roman" w:hAnsi="Times New Roman" w:cs="Times New Roman"/>
          <w:sz w:val="28"/>
          <w:szCs w:val="28"/>
        </w:rPr>
        <w:t>унктами</w:t>
      </w:r>
      <w:r w:rsidRPr="0026290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62907" w:rsidRPr="0026290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629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62907" w:rsidRPr="00262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9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2907" w:rsidRPr="0026290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6290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региональном</w:t>
      </w:r>
      <w:r w:rsidRPr="0026290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6290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 контроле (надзоре) в сфере социального обслуживания, утвержденного постановлением Правительства </w:t>
      </w:r>
      <w:r w:rsidR="00262907" w:rsidRPr="00262907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26290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62907" w:rsidRPr="00262907">
        <w:rPr>
          <w:rFonts w:ascii="Times New Roman" w:eastAsia="Times New Roman" w:hAnsi="Times New Roman" w:cs="Times New Roman"/>
          <w:sz w:val="28"/>
          <w:szCs w:val="28"/>
        </w:rPr>
        <w:t xml:space="preserve">14 сентября </w:t>
      </w:r>
      <w:r w:rsidRPr="00262907">
        <w:rPr>
          <w:rFonts w:ascii="Times New Roman" w:eastAsia="Times New Roman" w:hAnsi="Times New Roman" w:cs="Times New Roman"/>
          <w:sz w:val="28"/>
          <w:szCs w:val="28"/>
        </w:rPr>
        <w:t xml:space="preserve">2021г. № </w:t>
      </w:r>
      <w:r w:rsidR="00262907" w:rsidRPr="00262907">
        <w:rPr>
          <w:rFonts w:ascii="Times New Roman" w:eastAsia="Times New Roman" w:hAnsi="Times New Roman" w:cs="Times New Roman"/>
          <w:sz w:val="28"/>
          <w:szCs w:val="28"/>
        </w:rPr>
        <w:t>378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2907">
        <w:rPr>
          <w:rFonts w:ascii="Times New Roman" w:eastAsia="Times New Roman" w:hAnsi="Times New Roman" w:cs="Times New Roman"/>
          <w:sz w:val="28"/>
          <w:szCs w:val="28"/>
        </w:rPr>
        <w:br/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в письменной форме при письменном обращении, в устной форме по телефону, посредством видео-конференц-связи, на личном приеме или в устной форме</w:t>
      </w:r>
      <w:proofErr w:type="gramEnd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в ходе осуществления контрольного (надзорного) мероприятия.</w:t>
      </w:r>
    </w:p>
    <w:p w:rsidR="00BC63C9" w:rsidRPr="009A43AC" w:rsidRDefault="00BC63C9" w:rsidP="00A911AD">
      <w:pPr>
        <w:widowControl w:val="0"/>
        <w:autoSpaceDE w:val="0"/>
        <w:autoSpaceDN w:val="0"/>
        <w:spacing w:after="0" w:line="240" w:lineRule="auto"/>
        <w:ind w:right="27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 консультирование по следующим вопросам:</w:t>
      </w:r>
    </w:p>
    <w:p w:rsidR="00BC63C9" w:rsidRPr="009A43AC" w:rsidRDefault="00AC063D" w:rsidP="00AC063D">
      <w:pPr>
        <w:widowControl w:val="0"/>
        <w:tabs>
          <w:tab w:val="left" w:pos="851"/>
        </w:tabs>
        <w:autoSpaceDE w:val="0"/>
        <w:autoSpaceDN w:val="0"/>
        <w:spacing w:after="0" w:line="299" w:lineRule="exact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  <w:r w:rsidR="00BC63C9" w:rsidRPr="009A43A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рисков</w:t>
      </w:r>
      <w:r w:rsidR="00BC63C9" w:rsidRPr="009A43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BC63C9" w:rsidRPr="009A43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="00BC63C9" w:rsidRPr="009A43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требований;</w:t>
      </w:r>
    </w:p>
    <w:p w:rsidR="00BC63C9" w:rsidRPr="009A43AC" w:rsidRDefault="00AC063D" w:rsidP="00AC063D">
      <w:pPr>
        <w:widowControl w:val="0"/>
        <w:tabs>
          <w:tab w:val="left" w:pos="851"/>
        </w:tabs>
        <w:autoSpaceDE w:val="0"/>
        <w:autoSpaceDN w:val="0"/>
        <w:spacing w:after="0" w:line="298" w:lineRule="exact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BC63C9" w:rsidRPr="009A43A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="00BC63C9" w:rsidRPr="009A43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требований;</w:t>
      </w:r>
    </w:p>
    <w:p w:rsidR="00BC63C9" w:rsidRPr="009A43AC" w:rsidRDefault="00AC063D" w:rsidP="00AC063D">
      <w:pPr>
        <w:widowControl w:val="0"/>
        <w:tabs>
          <w:tab w:val="left" w:pos="851"/>
        </w:tabs>
        <w:autoSpaceDE w:val="0"/>
        <w:autoSpaceDN w:val="0"/>
        <w:spacing w:after="0" w:line="298" w:lineRule="exact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BC63C9" w:rsidRPr="009A43A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C63C9" w:rsidRPr="009A43A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BC63C9" w:rsidRPr="009A43A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контроля;</w:t>
      </w:r>
    </w:p>
    <w:p w:rsidR="00BC63C9" w:rsidRPr="009A43AC" w:rsidRDefault="00AC063D" w:rsidP="00AC063D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BC63C9" w:rsidRPr="009A43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BC63C9" w:rsidRPr="009A43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BC63C9" w:rsidRPr="009A43A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262907">
        <w:rPr>
          <w:rFonts w:ascii="Times New Roman" w:eastAsia="Times New Roman" w:hAnsi="Times New Roman" w:cs="Times New Roman"/>
          <w:spacing w:val="-2"/>
          <w:sz w:val="28"/>
          <w:szCs w:val="28"/>
        </w:rPr>
        <w:t>Министерства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BC63C9" w:rsidRPr="009A43AC" w:rsidRDefault="00AC063D" w:rsidP="00262907">
      <w:pPr>
        <w:widowControl w:val="0"/>
        <w:tabs>
          <w:tab w:val="left" w:pos="851"/>
        </w:tabs>
        <w:autoSpaceDE w:val="0"/>
        <w:autoSpaceDN w:val="0"/>
        <w:spacing w:before="1" w:after="0" w:line="29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BC63C9" w:rsidRPr="009A43A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="00BC63C9" w:rsidRPr="009A43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касающиеся</w:t>
      </w:r>
      <w:r w:rsidR="00BC63C9" w:rsidRPr="009A43A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C63C9" w:rsidRPr="009A43A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BC63C9" w:rsidRPr="009A43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контроля.</w:t>
      </w:r>
    </w:p>
    <w:p w:rsidR="00BC63C9" w:rsidRDefault="00BC63C9" w:rsidP="00AC063D">
      <w:pPr>
        <w:widowControl w:val="0"/>
        <w:tabs>
          <w:tab w:val="left" w:pos="2788"/>
          <w:tab w:val="left" w:pos="5117"/>
          <w:tab w:val="left" w:pos="6169"/>
          <w:tab w:val="left" w:pos="7685"/>
          <w:tab w:val="left" w:pos="96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Обязательные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профилактические</w:t>
      </w:r>
      <w:r w:rsidR="0048617C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визиты</w:t>
      </w:r>
      <w:r w:rsidR="0048617C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проводятся</w:t>
      </w:r>
      <w:r w:rsidR="0048617C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Министерством </w:t>
      </w:r>
      <w:r w:rsidRPr="009A43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</w:t>
      </w: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hyperlink r:id="rId11">
        <w:r w:rsidRPr="009A43AC">
          <w:rPr>
            <w:rFonts w:ascii="Times New Roman" w:eastAsia="Times New Roman" w:hAnsi="Times New Roman" w:cs="Times New Roman"/>
            <w:sz w:val="28"/>
            <w:szCs w:val="28"/>
          </w:rPr>
          <w:t xml:space="preserve">статьей 52 </w:t>
        </w:r>
      </w:hyperlink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AC063D">
        <w:rPr>
          <w:rFonts w:ascii="Times New Roman" w:eastAsia="Times New Roman" w:hAnsi="Times New Roman" w:cs="Times New Roman"/>
          <w:sz w:val="28"/>
          <w:szCs w:val="28"/>
        </w:rPr>
        <w:br/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№ 248-ФЗ в отношении:</w:t>
      </w:r>
    </w:p>
    <w:p w:rsidR="00BC63C9" w:rsidRPr="00AC063D" w:rsidRDefault="00AC063D" w:rsidP="00AC063D">
      <w:pPr>
        <w:widowControl w:val="0"/>
        <w:tabs>
          <w:tab w:val="left" w:pos="709"/>
        </w:tabs>
        <w:autoSpaceDE w:val="0"/>
        <w:autoSpaceDN w:val="0"/>
        <w:spacing w:before="1"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 </w:t>
      </w:r>
      <w:r w:rsidR="00BC63C9" w:rsidRPr="00AC063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BC63C9" w:rsidRPr="00AC06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C63C9" w:rsidRPr="00AC063D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BC63C9" w:rsidRPr="00AC06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63C9" w:rsidRPr="00AC063D">
        <w:rPr>
          <w:rFonts w:ascii="Times New Roman" w:eastAsia="Times New Roman" w:hAnsi="Times New Roman" w:cs="Times New Roman"/>
          <w:sz w:val="28"/>
          <w:szCs w:val="28"/>
        </w:rPr>
        <w:t>обслуживания, отнесенных к</w:t>
      </w:r>
      <w:r w:rsidR="00BC63C9" w:rsidRPr="00AC063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BC63C9" w:rsidRPr="00AC063D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BC63C9" w:rsidRPr="00AC06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63C9" w:rsidRPr="00AC063D">
        <w:rPr>
          <w:rFonts w:ascii="Times New Roman" w:eastAsia="Times New Roman" w:hAnsi="Times New Roman" w:cs="Times New Roman"/>
          <w:spacing w:val="-2"/>
          <w:sz w:val="28"/>
          <w:szCs w:val="28"/>
        </w:rPr>
        <w:t>высокого</w:t>
      </w:r>
      <w:r w:rsidRPr="00AC06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63C9" w:rsidRPr="00AC063D">
        <w:rPr>
          <w:rFonts w:ascii="Times New Roman" w:eastAsia="Times New Roman" w:hAnsi="Times New Roman" w:cs="Times New Roman"/>
          <w:spacing w:val="-2"/>
          <w:sz w:val="28"/>
          <w:szCs w:val="28"/>
        </w:rPr>
        <w:t>риска;</w:t>
      </w:r>
    </w:p>
    <w:p w:rsidR="00BC63C9" w:rsidRPr="009A43AC" w:rsidRDefault="00AC063D" w:rsidP="00AC063D">
      <w:pPr>
        <w:widowControl w:val="0"/>
        <w:tabs>
          <w:tab w:val="left" w:pos="709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2) 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BC63C9" w:rsidRPr="009A43A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BC63C9" w:rsidRPr="009A43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обслуживания,</w:t>
      </w:r>
      <w:r w:rsidR="00BC63C9" w:rsidRPr="009A43A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отнесенных</w:t>
      </w:r>
      <w:r w:rsidR="00BC63C9" w:rsidRPr="009A43A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63C9" w:rsidRPr="009A43A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BC63C9" w:rsidRPr="009A43A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3C9" w:rsidRPr="009A43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низкого</w:t>
      </w:r>
      <w:r w:rsidR="00BC63C9"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риска,</w:t>
      </w:r>
      <w:r w:rsidR="00BC63C9" w:rsidRPr="009A43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63C9"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="00BC63C9"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C63C9"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BC63C9" w:rsidRPr="009A43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63C9" w:rsidRPr="009A43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8617C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Министерство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C63C9" w:rsidRPr="009A43AC" w:rsidRDefault="00BC63C9" w:rsidP="00A911AD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профилактики осуществляется путем исполнения профилактических мероприятий в </w:t>
      </w: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 с планом-графиком проведения 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профилактических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мероприятий (приложение 1).</w:t>
      </w:r>
    </w:p>
    <w:p w:rsidR="00BC63C9" w:rsidRDefault="00BC63C9" w:rsidP="00BC63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DB4" w:rsidRDefault="00192DB4" w:rsidP="00BC63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DB4" w:rsidRDefault="00192DB4" w:rsidP="00BC63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DB4" w:rsidRDefault="00192DB4" w:rsidP="00BC63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63D" w:rsidRDefault="00BC63C9" w:rsidP="00AC063D">
      <w:pPr>
        <w:widowControl w:val="0"/>
        <w:autoSpaceDE w:val="0"/>
        <w:autoSpaceDN w:val="0"/>
        <w:spacing w:before="1"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r w:rsidRPr="009A43AC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sz w:val="28"/>
          <w:szCs w:val="28"/>
        </w:rPr>
        <w:t>эффективности</w:t>
      </w:r>
      <w:r w:rsidRPr="009A43AC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A43AC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результативности</w:t>
      </w:r>
      <w:r w:rsidRPr="009A43A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</w:p>
    <w:p w:rsidR="00BC63C9" w:rsidRPr="009A43AC" w:rsidRDefault="00BC63C9" w:rsidP="00AC063D">
      <w:pPr>
        <w:widowControl w:val="0"/>
        <w:autoSpaceDE w:val="0"/>
        <w:autoSpaceDN w:val="0"/>
        <w:spacing w:before="1"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профилактических</w:t>
      </w:r>
      <w:r w:rsidR="00AC063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мероприятий</w:t>
      </w:r>
    </w:p>
    <w:p w:rsidR="00BC63C9" w:rsidRPr="009A43AC" w:rsidRDefault="00BC63C9" w:rsidP="00BC63C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3C9" w:rsidRPr="009A43AC" w:rsidRDefault="00BC63C9" w:rsidP="00A911AD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опроса.</w:t>
      </w:r>
    </w:p>
    <w:p w:rsidR="00BC63C9" w:rsidRPr="009A43AC" w:rsidRDefault="00BC63C9" w:rsidP="00BC63C9">
      <w:pPr>
        <w:widowControl w:val="0"/>
        <w:autoSpaceDE w:val="0"/>
        <w:autoSpaceDN w:val="0"/>
        <w:spacing w:before="2" w:after="0" w:line="298" w:lineRule="exact"/>
        <w:ind w:left="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 w:rsidRPr="009A43A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Pr="009A43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Pr="009A43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являются:</w:t>
      </w:r>
    </w:p>
    <w:p w:rsidR="00BC63C9" w:rsidRPr="009A43AC" w:rsidRDefault="00BC63C9" w:rsidP="00A911AD">
      <w:pPr>
        <w:widowControl w:val="0"/>
        <w:tabs>
          <w:tab w:val="left" w:pos="8647"/>
          <w:tab w:val="left" w:pos="9072"/>
        </w:tabs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 и </w:t>
      </w:r>
      <w:proofErr w:type="spellStart"/>
      <w:r w:rsidRPr="009A43AC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9A43AC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BC63C9" w:rsidRPr="009A43AC" w:rsidRDefault="00BC63C9" w:rsidP="00AC063D">
      <w:pPr>
        <w:widowControl w:val="0"/>
        <w:autoSpaceDE w:val="0"/>
        <w:autoSpaceDN w:val="0"/>
        <w:spacing w:after="0" w:line="240" w:lineRule="auto"/>
        <w:ind w:right="275" w:firstLine="9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8617C" w:rsidRPr="009A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понятность обязательных требований, обеспечивающая их однозначное толкование подконтрольными субъектами и специалистами управления;</w:t>
      </w:r>
    </w:p>
    <w:p w:rsidR="00BC63C9" w:rsidRPr="009A43AC" w:rsidRDefault="0048617C" w:rsidP="0048617C">
      <w:pPr>
        <w:widowControl w:val="0"/>
        <w:tabs>
          <w:tab w:val="left" w:pos="1228"/>
        </w:tabs>
        <w:autoSpaceDE w:val="0"/>
        <w:autoSpaceDN w:val="0"/>
        <w:spacing w:before="1" w:after="0" w:line="240" w:lineRule="auto"/>
        <w:ind w:left="967"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63C9" w:rsidRPr="009A43AC">
        <w:rPr>
          <w:rFonts w:ascii="Times New Roman" w:eastAsia="Times New Roman" w:hAnsi="Times New Roman" w:cs="Times New Roman"/>
          <w:sz w:val="28"/>
          <w:szCs w:val="28"/>
        </w:rPr>
        <w:t xml:space="preserve">вовлечение подконтрольных субъектов в регулярное взаимодействие с </w:t>
      </w:r>
      <w:r w:rsidR="00BC63C9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управлением.</w:t>
      </w:r>
    </w:p>
    <w:p w:rsidR="00BC63C9" w:rsidRPr="009A43AC" w:rsidRDefault="00BC63C9" w:rsidP="00486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8617C" w:rsidRPr="009A43A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критерием</w:t>
      </w:r>
      <w:r w:rsidRPr="009A43A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48617C" w:rsidRPr="009A43A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617C" w:rsidRPr="009A43A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результативности</w:t>
      </w:r>
      <w:r w:rsidR="0048617C" w:rsidRPr="009A43A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профилактических</w:t>
      </w:r>
      <w:r w:rsidR="0048617C"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мероприятий является сокращение количества нарушений у одного субъекта подконтрольной деятельности.</w:t>
      </w:r>
    </w:p>
    <w:p w:rsidR="00BC63C9" w:rsidRPr="009A43AC" w:rsidRDefault="00BC63C9" w:rsidP="00262907">
      <w:pPr>
        <w:widowControl w:val="0"/>
        <w:autoSpaceDE w:val="0"/>
        <w:autoSpaceDN w:val="0"/>
        <w:spacing w:after="0" w:line="240" w:lineRule="auto"/>
        <w:ind w:right="26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9A43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9A43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осуществляется путем сопоставления общего количества запланированных мероприятий и числа реализованных мероприятий в текущем году.</w:t>
      </w:r>
      <w:r w:rsidR="00262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9A43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9A43A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9A43A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62907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9A43A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A43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профилактики.</w:t>
      </w:r>
    </w:p>
    <w:p w:rsidR="00BC63C9" w:rsidRPr="009A43AC" w:rsidRDefault="00BC63C9" w:rsidP="00A911AD">
      <w:pPr>
        <w:widowControl w:val="0"/>
        <w:autoSpaceDE w:val="0"/>
        <w:autoSpaceDN w:val="0"/>
        <w:spacing w:after="0" w:line="240" w:lineRule="auto"/>
        <w:ind w:right="2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Критерием оценки эффективности реализации Программы является уровень эффективности реализации Программы профилактики.</w:t>
      </w:r>
    </w:p>
    <w:p w:rsidR="00BC63C9" w:rsidRPr="009A43AC" w:rsidRDefault="00BC63C9" w:rsidP="00262907">
      <w:pPr>
        <w:widowControl w:val="0"/>
        <w:autoSpaceDE w:val="0"/>
        <w:autoSpaceDN w:val="0"/>
        <w:spacing w:after="0" w:line="240" w:lineRule="auto"/>
        <w:ind w:right="27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профилактики определяется</w:t>
      </w:r>
      <w:r w:rsidRPr="009A43A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p w:rsidR="00262907" w:rsidRDefault="00BC63C9" w:rsidP="004B77F7">
      <w:pPr>
        <w:widowControl w:val="0"/>
        <w:autoSpaceDE w:val="0"/>
        <w:autoSpaceDN w:val="0"/>
        <w:spacing w:after="0" w:line="240" w:lineRule="auto"/>
        <w:ind w:left="260" w:firstLine="44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A43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A43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9A43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A43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pacing w:val="-2"/>
          <w:sz w:val="28"/>
          <w:szCs w:val="28"/>
        </w:rPr>
        <w:t>100%,</w:t>
      </w:r>
      <w:r w:rsidR="00A911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где</w:t>
      </w:r>
    </w:p>
    <w:p w:rsidR="004B77F7" w:rsidRPr="009A43AC" w:rsidRDefault="004B77F7" w:rsidP="00262907">
      <w:pPr>
        <w:widowControl w:val="0"/>
        <w:autoSpaceDE w:val="0"/>
        <w:autoSpaceDN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B77F7" w:rsidRPr="009A43AC" w:rsidSect="00B75D4B">
          <w:pgSz w:w="11910" w:h="16840"/>
          <w:pgMar w:top="1080" w:right="1137" w:bottom="993" w:left="1843" w:header="720" w:footer="720" w:gutter="0"/>
          <w:cols w:space="720"/>
        </w:sectPr>
      </w:pPr>
    </w:p>
    <w:p w:rsidR="00A911AD" w:rsidRDefault="00BC63C9" w:rsidP="004B77F7">
      <w:pPr>
        <w:widowControl w:val="0"/>
        <w:autoSpaceDE w:val="0"/>
        <w:autoSpaceDN w:val="0"/>
        <w:spacing w:before="6" w:after="0" w:line="240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sz w:val="28"/>
          <w:szCs w:val="28"/>
        </w:rPr>
        <w:lastRenderedPageBreak/>
        <w:t>P</w:t>
      </w:r>
      <w:r w:rsidRPr="009A43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43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Pr="009A43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A43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proofErr w:type="gramStart"/>
      <w:r w:rsidRPr="009A43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43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  <w:proofErr w:type="gramEnd"/>
    </w:p>
    <w:p w:rsidR="00262907" w:rsidRPr="004B77F7" w:rsidRDefault="00BC63C9" w:rsidP="004B7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B77F7">
        <w:rPr>
          <w:rFonts w:ascii="Times New Roman" w:eastAsia="Times New Roman" w:hAnsi="Times New Roman" w:cs="Times New Roman"/>
          <w:spacing w:val="-2"/>
          <w:sz w:val="28"/>
          <w:szCs w:val="28"/>
        </w:rPr>
        <w:t>x - количество проведенных мероприятий;</w:t>
      </w:r>
      <w:r w:rsidR="00262907" w:rsidRPr="004B77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C63C9" w:rsidRPr="004B77F7" w:rsidRDefault="00262907" w:rsidP="004B7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B77F7">
        <w:rPr>
          <w:rFonts w:ascii="Times New Roman" w:eastAsia="Times New Roman" w:hAnsi="Times New Roman" w:cs="Times New Roman"/>
          <w:spacing w:val="-2"/>
          <w:sz w:val="28"/>
          <w:szCs w:val="28"/>
        </w:rPr>
        <w:t>y - количество запланированных мероприятий.</w:t>
      </w:r>
    </w:p>
    <w:p w:rsidR="00BC63C9" w:rsidRPr="00A911AD" w:rsidRDefault="00BC63C9" w:rsidP="00A911AD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1AD">
        <w:rPr>
          <w:rFonts w:ascii="Times New Roman" w:eastAsia="Times New Roman" w:hAnsi="Times New Roman" w:cs="Times New Roman"/>
          <w:b/>
          <w:sz w:val="28"/>
          <w:szCs w:val="28"/>
        </w:rPr>
        <w:t>Определение</w:t>
      </w:r>
      <w:r w:rsidRPr="00A911A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proofErr w:type="gramStart"/>
      <w:r w:rsidRPr="00A911AD">
        <w:rPr>
          <w:rFonts w:ascii="Times New Roman" w:eastAsia="Times New Roman" w:hAnsi="Times New Roman" w:cs="Times New Roman"/>
          <w:b/>
          <w:sz w:val="28"/>
          <w:szCs w:val="28"/>
        </w:rPr>
        <w:t>уровня</w:t>
      </w:r>
      <w:r w:rsidRPr="00A911A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Pr="00A911AD">
        <w:rPr>
          <w:rFonts w:ascii="Times New Roman" w:eastAsia="Times New Roman" w:hAnsi="Times New Roman" w:cs="Times New Roman"/>
          <w:b/>
          <w:sz w:val="28"/>
          <w:szCs w:val="28"/>
        </w:rPr>
        <w:t>эффективности</w:t>
      </w:r>
      <w:r w:rsidRPr="00A911A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Pr="00A911AD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A911AD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A911A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A911A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Pr="00A911A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профилактики</w:t>
      </w:r>
      <w:proofErr w:type="gramEnd"/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4856"/>
      </w:tblGrid>
      <w:tr w:rsidR="00BC63C9" w:rsidRPr="009A43AC" w:rsidTr="00262907">
        <w:trPr>
          <w:trHeight w:val="300"/>
        </w:trPr>
        <w:tc>
          <w:tcPr>
            <w:tcW w:w="4441" w:type="dxa"/>
          </w:tcPr>
          <w:p w:rsidR="00BC63C9" w:rsidRPr="009A43AC" w:rsidRDefault="00BC63C9" w:rsidP="00BC63C9">
            <w:pPr>
              <w:spacing w:line="280" w:lineRule="exact"/>
              <w:ind w:left="1069" w:right="10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P</w:t>
            </w:r>
          </w:p>
        </w:tc>
        <w:tc>
          <w:tcPr>
            <w:tcW w:w="4856" w:type="dxa"/>
          </w:tcPr>
          <w:p w:rsidR="00BC63C9" w:rsidRPr="009A43AC" w:rsidRDefault="00BC63C9" w:rsidP="00BC63C9">
            <w:pPr>
              <w:spacing w:line="280" w:lineRule="exact"/>
              <w:ind w:left="1069" w:right="10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BC63C9" w:rsidRPr="009A43AC" w:rsidTr="00262907">
        <w:trPr>
          <w:trHeight w:val="299"/>
        </w:trPr>
        <w:tc>
          <w:tcPr>
            <w:tcW w:w="4441" w:type="dxa"/>
          </w:tcPr>
          <w:p w:rsidR="00BC63C9" w:rsidRPr="009A43AC" w:rsidRDefault="00BC63C9" w:rsidP="00BC63C9">
            <w:pPr>
              <w:spacing w:line="280" w:lineRule="exact"/>
              <w:ind w:left="1069" w:right="10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100%</w:t>
            </w:r>
          </w:p>
        </w:tc>
        <w:tc>
          <w:tcPr>
            <w:tcW w:w="4856" w:type="dxa"/>
          </w:tcPr>
          <w:p w:rsidR="00BC63C9" w:rsidRPr="009A43AC" w:rsidRDefault="00BC63C9" w:rsidP="00BC63C9">
            <w:pPr>
              <w:spacing w:line="280" w:lineRule="exact"/>
              <w:ind w:left="1068" w:right="10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эффективность</w:t>
            </w:r>
            <w:proofErr w:type="spellEnd"/>
          </w:p>
        </w:tc>
      </w:tr>
      <w:tr w:rsidR="00BC63C9" w:rsidRPr="009A43AC" w:rsidTr="00262907">
        <w:trPr>
          <w:trHeight w:val="297"/>
        </w:trPr>
        <w:tc>
          <w:tcPr>
            <w:tcW w:w="4441" w:type="dxa"/>
          </w:tcPr>
          <w:p w:rsidR="00BC63C9" w:rsidRPr="009A43AC" w:rsidRDefault="00BC63C9" w:rsidP="00BC63C9">
            <w:pPr>
              <w:spacing w:line="277" w:lineRule="exact"/>
              <w:ind w:left="1069" w:right="10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  <w:r w:rsidRPr="009A43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100%</w:t>
            </w:r>
          </w:p>
        </w:tc>
        <w:tc>
          <w:tcPr>
            <w:tcW w:w="4856" w:type="dxa"/>
          </w:tcPr>
          <w:p w:rsidR="00BC63C9" w:rsidRPr="009A43AC" w:rsidRDefault="00BC63C9" w:rsidP="00BC63C9">
            <w:pPr>
              <w:spacing w:line="277" w:lineRule="exact"/>
              <w:ind w:left="1068" w:right="10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эффективность</w:t>
            </w:r>
            <w:proofErr w:type="spellEnd"/>
          </w:p>
        </w:tc>
      </w:tr>
      <w:tr w:rsidR="00BC63C9" w:rsidRPr="009A43AC" w:rsidTr="00262907">
        <w:trPr>
          <w:trHeight w:val="299"/>
        </w:trPr>
        <w:tc>
          <w:tcPr>
            <w:tcW w:w="4441" w:type="dxa"/>
          </w:tcPr>
          <w:p w:rsidR="00BC63C9" w:rsidRPr="009A43AC" w:rsidRDefault="00BC63C9" w:rsidP="00BC63C9">
            <w:pPr>
              <w:spacing w:line="280" w:lineRule="exact"/>
              <w:ind w:left="1069" w:right="10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70%</w:t>
            </w:r>
          </w:p>
        </w:tc>
        <w:tc>
          <w:tcPr>
            <w:tcW w:w="4856" w:type="dxa"/>
          </w:tcPr>
          <w:p w:rsidR="00BC63C9" w:rsidRPr="009A43AC" w:rsidRDefault="00BC63C9" w:rsidP="00BC63C9">
            <w:pPr>
              <w:spacing w:line="280" w:lineRule="exact"/>
              <w:ind w:left="1069" w:right="10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эффективность</w:t>
            </w:r>
            <w:proofErr w:type="spellEnd"/>
          </w:p>
        </w:tc>
      </w:tr>
    </w:tbl>
    <w:p w:rsidR="00BC63C9" w:rsidRPr="009A43AC" w:rsidRDefault="00BC63C9" w:rsidP="00BC63C9">
      <w:pPr>
        <w:widowControl w:val="0"/>
        <w:autoSpaceDE w:val="0"/>
        <w:autoSpaceDN w:val="0"/>
        <w:spacing w:before="89" w:after="0" w:line="240" w:lineRule="auto"/>
        <w:ind w:left="260" w:right="26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1AD">
        <w:rPr>
          <w:rFonts w:ascii="Times New Roman" w:eastAsia="Times New Roman" w:hAnsi="Times New Roman" w:cs="Times New Roman"/>
          <w:i/>
          <w:sz w:val="24"/>
          <w:szCs w:val="24"/>
        </w:rPr>
        <w:t>Мероприятие Программы профилактики «выдача предостережения о недопустимости нарушения обязательных требований (при наличии оснований)» не учитывается при подсчете оценки эффективности</w:t>
      </w:r>
      <w:r w:rsidRPr="009A43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3C9" w:rsidRPr="009A43AC" w:rsidRDefault="00BC63C9" w:rsidP="00BC63C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3C9" w:rsidRPr="009A43AC" w:rsidRDefault="00BC63C9" w:rsidP="004B7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3AC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Индикативные</w:t>
      </w:r>
      <w:r w:rsidRPr="009A43AC">
        <w:rPr>
          <w:rFonts w:ascii="Times New Roman" w:eastAsia="Times New Roman" w:hAnsi="Times New Roman" w:cs="Times New Roman"/>
          <w:b/>
          <w:spacing w:val="69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показатели</w:t>
      </w:r>
      <w:r w:rsidRPr="009A43AC">
        <w:rPr>
          <w:rFonts w:ascii="Times New Roman" w:eastAsia="Times New Roman" w:hAnsi="Times New Roman" w:cs="Times New Roman"/>
          <w:b/>
          <w:spacing w:val="7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эффективности</w:t>
      </w:r>
      <w:r w:rsidRPr="009A43AC">
        <w:rPr>
          <w:rFonts w:ascii="Times New Roman" w:eastAsia="Times New Roman" w:hAnsi="Times New Roman" w:cs="Times New Roman"/>
          <w:b/>
          <w:spacing w:val="70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профилактических</w:t>
      </w:r>
      <w:r w:rsidRPr="009A43AC">
        <w:rPr>
          <w:rFonts w:ascii="Times New Roman" w:eastAsia="Times New Roman" w:hAnsi="Times New Roman" w:cs="Times New Roman"/>
          <w:b/>
          <w:spacing w:val="73"/>
          <w:sz w:val="28"/>
          <w:szCs w:val="28"/>
        </w:rPr>
        <w:t xml:space="preserve"> </w:t>
      </w:r>
      <w:r w:rsidRPr="009A43AC">
        <w:rPr>
          <w:rFonts w:ascii="Times New Roman" w:eastAsia="Times New Roman" w:hAnsi="Times New Roman" w:cs="Times New Roman"/>
          <w:b/>
          <w:spacing w:val="-2"/>
          <w:w w:val="95"/>
          <w:sz w:val="28"/>
          <w:szCs w:val="28"/>
        </w:rPr>
        <w:t>мероприятий</w:t>
      </w:r>
    </w:p>
    <w:p w:rsidR="00BC63C9" w:rsidRPr="009A43AC" w:rsidRDefault="00BC63C9" w:rsidP="00BC63C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521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821"/>
        <w:gridCol w:w="1701"/>
        <w:gridCol w:w="1275"/>
        <w:gridCol w:w="1134"/>
      </w:tblGrid>
      <w:tr w:rsidR="00BC63C9" w:rsidRPr="009A43AC" w:rsidTr="004B77F7">
        <w:trPr>
          <w:trHeight w:val="945"/>
        </w:trPr>
        <w:tc>
          <w:tcPr>
            <w:tcW w:w="590" w:type="dxa"/>
          </w:tcPr>
          <w:p w:rsidR="00BC63C9" w:rsidRPr="009A43AC" w:rsidRDefault="00BC63C9" w:rsidP="00BC63C9">
            <w:pPr>
              <w:spacing w:before="19"/>
              <w:ind w:left="20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color w:val="2C2C2C"/>
                <w:w w:val="99"/>
                <w:sz w:val="28"/>
                <w:szCs w:val="28"/>
              </w:rPr>
              <w:t>N</w:t>
            </w:r>
          </w:p>
          <w:p w:rsidR="00BC63C9" w:rsidRPr="009A43AC" w:rsidRDefault="00BC63C9" w:rsidP="00BC63C9">
            <w:pPr>
              <w:spacing w:before="15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color w:val="2C2C2C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4821" w:type="dxa"/>
          </w:tcPr>
          <w:p w:rsidR="00BC63C9" w:rsidRPr="009A43AC" w:rsidRDefault="00BC63C9" w:rsidP="00BC63C9">
            <w:pPr>
              <w:spacing w:before="19"/>
              <w:ind w:left="10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b/>
                <w:color w:val="2C2C2C"/>
                <w:w w:val="95"/>
                <w:sz w:val="28"/>
                <w:szCs w:val="28"/>
              </w:rPr>
              <w:t>Наименование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b/>
                <w:color w:val="2C2C2C"/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b/>
                <w:color w:val="2C2C2C"/>
                <w:spacing w:val="-2"/>
                <w:w w:val="95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701" w:type="dxa"/>
          </w:tcPr>
          <w:p w:rsidR="00BC63C9" w:rsidRPr="009A43AC" w:rsidRDefault="00BC63C9" w:rsidP="00BC63C9">
            <w:pPr>
              <w:spacing w:line="310" w:lineRule="atLeast"/>
              <w:ind w:left="118" w:right="107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2C2C2C"/>
                <w:spacing w:val="-2"/>
                <w:sz w:val="28"/>
                <w:szCs w:val="28"/>
              </w:rPr>
              <w:t>Базовый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2C2C2C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2C2C2C"/>
                <w:spacing w:val="-2"/>
                <w:sz w:val="28"/>
                <w:szCs w:val="28"/>
              </w:rPr>
              <w:t>показатель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2C2C2C"/>
                <w:spacing w:val="-2"/>
                <w:sz w:val="28"/>
                <w:szCs w:val="28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 xml:space="preserve">(2021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год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BC63C9" w:rsidRPr="009A43AC" w:rsidRDefault="00BC63C9" w:rsidP="00BC63C9">
            <w:pPr>
              <w:spacing w:before="19"/>
              <w:ind w:left="143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2022</w:t>
            </w:r>
            <w:r w:rsidRPr="009A43AC">
              <w:rPr>
                <w:rFonts w:ascii="Times New Roman" w:eastAsia="Times New Roman" w:hAnsi="Times New Roman" w:cs="Times New Roman"/>
                <w:color w:val="2C2C2C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2C2C2C"/>
                <w:spacing w:val="-5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C63C9" w:rsidRPr="009A43AC" w:rsidRDefault="00BC63C9" w:rsidP="00BC63C9">
            <w:pPr>
              <w:spacing w:before="19"/>
              <w:ind w:left="74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  <w:t>2023</w:t>
            </w:r>
            <w:r w:rsidRPr="009A43AC">
              <w:rPr>
                <w:rFonts w:ascii="Times New Roman" w:eastAsia="Times New Roman" w:hAnsi="Times New Roman" w:cs="Times New Roman"/>
                <w:color w:val="2C2C2C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2C2C2C"/>
                <w:spacing w:val="-5"/>
                <w:sz w:val="28"/>
                <w:szCs w:val="28"/>
              </w:rPr>
              <w:t>год</w:t>
            </w:r>
            <w:proofErr w:type="spellEnd"/>
          </w:p>
        </w:tc>
      </w:tr>
      <w:tr w:rsidR="00BC63C9" w:rsidRPr="009A43AC" w:rsidTr="004B77F7">
        <w:trPr>
          <w:trHeight w:val="630"/>
        </w:trPr>
        <w:tc>
          <w:tcPr>
            <w:tcW w:w="590" w:type="dxa"/>
          </w:tcPr>
          <w:p w:rsidR="00BC63C9" w:rsidRPr="009A43AC" w:rsidRDefault="00BC63C9" w:rsidP="00BC63C9">
            <w:pPr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BC63C9" w:rsidRPr="009A43AC" w:rsidRDefault="00BC63C9" w:rsidP="00BC63C9">
            <w:pPr>
              <w:spacing w:line="314" w:lineRule="exact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Снижение</w:t>
            </w:r>
            <w:r w:rsidRPr="009A43AC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нарушений</w:t>
            </w:r>
            <w:r w:rsidRPr="009A43AC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обязательных требований на одну проверку, ед.</w:t>
            </w:r>
          </w:p>
        </w:tc>
        <w:tc>
          <w:tcPr>
            <w:tcW w:w="1701" w:type="dxa"/>
          </w:tcPr>
          <w:p w:rsidR="00BC63C9" w:rsidRPr="009A43AC" w:rsidRDefault="00BC63C9" w:rsidP="00BC63C9">
            <w:pPr>
              <w:spacing w:before="11"/>
              <w:ind w:left="568" w:right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1,5</w:t>
            </w:r>
          </w:p>
        </w:tc>
        <w:tc>
          <w:tcPr>
            <w:tcW w:w="1275" w:type="dxa"/>
          </w:tcPr>
          <w:p w:rsidR="00BC63C9" w:rsidRPr="009A43AC" w:rsidRDefault="00BC63C9" w:rsidP="00BC63C9">
            <w:pPr>
              <w:spacing w:before="11"/>
              <w:ind w:left="143"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C63C9" w:rsidRPr="009A43AC" w:rsidRDefault="00BC63C9" w:rsidP="00BC63C9">
            <w:pPr>
              <w:spacing w:before="11"/>
              <w:ind w:left="74"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1,3</w:t>
            </w:r>
          </w:p>
        </w:tc>
      </w:tr>
      <w:tr w:rsidR="00BC63C9" w:rsidRPr="009A43AC" w:rsidTr="004B77F7">
        <w:trPr>
          <w:trHeight w:val="1259"/>
        </w:trPr>
        <w:tc>
          <w:tcPr>
            <w:tcW w:w="590" w:type="dxa"/>
          </w:tcPr>
          <w:p w:rsidR="00BC63C9" w:rsidRPr="009A43AC" w:rsidRDefault="00BC63C9" w:rsidP="00BC63C9">
            <w:pPr>
              <w:spacing w:before="9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1" w:type="dxa"/>
          </w:tcPr>
          <w:p w:rsidR="00BC63C9" w:rsidRPr="009A43AC" w:rsidRDefault="00BC63C9" w:rsidP="00BC63C9">
            <w:pPr>
              <w:spacing w:before="9" w:line="254" w:lineRule="auto"/>
              <w:ind w:left="74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9A43A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поставщиков</w:t>
            </w:r>
            <w:r w:rsidRPr="009A43A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9A43A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услуг, у которых выявлены нарушения обязательных требований, % от общего</w:t>
            </w:r>
          </w:p>
          <w:p w:rsidR="00BC63C9" w:rsidRPr="009A43AC" w:rsidRDefault="00BC63C9" w:rsidP="00BC63C9">
            <w:pPr>
              <w:spacing w:line="280" w:lineRule="exact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проверок</w:t>
            </w:r>
            <w:proofErr w:type="spellEnd"/>
          </w:p>
        </w:tc>
        <w:tc>
          <w:tcPr>
            <w:tcW w:w="1701" w:type="dxa"/>
          </w:tcPr>
          <w:p w:rsidR="00BC63C9" w:rsidRPr="009A43AC" w:rsidRDefault="00BC63C9" w:rsidP="00BC63C9">
            <w:pPr>
              <w:spacing w:before="9"/>
              <w:ind w:left="568" w:right="5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C63C9" w:rsidRPr="009A43AC" w:rsidRDefault="00BC63C9" w:rsidP="00BC63C9">
            <w:pPr>
              <w:spacing w:before="9"/>
              <w:ind w:left="143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BC63C9" w:rsidRPr="009A43AC" w:rsidRDefault="00BC63C9" w:rsidP="00BC63C9">
            <w:pPr>
              <w:spacing w:before="9"/>
              <w:ind w:left="74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95</w:t>
            </w:r>
          </w:p>
        </w:tc>
      </w:tr>
      <w:tr w:rsidR="00BC63C9" w:rsidRPr="009A43AC" w:rsidTr="004B77F7">
        <w:trPr>
          <w:trHeight w:val="947"/>
        </w:trPr>
        <w:tc>
          <w:tcPr>
            <w:tcW w:w="590" w:type="dxa"/>
          </w:tcPr>
          <w:p w:rsidR="00BC63C9" w:rsidRPr="009A43AC" w:rsidRDefault="00BC63C9" w:rsidP="00BC63C9">
            <w:pPr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BC63C9" w:rsidRPr="009A43AC" w:rsidRDefault="00BC63C9" w:rsidP="00BC63C9">
            <w:pPr>
              <w:spacing w:line="314" w:lineRule="exact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</w:t>
            </w:r>
            <w:r w:rsidRPr="009A43A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поставщиков</w:t>
            </w:r>
            <w:r w:rsidRPr="009A43A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r w:rsidRPr="009A43A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услуг,</w:t>
            </w:r>
            <w:r w:rsidRPr="009A43A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отношении</w:t>
            </w:r>
            <w:proofErr w:type="gramEnd"/>
            <w:r w:rsidRPr="009A4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которых проведены профилактические мероприятия, %</w:t>
            </w:r>
          </w:p>
        </w:tc>
        <w:tc>
          <w:tcPr>
            <w:tcW w:w="1701" w:type="dxa"/>
          </w:tcPr>
          <w:p w:rsidR="00BC63C9" w:rsidRPr="009A43AC" w:rsidRDefault="00BC63C9" w:rsidP="00BC63C9">
            <w:pPr>
              <w:spacing w:before="11"/>
              <w:ind w:left="568" w:right="5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BC63C9" w:rsidRPr="009A43AC" w:rsidRDefault="00BC63C9" w:rsidP="00BC63C9">
            <w:pPr>
              <w:spacing w:before="11"/>
              <w:ind w:left="142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C63C9" w:rsidRPr="009A43AC" w:rsidRDefault="00BC63C9" w:rsidP="00BC63C9">
            <w:pPr>
              <w:spacing w:before="11"/>
              <w:ind w:left="74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3A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100</w:t>
            </w:r>
          </w:p>
        </w:tc>
      </w:tr>
    </w:tbl>
    <w:p w:rsidR="00BC63C9" w:rsidRPr="009A43AC" w:rsidRDefault="00BC63C9" w:rsidP="00BC6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C63C9" w:rsidRPr="009A43AC" w:rsidSect="00262907">
          <w:type w:val="continuous"/>
          <w:pgSz w:w="11910" w:h="16840"/>
          <w:pgMar w:top="1040" w:right="580" w:bottom="280" w:left="1843" w:header="720" w:footer="720" w:gutter="0"/>
          <w:cols w:space="720"/>
        </w:sectPr>
      </w:pPr>
    </w:p>
    <w:p w:rsidR="009D2F1B" w:rsidRPr="004B77F7" w:rsidRDefault="009D2F1B" w:rsidP="004B77F7">
      <w:pPr>
        <w:shd w:val="clear" w:color="auto" w:fill="FFFFFF"/>
        <w:spacing w:after="0" w:line="240" w:lineRule="auto"/>
        <w:ind w:firstLine="83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9D2F1B" w:rsidRPr="004B77F7" w:rsidRDefault="009D2F1B" w:rsidP="004B77F7">
      <w:pPr>
        <w:shd w:val="clear" w:color="auto" w:fill="FFFFFF"/>
        <w:spacing w:after="0" w:line="240" w:lineRule="auto"/>
        <w:ind w:left="83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Программе профилактики рисков причинения вреда охраняемым законом ценностям на 2022 год и на плановый период 2023 и 2024 годов</w:t>
      </w:r>
    </w:p>
    <w:p w:rsidR="009D2F1B" w:rsidRPr="009A43AC" w:rsidRDefault="009D2F1B" w:rsidP="009D2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2F1B" w:rsidRPr="004B77F7" w:rsidRDefault="009D2F1B" w:rsidP="009D2F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ПЛАН-ГРАФИК</w:t>
      </w:r>
    </w:p>
    <w:p w:rsidR="009D2F1B" w:rsidRPr="004B77F7" w:rsidRDefault="009D2F1B" w:rsidP="009D2F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 МЕРОПРИЯТИЙ НА 2022 г</w:t>
      </w:r>
      <w:r w:rsidR="004B77F7" w:rsidRPr="004B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перечнем мероприятий)</w:t>
      </w:r>
    </w:p>
    <w:p w:rsidR="009D2F1B" w:rsidRPr="004B77F7" w:rsidRDefault="009D2F1B" w:rsidP="009D2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Normal"/>
        <w:tblW w:w="1540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23"/>
        <w:gridCol w:w="4676"/>
        <w:gridCol w:w="3599"/>
        <w:gridCol w:w="3218"/>
      </w:tblGrid>
      <w:tr w:rsidR="009D2F1B" w:rsidRPr="004B77F7" w:rsidTr="004B77F7">
        <w:trPr>
          <w:trHeight w:val="597"/>
        </w:trPr>
        <w:tc>
          <w:tcPr>
            <w:tcW w:w="993" w:type="dxa"/>
          </w:tcPr>
          <w:p w:rsidR="009D2F1B" w:rsidRPr="004B77F7" w:rsidRDefault="00AD1A78" w:rsidP="00AD1A78">
            <w:pPr>
              <w:widowControl/>
              <w:shd w:val="clear" w:color="auto" w:fill="FFFFFF"/>
              <w:autoSpaceDE/>
              <w:autoSpaceDN/>
              <w:ind w:left="-266"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="009D2F1B"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9D2F1B"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3" w:type="dxa"/>
          </w:tcPr>
          <w:p w:rsidR="009D2F1B" w:rsidRPr="004B77F7" w:rsidRDefault="009D2F1B" w:rsidP="009D2F1B">
            <w:pPr>
              <w:widowControl/>
              <w:shd w:val="clear" w:color="auto" w:fill="FFFFFF"/>
              <w:autoSpaceDE/>
              <w:autoSpaceDN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4676" w:type="dxa"/>
          </w:tcPr>
          <w:p w:rsidR="009D2F1B" w:rsidRPr="004B77F7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  <w:proofErr w:type="spellEnd"/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3599" w:type="dxa"/>
          </w:tcPr>
          <w:p w:rsidR="009D2F1B" w:rsidRPr="004B77F7" w:rsidRDefault="009D2F1B" w:rsidP="005725A2">
            <w:pPr>
              <w:widowControl/>
              <w:shd w:val="clear" w:color="auto" w:fill="FFFFFF"/>
              <w:autoSpaceDE/>
              <w:autoSpaceDN/>
              <w:ind w:left="53" w:right="88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</w:t>
            </w:r>
            <w:proofErr w:type="spellEnd"/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  <w:proofErr w:type="spellEnd"/>
          </w:p>
        </w:tc>
        <w:tc>
          <w:tcPr>
            <w:tcW w:w="3218" w:type="dxa"/>
          </w:tcPr>
          <w:p w:rsidR="009D2F1B" w:rsidRPr="004B77F7" w:rsidRDefault="009D2F1B" w:rsidP="00AD1A78">
            <w:pPr>
              <w:widowControl/>
              <w:shd w:val="clear" w:color="auto" w:fill="FFFFFF"/>
              <w:autoSpaceDE/>
              <w:autoSpaceDN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Адресаты</w:t>
            </w:r>
            <w:proofErr w:type="spellEnd"/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</w:tr>
      <w:tr w:rsidR="009D2F1B" w:rsidRPr="009A43AC" w:rsidTr="004B77F7">
        <w:trPr>
          <w:trHeight w:val="1495"/>
        </w:trPr>
        <w:tc>
          <w:tcPr>
            <w:tcW w:w="993" w:type="dxa"/>
            <w:vMerge w:val="restart"/>
          </w:tcPr>
          <w:p w:rsidR="009D2F1B" w:rsidRPr="009A43AC" w:rsidRDefault="009D2F1B" w:rsidP="00AD1A78">
            <w:pPr>
              <w:widowControl/>
              <w:shd w:val="clear" w:color="auto" w:fill="FFFFFF"/>
              <w:autoSpaceDE/>
              <w:autoSpaceDN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3" w:type="dxa"/>
            <w:vMerge w:val="restart"/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left="139"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4676" w:type="dxa"/>
          </w:tcPr>
          <w:p w:rsidR="009D2F1B" w:rsidRPr="009A43AC" w:rsidRDefault="009D2F1B" w:rsidP="00192DB4">
            <w:pPr>
              <w:widowControl/>
              <w:shd w:val="clear" w:color="auto" w:fill="FFFFFF"/>
              <w:autoSpaceDE/>
              <w:autoSpaceDN/>
              <w:ind w:left="193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1.1. Размещение соответствующих сведений на официальном сайте </w:t>
            </w:r>
            <w:r w:rsidR="00192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Министерства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информационн</w:t>
            </w:r>
            <w:proofErr w:type="gram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телекоммуникационной сети «Интернет»</w:t>
            </w:r>
          </w:p>
        </w:tc>
        <w:tc>
          <w:tcPr>
            <w:tcW w:w="3599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4" w:right="2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мере внесения изменений в нормативные правовые акты в сфере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социального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обслуживания в течение 2022 года</w:t>
            </w:r>
          </w:p>
        </w:tc>
        <w:tc>
          <w:tcPr>
            <w:tcW w:w="3218" w:type="dxa"/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  <w:tr w:rsidR="009D2F1B" w:rsidRPr="009A43AC" w:rsidTr="004B77F7">
        <w:trPr>
          <w:trHeight w:val="897"/>
        </w:trPr>
        <w:tc>
          <w:tcPr>
            <w:tcW w:w="993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3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1.2.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Оказание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информационной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поддержки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контролируемым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лицам посредством электронной почты</w:t>
            </w:r>
          </w:p>
        </w:tc>
        <w:tc>
          <w:tcPr>
            <w:tcW w:w="3599" w:type="dxa"/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left="194" w:right="2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18" w:type="dxa"/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  <w:tr w:rsidR="009D2F1B" w:rsidRPr="009A43AC" w:rsidTr="004B77F7">
        <w:trPr>
          <w:trHeight w:val="897"/>
        </w:trPr>
        <w:tc>
          <w:tcPr>
            <w:tcW w:w="993" w:type="dxa"/>
            <w:vMerge w:val="restart"/>
          </w:tcPr>
          <w:p w:rsidR="009D2F1B" w:rsidRPr="009A43AC" w:rsidRDefault="009D2F1B" w:rsidP="00AD1A78">
            <w:pPr>
              <w:widowControl/>
              <w:shd w:val="clear" w:color="auto" w:fill="FFFFFF"/>
              <w:autoSpaceDE/>
              <w:autoSpaceDN/>
              <w:ind w:left="142" w:firstLine="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23" w:type="dxa"/>
            <w:vMerge w:val="restart"/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left="139"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правоприменительной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</w:t>
            </w:r>
            <w:proofErr w:type="spellEnd"/>
          </w:p>
        </w:tc>
        <w:tc>
          <w:tcPr>
            <w:tcW w:w="4676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2.1.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Проведение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публичных обсуждений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правоприменительной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практики</w:t>
            </w:r>
          </w:p>
        </w:tc>
        <w:tc>
          <w:tcPr>
            <w:tcW w:w="3599" w:type="dxa"/>
          </w:tcPr>
          <w:p w:rsidR="009D2F1B" w:rsidRPr="009A43AC" w:rsidRDefault="009D2F1B" w:rsidP="004B77F7">
            <w:pPr>
              <w:widowControl/>
              <w:shd w:val="clear" w:color="auto" w:fill="FFFFFF"/>
              <w:autoSpaceDE/>
              <w:autoSpaceDN/>
              <w:ind w:left="194" w:right="2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</w:t>
            </w:r>
            <w:proofErr w:type="spellEnd"/>
            <w:r w:rsid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18" w:type="dxa"/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  <w:tr w:rsidR="009D2F1B" w:rsidRPr="009A43AC" w:rsidTr="004B77F7">
        <w:trPr>
          <w:trHeight w:val="419"/>
        </w:trPr>
        <w:tc>
          <w:tcPr>
            <w:tcW w:w="993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</w:tcPr>
          <w:p w:rsidR="009D2F1B" w:rsidRPr="009A43AC" w:rsidRDefault="009D2F1B" w:rsidP="004B77F7">
            <w:pPr>
              <w:widowControl/>
              <w:shd w:val="clear" w:color="auto" w:fill="FFFFFF"/>
              <w:autoSpaceDE/>
              <w:autoSpaceDN/>
              <w:ind w:left="193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2.2. Подготовка руководств по соблюдению обязательных требований при осуществлении регионального государственного контроля (надзора) в сфере социального обслуживания и их размещение на официальном сайте </w:t>
            </w:r>
            <w:r w:rsid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Министерства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информационн</w:t>
            </w:r>
            <w:proofErr w:type="gram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телекоммуникационной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сети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«Интернет»</w:t>
            </w:r>
          </w:p>
        </w:tc>
        <w:tc>
          <w:tcPr>
            <w:tcW w:w="3599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53" w:right="230" w:firstLine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18" w:type="dxa"/>
          </w:tcPr>
          <w:p w:rsidR="009D2F1B" w:rsidRPr="009A43AC" w:rsidRDefault="004B77F7" w:rsidP="004B77F7">
            <w:pPr>
              <w:widowControl/>
              <w:shd w:val="clear" w:color="auto" w:fill="FFFFFF"/>
              <w:autoSpaceDE/>
              <w:autoSpaceDN/>
              <w:ind w:left="196" w:right="2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Отдел</w:t>
            </w: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изации социального обслуживания</w:t>
            </w: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отдел по защите прав материнства и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отдел функционирования деятельности подведомственных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D2F1B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контролируемые лица</w:t>
            </w:r>
          </w:p>
        </w:tc>
      </w:tr>
    </w:tbl>
    <w:p w:rsidR="009D2F1B" w:rsidRPr="009A43AC" w:rsidRDefault="009D2F1B" w:rsidP="009D2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D2F1B" w:rsidRPr="009A43AC">
          <w:pgSz w:w="16840" w:h="11910" w:orient="landscape"/>
          <w:pgMar w:top="92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923"/>
        <w:gridCol w:w="4676"/>
        <w:gridCol w:w="3738"/>
        <w:gridCol w:w="2991"/>
        <w:gridCol w:w="88"/>
      </w:tblGrid>
      <w:tr w:rsidR="009D2F1B" w:rsidRPr="009A43AC" w:rsidTr="00AD1A78">
        <w:trPr>
          <w:gridAfter w:val="1"/>
          <w:wAfter w:w="88" w:type="dxa"/>
          <w:trHeight w:val="1494"/>
        </w:trPr>
        <w:tc>
          <w:tcPr>
            <w:tcW w:w="854" w:type="dxa"/>
            <w:vMerge w:val="restart"/>
          </w:tcPr>
          <w:p w:rsidR="009D2F1B" w:rsidRPr="009A43AC" w:rsidRDefault="009D2F1B" w:rsidP="00AD1A78">
            <w:pPr>
              <w:widowControl/>
              <w:shd w:val="clear" w:color="auto" w:fill="FFFFFF"/>
              <w:autoSpaceDE/>
              <w:autoSpaceDN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3" w:type="dxa"/>
            <w:vMerge w:val="restart"/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6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2.3. Подготовка ежегодного доклада об итогах реализации программы профилактики, направленной на предупреждение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нарушения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обязательных требований в 2021 году</w:t>
            </w:r>
          </w:p>
        </w:tc>
        <w:tc>
          <w:tcPr>
            <w:tcW w:w="3738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соответствии с установленным сроком</w:t>
            </w:r>
          </w:p>
        </w:tc>
        <w:tc>
          <w:tcPr>
            <w:tcW w:w="2991" w:type="dxa"/>
          </w:tcPr>
          <w:p w:rsidR="009D2F1B" w:rsidRPr="009A43AC" w:rsidRDefault="004B77F7" w:rsidP="005725A2">
            <w:pPr>
              <w:widowControl/>
              <w:shd w:val="clear" w:color="auto" w:fill="FFFFFF"/>
              <w:autoSpaceDE/>
              <w:autoSpaceDN/>
              <w:ind w:left="142" w:right="1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Отдел</w:t>
            </w: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изации социального обслуживания</w:t>
            </w: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отдел по защите прав материнства и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отдел функционирования деятельности подведомственных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контролируемые лица</w:t>
            </w:r>
          </w:p>
        </w:tc>
      </w:tr>
      <w:tr w:rsidR="009D2F1B" w:rsidRPr="009A43AC" w:rsidTr="00AD1A78">
        <w:trPr>
          <w:gridAfter w:val="1"/>
          <w:wAfter w:w="88" w:type="dxa"/>
          <w:trHeight w:val="1197"/>
        </w:trPr>
        <w:tc>
          <w:tcPr>
            <w:tcW w:w="854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6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2.4. Подготовка ежегодного доклада о правоприменительной практике</w:t>
            </w:r>
          </w:p>
        </w:tc>
        <w:tc>
          <w:tcPr>
            <w:tcW w:w="3738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2991" w:type="dxa"/>
          </w:tcPr>
          <w:p w:rsidR="009D2F1B" w:rsidRPr="009A43AC" w:rsidRDefault="004B77F7" w:rsidP="005725A2">
            <w:pPr>
              <w:widowControl/>
              <w:shd w:val="clear" w:color="auto" w:fill="FFFFFF"/>
              <w:autoSpaceDE/>
              <w:autoSpaceDN/>
              <w:ind w:left="142" w:right="1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Отдел по организации социального обслуживания, отдел по защите прав материнства и детства, отдел функционирования деятельности подведомственных учреждений, контролируемые лица</w:t>
            </w:r>
          </w:p>
        </w:tc>
      </w:tr>
      <w:tr w:rsidR="009D2F1B" w:rsidRPr="009A43AC" w:rsidTr="00AD1A78">
        <w:trPr>
          <w:gridAfter w:val="1"/>
          <w:wAfter w:w="88" w:type="dxa"/>
          <w:trHeight w:val="1194"/>
        </w:trPr>
        <w:tc>
          <w:tcPr>
            <w:tcW w:w="854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6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2.5. Обобщение и анализ результатов контрольно-надзорной деятельности с классификацией типичных нарушений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обязательных требований</w:t>
            </w:r>
          </w:p>
        </w:tc>
        <w:tc>
          <w:tcPr>
            <w:tcW w:w="3738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итогам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полугодий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2991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42" w:right="1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  <w:tr w:rsidR="009D2F1B" w:rsidRPr="009A43AC" w:rsidTr="00AD1A78">
        <w:trPr>
          <w:gridAfter w:val="1"/>
          <w:wAfter w:w="88" w:type="dxa"/>
          <w:trHeight w:val="897"/>
        </w:trPr>
        <w:tc>
          <w:tcPr>
            <w:tcW w:w="854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2.6. Общая оценка эффективности и результативности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профилактических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мероприятий по итогам 2021 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года</w:t>
            </w:r>
          </w:p>
        </w:tc>
        <w:tc>
          <w:tcPr>
            <w:tcW w:w="3738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  <w:proofErr w:type="spellEnd"/>
          </w:p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2991" w:type="dxa"/>
          </w:tcPr>
          <w:p w:rsidR="009D2F1B" w:rsidRPr="004B77F7" w:rsidRDefault="004B77F7" w:rsidP="005725A2">
            <w:pPr>
              <w:widowControl/>
              <w:shd w:val="clear" w:color="auto" w:fill="FFFFFF"/>
              <w:autoSpaceDE/>
              <w:autoSpaceDN/>
              <w:ind w:left="142" w:right="1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Отдел</w:t>
            </w: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изации социального обслуживания</w:t>
            </w: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отдел по защите прав материнства и </w:t>
            </w: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отдел функционирования деятельности подведомственных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Pr="004B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контролируемые лица</w:t>
            </w:r>
          </w:p>
        </w:tc>
      </w:tr>
      <w:tr w:rsidR="009D2F1B" w:rsidRPr="009A43AC" w:rsidTr="00AD1A78">
        <w:trPr>
          <w:gridAfter w:val="1"/>
          <w:wAfter w:w="88" w:type="dxa"/>
          <w:trHeight w:val="1794"/>
        </w:trPr>
        <w:tc>
          <w:tcPr>
            <w:tcW w:w="854" w:type="dxa"/>
          </w:tcPr>
          <w:p w:rsidR="009D2F1B" w:rsidRPr="009A43AC" w:rsidRDefault="009D2F1B" w:rsidP="00AD1A78">
            <w:pPr>
              <w:widowControl/>
              <w:shd w:val="clear" w:color="auto" w:fill="FFFFFF"/>
              <w:autoSpaceDE/>
              <w:autoSpaceDN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23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39" w:right="2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предостережения</w:t>
            </w:r>
            <w:proofErr w:type="spellEnd"/>
          </w:p>
        </w:tc>
        <w:tc>
          <w:tcPr>
            <w:tcW w:w="4676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3.1. Вынесение предостережений о недопустимости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нарушения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обязательных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требований контролируемыми лицами при проведении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профилактических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мероприятий </w:t>
            </w:r>
          </w:p>
        </w:tc>
        <w:tc>
          <w:tcPr>
            <w:tcW w:w="3738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2022 года</w:t>
            </w:r>
          </w:p>
        </w:tc>
        <w:tc>
          <w:tcPr>
            <w:tcW w:w="2991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42" w:right="1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Контролируемые лица</w:t>
            </w:r>
          </w:p>
        </w:tc>
      </w:tr>
      <w:tr w:rsidR="009D2F1B" w:rsidRPr="009A43AC" w:rsidTr="004B77F7">
        <w:trPr>
          <w:trHeight w:val="2390"/>
        </w:trPr>
        <w:tc>
          <w:tcPr>
            <w:tcW w:w="854" w:type="dxa"/>
          </w:tcPr>
          <w:p w:rsidR="009D2F1B" w:rsidRPr="009A43AC" w:rsidRDefault="009D2F1B" w:rsidP="00AD1A78">
            <w:pPr>
              <w:widowControl/>
              <w:shd w:val="clear" w:color="auto" w:fill="FFFFFF"/>
              <w:autoSpaceDE/>
              <w:autoSpaceDN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2923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Консультирование</w:t>
            </w:r>
          </w:p>
        </w:tc>
        <w:tc>
          <w:tcPr>
            <w:tcW w:w="4676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4.1. Осуществляется в письменной форме при письменном обращении контролируемых лиц, в устной форме - по телефону, посредством виде</w:t>
            </w:r>
            <w:proofErr w:type="gram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конференц-связи, на личном приеме либо в ходе  осуществления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профилактического или контрольного (надзорного) мероприятия</w:t>
            </w:r>
          </w:p>
        </w:tc>
        <w:tc>
          <w:tcPr>
            <w:tcW w:w="3738" w:type="dxa"/>
          </w:tcPr>
          <w:p w:rsidR="009D2F1B" w:rsidRPr="009A43AC" w:rsidRDefault="009D2F1B" w:rsidP="00192DB4">
            <w:pPr>
              <w:widowControl/>
              <w:shd w:val="clear" w:color="auto" w:fill="FFFFFF"/>
              <w:autoSpaceDE/>
              <w:autoSpaceDN/>
              <w:ind w:left="19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мере поступления обращений контролируемых лиц</w:t>
            </w:r>
          </w:p>
        </w:tc>
        <w:tc>
          <w:tcPr>
            <w:tcW w:w="3079" w:type="dxa"/>
            <w:gridSpan w:val="2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  <w:tr w:rsidR="009D2F1B" w:rsidRPr="009A43AC" w:rsidTr="004B77F7">
        <w:trPr>
          <w:trHeight w:val="1198"/>
        </w:trPr>
        <w:tc>
          <w:tcPr>
            <w:tcW w:w="854" w:type="dxa"/>
          </w:tcPr>
          <w:p w:rsidR="009D2F1B" w:rsidRPr="009A43AC" w:rsidRDefault="009D2F1B" w:rsidP="00AD1A78">
            <w:pPr>
              <w:widowControl/>
              <w:shd w:val="clear" w:color="auto" w:fill="FFFFFF"/>
              <w:autoSpaceDE/>
              <w:autoSpaceDN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23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</w:t>
            </w:r>
            <w:proofErr w:type="spellEnd"/>
          </w:p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визит</w:t>
            </w:r>
            <w:proofErr w:type="spellEnd"/>
          </w:p>
        </w:tc>
        <w:tc>
          <w:tcPr>
            <w:tcW w:w="4676" w:type="dxa"/>
          </w:tcPr>
          <w:p w:rsidR="009D2F1B" w:rsidRPr="009A43AC" w:rsidRDefault="00AD1A78" w:rsidP="00AD1A78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5.1.</w:t>
            </w:r>
            <w:r w:rsidR="005725A2" w:rsidRPr="00AD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Обязательные </w:t>
            </w:r>
            <w:r w:rsidR="009D2F1B" w:rsidRPr="00AD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профилактические</w:t>
            </w:r>
            <w:r w:rsidR="005725A2" w:rsidRPr="00AD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D2F1B" w:rsidRPr="00AD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визиты проводятся в отношении:</w:t>
            </w:r>
            <w:r w:rsidRPr="00AD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организаций </w:t>
            </w:r>
            <w:r w:rsidR="005725A2" w:rsidRPr="00AD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социального обслуживания, отнесенных к категории высокого риска;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725A2" w:rsidRPr="00AD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725A2" w:rsidRPr="00AD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социального обслуживания, отнесенных к категории среднего и низкого риска, в случае 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725A2" w:rsidRPr="00AD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обращения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Министерство</w:t>
            </w:r>
            <w:proofErr w:type="gramEnd"/>
          </w:p>
        </w:tc>
        <w:tc>
          <w:tcPr>
            <w:tcW w:w="3738" w:type="dxa"/>
          </w:tcPr>
          <w:p w:rsidR="009D2F1B" w:rsidRPr="009A43AC" w:rsidRDefault="00192DB4" w:rsidP="00192DB4">
            <w:pPr>
              <w:widowControl/>
              <w:shd w:val="clear" w:color="auto" w:fill="FFFFFF"/>
              <w:autoSpaceDE/>
              <w:autoSpaceDN/>
              <w:ind w:left="194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соответствии с ежеквартальными планами проведения профилактических визитов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="005725A2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D2F1B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течение 2022 года </w:t>
            </w:r>
          </w:p>
        </w:tc>
        <w:tc>
          <w:tcPr>
            <w:tcW w:w="3079" w:type="dxa"/>
            <w:gridSpan w:val="2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</w:tbl>
    <w:p w:rsidR="009D2F1B" w:rsidRPr="009A43AC" w:rsidRDefault="009D2F1B" w:rsidP="009D2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2F1B" w:rsidRPr="009A43AC" w:rsidRDefault="009D2F1B" w:rsidP="005725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ПРЕДВАРИТЕЛЬНЫЙ  ПЛАН-ГРАФИК</w:t>
      </w:r>
    </w:p>
    <w:p w:rsidR="009D2F1B" w:rsidRPr="009A43AC" w:rsidRDefault="009D2F1B" w:rsidP="005725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ПРОФИЛАКТИЧЕСКИХ МЕРОПРИЯТИЙ НА 2023-2024 годы</w:t>
      </w:r>
    </w:p>
    <w:p w:rsidR="009D2F1B" w:rsidRPr="009A43AC" w:rsidRDefault="009D2F1B" w:rsidP="005725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 перечнем мероприятий)</w:t>
      </w:r>
    </w:p>
    <w:p w:rsidR="009D2F1B" w:rsidRPr="009A43AC" w:rsidRDefault="009D2F1B" w:rsidP="009D2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923"/>
        <w:gridCol w:w="4676"/>
        <w:gridCol w:w="3826"/>
        <w:gridCol w:w="2889"/>
      </w:tblGrid>
      <w:tr w:rsidR="009D2F1B" w:rsidRPr="009A43AC" w:rsidTr="00192DB4">
        <w:trPr>
          <w:trHeight w:val="599"/>
        </w:trPr>
        <w:tc>
          <w:tcPr>
            <w:tcW w:w="854" w:type="dxa"/>
          </w:tcPr>
          <w:p w:rsidR="009D2F1B" w:rsidRPr="009A43AC" w:rsidRDefault="009D2F1B" w:rsidP="00AD1A78">
            <w:pPr>
              <w:widowControl/>
              <w:shd w:val="clear" w:color="auto" w:fill="FFFFFF"/>
              <w:autoSpaceDE/>
              <w:autoSpaceDN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23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39" w:right="9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4676" w:type="dxa"/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3826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Периодичность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  <w:proofErr w:type="spellEnd"/>
          </w:p>
        </w:tc>
        <w:tc>
          <w:tcPr>
            <w:tcW w:w="2889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Адресаты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</w:tr>
      <w:tr w:rsidR="009D2F1B" w:rsidRPr="009A43AC" w:rsidTr="00192DB4">
        <w:trPr>
          <w:trHeight w:val="1495"/>
        </w:trPr>
        <w:tc>
          <w:tcPr>
            <w:tcW w:w="854" w:type="dxa"/>
            <w:vMerge w:val="restart"/>
          </w:tcPr>
          <w:p w:rsidR="009D2F1B" w:rsidRPr="009A43AC" w:rsidRDefault="009D2F1B" w:rsidP="00AD1A78">
            <w:pPr>
              <w:widowControl/>
              <w:shd w:val="clear" w:color="auto" w:fill="FFFFFF"/>
              <w:autoSpaceDE/>
              <w:autoSpaceDN/>
              <w:ind w:left="-425" w:firstLine="60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3" w:type="dxa"/>
            <w:vMerge w:val="restart"/>
          </w:tcPr>
          <w:p w:rsidR="009D2F1B" w:rsidRPr="009A43AC" w:rsidRDefault="009D2F1B" w:rsidP="00AC2123">
            <w:pPr>
              <w:widowControl/>
              <w:shd w:val="clear" w:color="auto" w:fill="FFFFFF"/>
              <w:autoSpaceDE/>
              <w:autoSpaceDN/>
              <w:ind w:left="139"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4676" w:type="dxa"/>
          </w:tcPr>
          <w:p w:rsidR="009D2F1B" w:rsidRPr="009A43AC" w:rsidRDefault="009D2F1B" w:rsidP="00192DB4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1.1. Размещение соответствующих сведений на официальном сайте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</w:t>
            </w:r>
            <w:r w:rsidR="00192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Министерства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информационн</w:t>
            </w:r>
            <w:proofErr w:type="gram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телекоммуникационной</w:t>
            </w:r>
            <w:r w:rsidR="006C57CD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сети</w:t>
            </w:r>
            <w:r w:rsidR="006C57CD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«Интернет»</w:t>
            </w:r>
          </w:p>
        </w:tc>
        <w:tc>
          <w:tcPr>
            <w:tcW w:w="3826" w:type="dxa"/>
          </w:tcPr>
          <w:p w:rsidR="009D2F1B" w:rsidRPr="009A43AC" w:rsidRDefault="009D2F1B" w:rsidP="00AC2123">
            <w:pPr>
              <w:widowControl/>
              <w:shd w:val="clear" w:color="auto" w:fill="FFFFFF"/>
              <w:autoSpaceDE/>
              <w:autoSpaceDN/>
              <w:ind w:left="53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мере внесения изменений в нормативные правовые акты в сфере</w:t>
            </w:r>
            <w:r w:rsidR="006C57CD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социального обслуживания в течение 2023 и</w:t>
            </w:r>
            <w:r w:rsidR="006C57CD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2024 гг.</w:t>
            </w:r>
          </w:p>
        </w:tc>
        <w:tc>
          <w:tcPr>
            <w:tcW w:w="2889" w:type="dxa"/>
          </w:tcPr>
          <w:p w:rsidR="009D2F1B" w:rsidRPr="009A43AC" w:rsidRDefault="009D2F1B" w:rsidP="005725A2">
            <w:pPr>
              <w:widowControl/>
              <w:shd w:val="clear" w:color="auto" w:fill="FFFFFF"/>
              <w:autoSpaceDE/>
              <w:autoSpaceDN/>
              <w:ind w:left="1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  <w:tr w:rsidR="009D2F1B" w:rsidRPr="009A43AC" w:rsidTr="00192DB4">
        <w:trPr>
          <w:trHeight w:val="897"/>
        </w:trPr>
        <w:tc>
          <w:tcPr>
            <w:tcW w:w="854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1.2.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Оказание</w:t>
            </w:r>
            <w:r w:rsidR="00AC2123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информационной поддержки</w:t>
            </w:r>
            <w:r w:rsidR="00AC2123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контролируемым</w:t>
            </w:r>
            <w:r w:rsidR="00AC2123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лицам</w:t>
            </w:r>
            <w:r w:rsidR="00AC2123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посредством электронной почты</w:t>
            </w:r>
          </w:p>
        </w:tc>
        <w:tc>
          <w:tcPr>
            <w:tcW w:w="3826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94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и 2024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9" w:type="dxa"/>
          </w:tcPr>
          <w:p w:rsidR="009D2F1B" w:rsidRPr="009A43AC" w:rsidRDefault="009D2F1B" w:rsidP="00AC2123">
            <w:pPr>
              <w:widowControl/>
              <w:shd w:val="clear" w:color="auto" w:fill="FFFFFF"/>
              <w:autoSpaceDE/>
              <w:autoSpaceDN/>
              <w:ind w:left="5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  <w:tr w:rsidR="009D2F1B" w:rsidRPr="009A43AC" w:rsidTr="00192DB4">
        <w:trPr>
          <w:trHeight w:val="895"/>
        </w:trPr>
        <w:tc>
          <w:tcPr>
            <w:tcW w:w="854" w:type="dxa"/>
            <w:vMerge w:val="restart"/>
          </w:tcPr>
          <w:p w:rsidR="009D2F1B" w:rsidRPr="009A43AC" w:rsidRDefault="009D2F1B" w:rsidP="00192DB4">
            <w:pPr>
              <w:widowControl/>
              <w:shd w:val="clear" w:color="auto" w:fill="FFFFFF"/>
              <w:autoSpaceDE/>
              <w:autoSpaceDN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23" w:type="dxa"/>
            <w:vMerge w:val="restart"/>
          </w:tcPr>
          <w:p w:rsidR="009D2F1B" w:rsidRPr="009A43AC" w:rsidRDefault="009D2F1B" w:rsidP="00AC2123">
            <w:pPr>
              <w:widowControl/>
              <w:shd w:val="clear" w:color="auto" w:fill="FFFFFF"/>
              <w:autoSpaceDE/>
              <w:autoSpaceDN/>
              <w:ind w:left="139"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правоприменительной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</w:t>
            </w:r>
            <w:proofErr w:type="spellEnd"/>
          </w:p>
        </w:tc>
        <w:tc>
          <w:tcPr>
            <w:tcW w:w="4676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2.1.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Проведение</w:t>
            </w:r>
            <w:r w:rsidR="00AC2123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публичных о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бсуждений</w:t>
            </w:r>
            <w:r w:rsidR="00AC2123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правоприменительной практики</w:t>
            </w:r>
          </w:p>
        </w:tc>
        <w:tc>
          <w:tcPr>
            <w:tcW w:w="3826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94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и 2024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9" w:type="dxa"/>
          </w:tcPr>
          <w:p w:rsidR="009D2F1B" w:rsidRPr="009A43AC" w:rsidRDefault="009D2F1B" w:rsidP="00AC2123">
            <w:pPr>
              <w:widowControl/>
              <w:shd w:val="clear" w:color="auto" w:fill="FFFFFF"/>
              <w:autoSpaceDE/>
              <w:autoSpaceDN/>
              <w:ind w:left="5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  <w:tr w:rsidR="009D2F1B" w:rsidRPr="009A43AC" w:rsidTr="00192DB4">
        <w:trPr>
          <w:trHeight w:val="3245"/>
        </w:trPr>
        <w:tc>
          <w:tcPr>
            <w:tcW w:w="854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2.2. Подготовка руководств по соблюдению обязательных требований при осуществлении регионального государственного контроля (надзора) в сфере социального обслуживания и их размещение на официальном  сайте</w:t>
            </w:r>
            <w:r w:rsidR="00AC2123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Министерства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информационн</w:t>
            </w:r>
            <w:proofErr w:type="gram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="00AC2123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телекоммуникационной сети «Интернет»</w:t>
            </w:r>
          </w:p>
        </w:tc>
        <w:tc>
          <w:tcPr>
            <w:tcW w:w="3826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94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Ежеквартально,</w:t>
            </w:r>
          </w:p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94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течение 2023 и 2024 гг.</w:t>
            </w:r>
          </w:p>
        </w:tc>
        <w:tc>
          <w:tcPr>
            <w:tcW w:w="2889" w:type="dxa"/>
          </w:tcPr>
          <w:p w:rsidR="009D2F1B" w:rsidRPr="009A43AC" w:rsidRDefault="00192DB4" w:rsidP="00192DB4">
            <w:pPr>
              <w:widowControl/>
              <w:shd w:val="clear" w:color="auto" w:fill="FFFFFF"/>
              <w:autoSpaceDE/>
              <w:autoSpaceDN/>
              <w:ind w:left="5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92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Отдел по организации социального обслуживания, отдел по защите прав материнства и детства, отдел функционирования деятельности подведомственных учреждений, контролируемые лица </w:t>
            </w:r>
          </w:p>
        </w:tc>
      </w:tr>
      <w:tr w:rsidR="009D2F1B" w:rsidRPr="009A43AC" w:rsidTr="00192DB4">
        <w:trPr>
          <w:trHeight w:val="1494"/>
        </w:trPr>
        <w:tc>
          <w:tcPr>
            <w:tcW w:w="854" w:type="dxa"/>
            <w:vMerge/>
            <w:tcBorders>
              <w:top w:val="nil"/>
            </w:tcBorders>
          </w:tcPr>
          <w:p w:rsidR="009D2F1B" w:rsidRPr="00FF7010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:rsidR="009D2F1B" w:rsidRPr="00FF7010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6" w:type="dxa"/>
          </w:tcPr>
          <w:p w:rsidR="009D2F1B" w:rsidRPr="00192DB4" w:rsidRDefault="009D2F1B" w:rsidP="00192DB4">
            <w:pPr>
              <w:widowControl/>
              <w:shd w:val="clear" w:color="auto" w:fill="FFFFFF"/>
              <w:autoSpaceDE/>
              <w:autoSpaceDN/>
              <w:ind w:left="193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2.3. Подготовка ежегодного доклада об итогах реализации программы профилактики, направленной на предупреждение</w:t>
            </w:r>
            <w:r w:rsidR="00192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нарушения</w:t>
            </w:r>
            <w:r w:rsidR="00192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92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обязательных требований</w:t>
            </w:r>
          </w:p>
        </w:tc>
        <w:tc>
          <w:tcPr>
            <w:tcW w:w="3826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94" w:right="2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соответствии с установленным сроком</w:t>
            </w:r>
          </w:p>
        </w:tc>
        <w:tc>
          <w:tcPr>
            <w:tcW w:w="2889" w:type="dxa"/>
          </w:tcPr>
          <w:p w:rsidR="009D2F1B" w:rsidRPr="009A43AC" w:rsidRDefault="00192DB4" w:rsidP="009A43AC">
            <w:pPr>
              <w:widowControl/>
              <w:shd w:val="clear" w:color="auto" w:fill="FFFFFF"/>
              <w:autoSpaceDE/>
              <w:autoSpaceDN/>
              <w:ind w:left="196"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92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Отдел по организации социального обслуживания, отдел по защите прав материнства и детства, отдел функционирования деятельности подведомственных учреждений, контролируемые лица</w:t>
            </w:r>
          </w:p>
        </w:tc>
      </w:tr>
      <w:tr w:rsidR="009D2F1B" w:rsidRPr="009A43AC" w:rsidTr="00192DB4">
        <w:trPr>
          <w:trHeight w:val="1195"/>
        </w:trPr>
        <w:tc>
          <w:tcPr>
            <w:tcW w:w="854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6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93" w:right="231"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2.4. Подготовка ежегодного доклада о правоприменительной практике</w:t>
            </w:r>
          </w:p>
        </w:tc>
        <w:tc>
          <w:tcPr>
            <w:tcW w:w="3826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94" w:right="2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proofErr w:type="spellEnd"/>
          </w:p>
        </w:tc>
        <w:tc>
          <w:tcPr>
            <w:tcW w:w="2889" w:type="dxa"/>
          </w:tcPr>
          <w:p w:rsidR="009D2F1B" w:rsidRPr="00192DB4" w:rsidRDefault="00192DB4" w:rsidP="009A43AC">
            <w:pPr>
              <w:widowControl/>
              <w:shd w:val="clear" w:color="auto" w:fill="FFFFFF"/>
              <w:autoSpaceDE/>
              <w:autoSpaceDN/>
              <w:ind w:left="196"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92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Отдел по организации социального обслуживания, отдел по защите прав материнства и детства, отдел функционирования деятельности подведомственных учреждений, контролируемые лица</w:t>
            </w:r>
          </w:p>
        </w:tc>
      </w:tr>
      <w:tr w:rsidR="009D2F1B" w:rsidRPr="009A43AC" w:rsidTr="00192DB4">
        <w:trPr>
          <w:trHeight w:val="1197"/>
        </w:trPr>
        <w:tc>
          <w:tcPr>
            <w:tcW w:w="854" w:type="dxa"/>
            <w:vMerge/>
            <w:tcBorders>
              <w:top w:val="nil"/>
            </w:tcBorders>
          </w:tcPr>
          <w:p w:rsidR="009D2F1B" w:rsidRPr="00192DB4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:rsidR="009D2F1B" w:rsidRPr="00192DB4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76" w:type="dxa"/>
          </w:tcPr>
          <w:p w:rsidR="009D2F1B" w:rsidRPr="00192DB4" w:rsidRDefault="009D2F1B" w:rsidP="00192DB4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2.5. Обобщение и анализ результатов контрольно-надзорной деятельности с классификацией типичных нарушений</w:t>
            </w:r>
            <w:r w:rsidR="00192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92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обязательных требований</w:t>
            </w:r>
          </w:p>
        </w:tc>
        <w:tc>
          <w:tcPr>
            <w:tcW w:w="3826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53" w:right="2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итогам полугодий 2023 и 2024 гг.</w:t>
            </w:r>
          </w:p>
        </w:tc>
        <w:tc>
          <w:tcPr>
            <w:tcW w:w="2889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9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  <w:tr w:rsidR="009D2F1B" w:rsidRPr="009A43AC" w:rsidTr="00192DB4">
        <w:trPr>
          <w:trHeight w:val="897"/>
        </w:trPr>
        <w:tc>
          <w:tcPr>
            <w:tcW w:w="854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:rsidR="009D2F1B" w:rsidRPr="009A43AC" w:rsidRDefault="009D2F1B" w:rsidP="009D2F1B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</w:tcPr>
          <w:p w:rsidR="009D2F1B" w:rsidRPr="00A911AD" w:rsidRDefault="009D2F1B" w:rsidP="00192DB4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2.6. Общая оценка э</w:t>
            </w:r>
            <w:r w:rsidR="00A9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ффективности и результативности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профилактических</w:t>
            </w:r>
            <w:r w:rsidR="00A9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92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мероприятий по итогам 2022, 2023 года</w:t>
            </w:r>
          </w:p>
        </w:tc>
        <w:tc>
          <w:tcPr>
            <w:tcW w:w="3826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53" w:right="2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proofErr w:type="spellEnd"/>
          </w:p>
        </w:tc>
        <w:tc>
          <w:tcPr>
            <w:tcW w:w="2889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9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  <w:tr w:rsidR="009D2F1B" w:rsidRPr="009A43AC" w:rsidTr="00192DB4">
        <w:trPr>
          <w:trHeight w:val="1792"/>
        </w:trPr>
        <w:tc>
          <w:tcPr>
            <w:tcW w:w="854" w:type="dxa"/>
          </w:tcPr>
          <w:p w:rsidR="009D2F1B" w:rsidRPr="009A43AC" w:rsidRDefault="009D2F1B" w:rsidP="00192DB4">
            <w:pPr>
              <w:widowControl/>
              <w:shd w:val="clear" w:color="auto" w:fill="FFFFFF"/>
              <w:autoSpaceDE/>
              <w:autoSpaceDN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23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39" w:right="2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предостережения</w:t>
            </w:r>
            <w:proofErr w:type="spellEnd"/>
          </w:p>
        </w:tc>
        <w:tc>
          <w:tcPr>
            <w:tcW w:w="4676" w:type="dxa"/>
          </w:tcPr>
          <w:p w:rsidR="009D2F1B" w:rsidRPr="00A911AD" w:rsidRDefault="009D2F1B" w:rsidP="00AD1A78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9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3.1. Вынесение п</w:t>
            </w:r>
            <w:r w:rsidR="00A911AD" w:rsidRPr="00A9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редостережений о недопустимости</w:t>
            </w:r>
            <w:r w:rsidR="00A9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9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нарушения</w:t>
            </w:r>
            <w:r w:rsidR="00AD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</w:t>
            </w:r>
            <w:r w:rsidR="00A9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бязательных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требований контро</w:t>
            </w:r>
            <w:r w:rsidR="00A9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лируемыми лицами при проведении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профилактических</w:t>
            </w:r>
            <w:r w:rsidR="00A9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9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мероприятий </w:t>
            </w:r>
          </w:p>
        </w:tc>
        <w:tc>
          <w:tcPr>
            <w:tcW w:w="3826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53" w:right="2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и 2024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9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9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  <w:tr w:rsidR="009D2F1B" w:rsidRPr="009A43AC" w:rsidTr="00192DB4">
        <w:trPr>
          <w:trHeight w:val="2392"/>
        </w:trPr>
        <w:tc>
          <w:tcPr>
            <w:tcW w:w="854" w:type="dxa"/>
          </w:tcPr>
          <w:p w:rsidR="009D2F1B" w:rsidRPr="00A911AD" w:rsidRDefault="00192DB4" w:rsidP="00192DB4">
            <w:pPr>
              <w:widowControl/>
              <w:shd w:val="clear" w:color="auto" w:fill="FFFFFF"/>
              <w:autoSpaceDE/>
              <w:autoSpaceDN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2923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39" w:right="2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  <w:proofErr w:type="spellEnd"/>
          </w:p>
        </w:tc>
        <w:tc>
          <w:tcPr>
            <w:tcW w:w="4676" w:type="dxa"/>
          </w:tcPr>
          <w:p w:rsidR="009D2F1B" w:rsidRPr="00AD1A78" w:rsidRDefault="009D2F1B" w:rsidP="00AD1A78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4.1. Осуществляется в письменной форме при письменном обращении контролируемых лиц, в устной форме - по телефону, посредством виде</w:t>
            </w:r>
            <w:proofErr w:type="gram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конференц-связи, на личном приеме либо в ходе осуществления профилактического или контрольного</w:t>
            </w:r>
            <w:r w:rsidR="00AD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D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(надзорного) мероприятия</w:t>
            </w:r>
          </w:p>
        </w:tc>
        <w:tc>
          <w:tcPr>
            <w:tcW w:w="3826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53" w:right="2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мере поступления обращений контролируемых лиц</w:t>
            </w:r>
          </w:p>
        </w:tc>
        <w:tc>
          <w:tcPr>
            <w:tcW w:w="2889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9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  <w:tr w:rsidR="009D2F1B" w:rsidRPr="009A43AC" w:rsidTr="00192DB4">
        <w:trPr>
          <w:trHeight w:val="1129"/>
        </w:trPr>
        <w:tc>
          <w:tcPr>
            <w:tcW w:w="854" w:type="dxa"/>
          </w:tcPr>
          <w:p w:rsidR="009D2F1B" w:rsidRPr="009A43AC" w:rsidRDefault="009D2F1B" w:rsidP="00192DB4">
            <w:pPr>
              <w:widowControl/>
              <w:shd w:val="clear" w:color="auto" w:fill="FFFFFF"/>
              <w:autoSpaceDE/>
              <w:autoSpaceDN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23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left="139" w:right="2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визит</w:t>
            </w:r>
            <w:proofErr w:type="spellEnd"/>
          </w:p>
        </w:tc>
        <w:tc>
          <w:tcPr>
            <w:tcW w:w="4676" w:type="dxa"/>
          </w:tcPr>
          <w:p w:rsidR="009D2F1B" w:rsidRPr="009A43AC" w:rsidRDefault="009D2F1B" w:rsidP="00AD1A78">
            <w:pPr>
              <w:widowControl/>
              <w:shd w:val="clear" w:color="auto" w:fill="FFFFFF"/>
              <w:autoSpaceDE/>
              <w:autoSpaceDN/>
              <w:ind w:left="193" w:right="2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5.1. Обязательные профилактические визиты проводятся в </w:t>
            </w:r>
            <w:proofErr w:type="gram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отношении</w:t>
            </w:r>
            <w:proofErr w:type="gram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  <w:p w:rsidR="009D2F1B" w:rsidRPr="009A43AC" w:rsidRDefault="009D2F1B" w:rsidP="00AD1A78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ind w:left="193" w:right="2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организаций</w:t>
            </w:r>
            <w:r w:rsidR="00AD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социального обслуживания, отнесенных к категории высокого риска;</w:t>
            </w:r>
          </w:p>
          <w:p w:rsidR="009D2F1B" w:rsidRPr="009A43AC" w:rsidRDefault="009D2F1B" w:rsidP="00AD1A78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ind w:left="193" w:right="2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организаций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 xml:space="preserve">социального обслуживания, отнесенных к категории среднего и низкого риска, в </w:t>
            </w:r>
            <w:proofErr w:type="gram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случае</w:t>
            </w:r>
            <w:proofErr w:type="gram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их</w:t>
            </w:r>
            <w:r w:rsidR="009A43AC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обращения в </w:t>
            </w:r>
            <w:r w:rsidR="00A91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Министерство</w:t>
            </w:r>
          </w:p>
        </w:tc>
        <w:tc>
          <w:tcPr>
            <w:tcW w:w="3826" w:type="dxa"/>
          </w:tcPr>
          <w:p w:rsidR="009D2F1B" w:rsidRPr="009A43AC" w:rsidRDefault="00192DB4" w:rsidP="00192DB4">
            <w:pPr>
              <w:widowControl/>
              <w:shd w:val="clear" w:color="auto" w:fill="FFFFFF"/>
              <w:autoSpaceDE/>
              <w:autoSpaceDN/>
              <w:ind w:left="194" w:right="2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="009D2F1B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течение 2023 и 2024 гг. в </w:t>
            </w:r>
            <w:proofErr w:type="gramStart"/>
            <w:r w:rsidR="009D2F1B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соответствии</w:t>
            </w:r>
            <w:proofErr w:type="gramEnd"/>
            <w:r w:rsidR="009D2F1B"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 ежеквартальными планами проведения профилактических визитов</w:t>
            </w:r>
          </w:p>
        </w:tc>
        <w:tc>
          <w:tcPr>
            <w:tcW w:w="2889" w:type="dxa"/>
          </w:tcPr>
          <w:p w:rsidR="009D2F1B" w:rsidRPr="009A43AC" w:rsidRDefault="009D2F1B" w:rsidP="009A43AC">
            <w:pPr>
              <w:widowControl/>
              <w:shd w:val="clear" w:color="auto" w:fill="FFFFFF"/>
              <w:autoSpaceDE/>
              <w:autoSpaceDN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</w:t>
            </w:r>
            <w:proofErr w:type="spellEnd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</w:tbl>
    <w:p w:rsidR="009D2F1B" w:rsidRPr="009A43AC" w:rsidRDefault="009D2F1B" w:rsidP="009A4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D2F1B" w:rsidRPr="009A43AC">
          <w:pgSz w:w="16840" w:h="11910" w:orient="landscape"/>
          <w:pgMar w:top="1100" w:right="700" w:bottom="280" w:left="900" w:header="720" w:footer="720" w:gutter="0"/>
          <w:cols w:space="720"/>
        </w:sectPr>
      </w:pPr>
    </w:p>
    <w:p w:rsidR="006C5894" w:rsidRPr="009A43AC" w:rsidRDefault="006C5894" w:rsidP="00192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C5894" w:rsidRPr="009A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7DE"/>
    <w:multiLevelType w:val="hybridMultilevel"/>
    <w:tmpl w:val="9DBA8BBA"/>
    <w:lvl w:ilvl="0" w:tplc="FF2A74CC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68CC520">
      <w:numFmt w:val="bullet"/>
      <w:lvlText w:val="•"/>
      <w:lvlJc w:val="left"/>
      <w:pPr>
        <w:ind w:left="723" w:hanging="185"/>
      </w:pPr>
      <w:rPr>
        <w:rFonts w:hint="default"/>
        <w:lang w:val="ru-RU" w:eastAsia="en-US" w:bidi="ar-SA"/>
      </w:rPr>
    </w:lvl>
    <w:lvl w:ilvl="2" w:tplc="FE4C3176">
      <w:numFmt w:val="bullet"/>
      <w:lvlText w:val="•"/>
      <w:lvlJc w:val="left"/>
      <w:pPr>
        <w:ind w:left="1346" w:hanging="185"/>
      </w:pPr>
      <w:rPr>
        <w:rFonts w:hint="default"/>
        <w:lang w:val="ru-RU" w:eastAsia="en-US" w:bidi="ar-SA"/>
      </w:rPr>
    </w:lvl>
    <w:lvl w:ilvl="3" w:tplc="DBB8C9C2">
      <w:numFmt w:val="bullet"/>
      <w:lvlText w:val="•"/>
      <w:lvlJc w:val="left"/>
      <w:pPr>
        <w:ind w:left="1969" w:hanging="185"/>
      </w:pPr>
      <w:rPr>
        <w:rFonts w:hint="default"/>
        <w:lang w:val="ru-RU" w:eastAsia="en-US" w:bidi="ar-SA"/>
      </w:rPr>
    </w:lvl>
    <w:lvl w:ilvl="4" w:tplc="A0B48E40">
      <w:numFmt w:val="bullet"/>
      <w:lvlText w:val="•"/>
      <w:lvlJc w:val="left"/>
      <w:pPr>
        <w:ind w:left="2592" w:hanging="185"/>
      </w:pPr>
      <w:rPr>
        <w:rFonts w:hint="default"/>
        <w:lang w:val="ru-RU" w:eastAsia="en-US" w:bidi="ar-SA"/>
      </w:rPr>
    </w:lvl>
    <w:lvl w:ilvl="5" w:tplc="B8923436">
      <w:numFmt w:val="bullet"/>
      <w:lvlText w:val="•"/>
      <w:lvlJc w:val="left"/>
      <w:pPr>
        <w:ind w:left="3216" w:hanging="185"/>
      </w:pPr>
      <w:rPr>
        <w:rFonts w:hint="default"/>
        <w:lang w:val="ru-RU" w:eastAsia="en-US" w:bidi="ar-SA"/>
      </w:rPr>
    </w:lvl>
    <w:lvl w:ilvl="6" w:tplc="8A1A8858">
      <w:numFmt w:val="bullet"/>
      <w:lvlText w:val="•"/>
      <w:lvlJc w:val="left"/>
      <w:pPr>
        <w:ind w:left="3839" w:hanging="185"/>
      </w:pPr>
      <w:rPr>
        <w:rFonts w:hint="default"/>
        <w:lang w:val="ru-RU" w:eastAsia="en-US" w:bidi="ar-SA"/>
      </w:rPr>
    </w:lvl>
    <w:lvl w:ilvl="7" w:tplc="073E2088">
      <w:numFmt w:val="bullet"/>
      <w:lvlText w:val="•"/>
      <w:lvlJc w:val="left"/>
      <w:pPr>
        <w:ind w:left="4462" w:hanging="185"/>
      </w:pPr>
      <w:rPr>
        <w:rFonts w:hint="default"/>
        <w:lang w:val="ru-RU" w:eastAsia="en-US" w:bidi="ar-SA"/>
      </w:rPr>
    </w:lvl>
    <w:lvl w:ilvl="8" w:tplc="88BAE8DC">
      <w:numFmt w:val="bullet"/>
      <w:lvlText w:val="•"/>
      <w:lvlJc w:val="left"/>
      <w:pPr>
        <w:ind w:left="5085" w:hanging="185"/>
      </w:pPr>
      <w:rPr>
        <w:rFonts w:hint="default"/>
        <w:lang w:val="ru-RU" w:eastAsia="en-US" w:bidi="ar-SA"/>
      </w:rPr>
    </w:lvl>
  </w:abstractNum>
  <w:abstractNum w:abstractNumId="1">
    <w:nsid w:val="136E1362"/>
    <w:multiLevelType w:val="hybridMultilevel"/>
    <w:tmpl w:val="A6F6C4D8"/>
    <w:lvl w:ilvl="0" w:tplc="3C3EAA9E">
      <w:start w:val="1"/>
      <w:numFmt w:val="decimal"/>
      <w:lvlText w:val="%1)"/>
      <w:lvlJc w:val="left"/>
      <w:pPr>
        <w:ind w:left="124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1CE5CEC">
      <w:numFmt w:val="bullet"/>
      <w:lvlText w:val="•"/>
      <w:lvlJc w:val="left"/>
      <w:pPr>
        <w:ind w:left="2118" w:hanging="281"/>
      </w:pPr>
      <w:rPr>
        <w:rFonts w:hint="default"/>
        <w:lang w:val="ru-RU" w:eastAsia="en-US" w:bidi="ar-SA"/>
      </w:rPr>
    </w:lvl>
    <w:lvl w:ilvl="2" w:tplc="623C28EA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27AA1FEE">
      <w:numFmt w:val="bullet"/>
      <w:lvlText w:val="•"/>
      <w:lvlJc w:val="left"/>
      <w:pPr>
        <w:ind w:left="3875" w:hanging="281"/>
      </w:pPr>
      <w:rPr>
        <w:rFonts w:hint="default"/>
        <w:lang w:val="ru-RU" w:eastAsia="en-US" w:bidi="ar-SA"/>
      </w:rPr>
    </w:lvl>
    <w:lvl w:ilvl="4" w:tplc="2F3C7CA6">
      <w:numFmt w:val="bullet"/>
      <w:lvlText w:val="•"/>
      <w:lvlJc w:val="left"/>
      <w:pPr>
        <w:ind w:left="4754" w:hanging="281"/>
      </w:pPr>
      <w:rPr>
        <w:rFonts w:hint="default"/>
        <w:lang w:val="ru-RU" w:eastAsia="en-US" w:bidi="ar-SA"/>
      </w:rPr>
    </w:lvl>
    <w:lvl w:ilvl="5" w:tplc="5D38B54C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B8F8B40C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C1FED486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C62C190E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</w:abstractNum>
  <w:abstractNum w:abstractNumId="2">
    <w:nsid w:val="2B465AA4"/>
    <w:multiLevelType w:val="hybridMultilevel"/>
    <w:tmpl w:val="3CE6B4EC"/>
    <w:lvl w:ilvl="0" w:tplc="655C06B8">
      <w:start w:val="1"/>
      <w:numFmt w:val="decimal"/>
      <w:lvlText w:val="%1)"/>
      <w:lvlJc w:val="left"/>
      <w:pPr>
        <w:ind w:left="260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91E1B88">
      <w:numFmt w:val="bullet"/>
      <w:lvlText w:val="•"/>
      <w:lvlJc w:val="left"/>
      <w:pPr>
        <w:ind w:left="1236" w:hanging="699"/>
      </w:pPr>
      <w:rPr>
        <w:rFonts w:hint="default"/>
        <w:lang w:val="ru-RU" w:eastAsia="en-US" w:bidi="ar-SA"/>
      </w:rPr>
    </w:lvl>
    <w:lvl w:ilvl="2" w:tplc="8ECCB22A">
      <w:numFmt w:val="bullet"/>
      <w:lvlText w:val="•"/>
      <w:lvlJc w:val="left"/>
      <w:pPr>
        <w:ind w:left="2213" w:hanging="699"/>
      </w:pPr>
      <w:rPr>
        <w:rFonts w:hint="default"/>
        <w:lang w:val="ru-RU" w:eastAsia="en-US" w:bidi="ar-SA"/>
      </w:rPr>
    </w:lvl>
    <w:lvl w:ilvl="3" w:tplc="66265EFA">
      <w:numFmt w:val="bullet"/>
      <w:lvlText w:val="•"/>
      <w:lvlJc w:val="left"/>
      <w:pPr>
        <w:ind w:left="3189" w:hanging="699"/>
      </w:pPr>
      <w:rPr>
        <w:rFonts w:hint="default"/>
        <w:lang w:val="ru-RU" w:eastAsia="en-US" w:bidi="ar-SA"/>
      </w:rPr>
    </w:lvl>
    <w:lvl w:ilvl="4" w:tplc="16C60A42">
      <w:numFmt w:val="bullet"/>
      <w:lvlText w:val="•"/>
      <w:lvlJc w:val="left"/>
      <w:pPr>
        <w:ind w:left="4166" w:hanging="699"/>
      </w:pPr>
      <w:rPr>
        <w:rFonts w:hint="default"/>
        <w:lang w:val="ru-RU" w:eastAsia="en-US" w:bidi="ar-SA"/>
      </w:rPr>
    </w:lvl>
    <w:lvl w:ilvl="5" w:tplc="00A28B9A">
      <w:numFmt w:val="bullet"/>
      <w:lvlText w:val="•"/>
      <w:lvlJc w:val="left"/>
      <w:pPr>
        <w:ind w:left="5143" w:hanging="699"/>
      </w:pPr>
      <w:rPr>
        <w:rFonts w:hint="default"/>
        <w:lang w:val="ru-RU" w:eastAsia="en-US" w:bidi="ar-SA"/>
      </w:rPr>
    </w:lvl>
    <w:lvl w:ilvl="6" w:tplc="0FF6B86E">
      <w:numFmt w:val="bullet"/>
      <w:lvlText w:val="•"/>
      <w:lvlJc w:val="left"/>
      <w:pPr>
        <w:ind w:left="6119" w:hanging="699"/>
      </w:pPr>
      <w:rPr>
        <w:rFonts w:hint="default"/>
        <w:lang w:val="ru-RU" w:eastAsia="en-US" w:bidi="ar-SA"/>
      </w:rPr>
    </w:lvl>
    <w:lvl w:ilvl="7" w:tplc="0B60C524">
      <w:numFmt w:val="bullet"/>
      <w:lvlText w:val="•"/>
      <w:lvlJc w:val="left"/>
      <w:pPr>
        <w:ind w:left="7096" w:hanging="699"/>
      </w:pPr>
      <w:rPr>
        <w:rFonts w:hint="default"/>
        <w:lang w:val="ru-RU" w:eastAsia="en-US" w:bidi="ar-SA"/>
      </w:rPr>
    </w:lvl>
    <w:lvl w:ilvl="8" w:tplc="AC7803D8">
      <w:numFmt w:val="bullet"/>
      <w:lvlText w:val="•"/>
      <w:lvlJc w:val="left"/>
      <w:pPr>
        <w:ind w:left="8073" w:hanging="699"/>
      </w:pPr>
      <w:rPr>
        <w:rFonts w:hint="default"/>
        <w:lang w:val="ru-RU" w:eastAsia="en-US" w:bidi="ar-SA"/>
      </w:rPr>
    </w:lvl>
  </w:abstractNum>
  <w:abstractNum w:abstractNumId="3">
    <w:nsid w:val="3D6515F4"/>
    <w:multiLevelType w:val="hybridMultilevel"/>
    <w:tmpl w:val="C0F63A80"/>
    <w:lvl w:ilvl="0" w:tplc="C57235B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582B2AE">
      <w:numFmt w:val="bullet"/>
      <w:lvlText w:val="•"/>
      <w:lvlJc w:val="left"/>
      <w:pPr>
        <w:ind w:left="723" w:hanging="260"/>
      </w:pPr>
      <w:rPr>
        <w:rFonts w:hint="default"/>
        <w:lang w:val="ru-RU" w:eastAsia="en-US" w:bidi="ar-SA"/>
      </w:rPr>
    </w:lvl>
    <w:lvl w:ilvl="2" w:tplc="613E2674">
      <w:numFmt w:val="bullet"/>
      <w:lvlText w:val="•"/>
      <w:lvlJc w:val="left"/>
      <w:pPr>
        <w:ind w:left="1346" w:hanging="260"/>
      </w:pPr>
      <w:rPr>
        <w:rFonts w:hint="default"/>
        <w:lang w:val="ru-RU" w:eastAsia="en-US" w:bidi="ar-SA"/>
      </w:rPr>
    </w:lvl>
    <w:lvl w:ilvl="3" w:tplc="98127402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4" w:tplc="F0CC732C">
      <w:numFmt w:val="bullet"/>
      <w:lvlText w:val="•"/>
      <w:lvlJc w:val="left"/>
      <w:pPr>
        <w:ind w:left="2592" w:hanging="260"/>
      </w:pPr>
      <w:rPr>
        <w:rFonts w:hint="default"/>
        <w:lang w:val="ru-RU" w:eastAsia="en-US" w:bidi="ar-SA"/>
      </w:rPr>
    </w:lvl>
    <w:lvl w:ilvl="5" w:tplc="BB4CC718">
      <w:numFmt w:val="bullet"/>
      <w:lvlText w:val="•"/>
      <w:lvlJc w:val="left"/>
      <w:pPr>
        <w:ind w:left="3216" w:hanging="260"/>
      </w:pPr>
      <w:rPr>
        <w:rFonts w:hint="default"/>
        <w:lang w:val="ru-RU" w:eastAsia="en-US" w:bidi="ar-SA"/>
      </w:rPr>
    </w:lvl>
    <w:lvl w:ilvl="6" w:tplc="82A4419C">
      <w:numFmt w:val="bullet"/>
      <w:lvlText w:val="•"/>
      <w:lvlJc w:val="left"/>
      <w:pPr>
        <w:ind w:left="3839" w:hanging="260"/>
      </w:pPr>
      <w:rPr>
        <w:rFonts w:hint="default"/>
        <w:lang w:val="ru-RU" w:eastAsia="en-US" w:bidi="ar-SA"/>
      </w:rPr>
    </w:lvl>
    <w:lvl w:ilvl="7" w:tplc="4A10A5EC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8" w:tplc="CD92F24C">
      <w:numFmt w:val="bullet"/>
      <w:lvlText w:val="•"/>
      <w:lvlJc w:val="left"/>
      <w:pPr>
        <w:ind w:left="5085" w:hanging="260"/>
      </w:pPr>
      <w:rPr>
        <w:rFonts w:hint="default"/>
        <w:lang w:val="ru-RU" w:eastAsia="en-US" w:bidi="ar-SA"/>
      </w:rPr>
    </w:lvl>
  </w:abstractNum>
  <w:abstractNum w:abstractNumId="4">
    <w:nsid w:val="3DC20DE2"/>
    <w:multiLevelType w:val="hybridMultilevel"/>
    <w:tmpl w:val="0AE2C48C"/>
    <w:lvl w:ilvl="0" w:tplc="EA0A2656">
      <w:start w:val="1"/>
      <w:numFmt w:val="decimal"/>
      <w:lvlText w:val="%1."/>
      <w:lvlJc w:val="left"/>
      <w:pPr>
        <w:ind w:left="260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EA40B5C">
      <w:numFmt w:val="bullet"/>
      <w:lvlText w:val="•"/>
      <w:lvlJc w:val="left"/>
      <w:pPr>
        <w:ind w:left="1236" w:hanging="466"/>
      </w:pPr>
      <w:rPr>
        <w:rFonts w:hint="default"/>
        <w:lang w:val="ru-RU" w:eastAsia="en-US" w:bidi="ar-SA"/>
      </w:rPr>
    </w:lvl>
    <w:lvl w:ilvl="2" w:tplc="1CBA657A">
      <w:numFmt w:val="bullet"/>
      <w:lvlText w:val="•"/>
      <w:lvlJc w:val="left"/>
      <w:pPr>
        <w:ind w:left="2213" w:hanging="466"/>
      </w:pPr>
      <w:rPr>
        <w:rFonts w:hint="default"/>
        <w:lang w:val="ru-RU" w:eastAsia="en-US" w:bidi="ar-SA"/>
      </w:rPr>
    </w:lvl>
    <w:lvl w:ilvl="3" w:tplc="7AF2FFF8">
      <w:numFmt w:val="bullet"/>
      <w:lvlText w:val="•"/>
      <w:lvlJc w:val="left"/>
      <w:pPr>
        <w:ind w:left="3189" w:hanging="466"/>
      </w:pPr>
      <w:rPr>
        <w:rFonts w:hint="default"/>
        <w:lang w:val="ru-RU" w:eastAsia="en-US" w:bidi="ar-SA"/>
      </w:rPr>
    </w:lvl>
    <w:lvl w:ilvl="4" w:tplc="92D465FE">
      <w:numFmt w:val="bullet"/>
      <w:lvlText w:val="•"/>
      <w:lvlJc w:val="left"/>
      <w:pPr>
        <w:ind w:left="4166" w:hanging="466"/>
      </w:pPr>
      <w:rPr>
        <w:rFonts w:hint="default"/>
        <w:lang w:val="ru-RU" w:eastAsia="en-US" w:bidi="ar-SA"/>
      </w:rPr>
    </w:lvl>
    <w:lvl w:ilvl="5" w:tplc="619AA44C">
      <w:numFmt w:val="bullet"/>
      <w:lvlText w:val="•"/>
      <w:lvlJc w:val="left"/>
      <w:pPr>
        <w:ind w:left="5143" w:hanging="466"/>
      </w:pPr>
      <w:rPr>
        <w:rFonts w:hint="default"/>
        <w:lang w:val="ru-RU" w:eastAsia="en-US" w:bidi="ar-SA"/>
      </w:rPr>
    </w:lvl>
    <w:lvl w:ilvl="6" w:tplc="65107298">
      <w:numFmt w:val="bullet"/>
      <w:lvlText w:val="•"/>
      <w:lvlJc w:val="left"/>
      <w:pPr>
        <w:ind w:left="6119" w:hanging="466"/>
      </w:pPr>
      <w:rPr>
        <w:rFonts w:hint="default"/>
        <w:lang w:val="ru-RU" w:eastAsia="en-US" w:bidi="ar-SA"/>
      </w:rPr>
    </w:lvl>
    <w:lvl w:ilvl="7" w:tplc="B138589A">
      <w:numFmt w:val="bullet"/>
      <w:lvlText w:val="•"/>
      <w:lvlJc w:val="left"/>
      <w:pPr>
        <w:ind w:left="7096" w:hanging="466"/>
      </w:pPr>
      <w:rPr>
        <w:rFonts w:hint="default"/>
        <w:lang w:val="ru-RU" w:eastAsia="en-US" w:bidi="ar-SA"/>
      </w:rPr>
    </w:lvl>
    <w:lvl w:ilvl="8" w:tplc="689A6C84">
      <w:numFmt w:val="bullet"/>
      <w:lvlText w:val="•"/>
      <w:lvlJc w:val="left"/>
      <w:pPr>
        <w:ind w:left="8073" w:hanging="466"/>
      </w:pPr>
      <w:rPr>
        <w:rFonts w:hint="default"/>
        <w:lang w:val="ru-RU" w:eastAsia="en-US" w:bidi="ar-SA"/>
      </w:rPr>
    </w:lvl>
  </w:abstractNum>
  <w:abstractNum w:abstractNumId="5">
    <w:nsid w:val="42B97D8F"/>
    <w:multiLevelType w:val="hybridMultilevel"/>
    <w:tmpl w:val="178E2B9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4251"/>
    <w:multiLevelType w:val="hybridMultilevel"/>
    <w:tmpl w:val="DD6ACA46"/>
    <w:lvl w:ilvl="0" w:tplc="6D048DD4">
      <w:numFmt w:val="bullet"/>
      <w:lvlText w:val="-"/>
      <w:lvlJc w:val="left"/>
      <w:pPr>
        <w:ind w:left="26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0842BF4">
      <w:numFmt w:val="bullet"/>
      <w:lvlText w:val="•"/>
      <w:lvlJc w:val="left"/>
      <w:pPr>
        <w:ind w:left="1236" w:hanging="168"/>
      </w:pPr>
      <w:rPr>
        <w:rFonts w:hint="default"/>
        <w:lang w:val="ru-RU" w:eastAsia="en-US" w:bidi="ar-SA"/>
      </w:rPr>
    </w:lvl>
    <w:lvl w:ilvl="2" w:tplc="7B26EBD2">
      <w:numFmt w:val="bullet"/>
      <w:lvlText w:val="•"/>
      <w:lvlJc w:val="left"/>
      <w:pPr>
        <w:ind w:left="2213" w:hanging="168"/>
      </w:pPr>
      <w:rPr>
        <w:rFonts w:hint="default"/>
        <w:lang w:val="ru-RU" w:eastAsia="en-US" w:bidi="ar-SA"/>
      </w:rPr>
    </w:lvl>
    <w:lvl w:ilvl="3" w:tplc="7E946AF6">
      <w:numFmt w:val="bullet"/>
      <w:lvlText w:val="•"/>
      <w:lvlJc w:val="left"/>
      <w:pPr>
        <w:ind w:left="3189" w:hanging="168"/>
      </w:pPr>
      <w:rPr>
        <w:rFonts w:hint="default"/>
        <w:lang w:val="ru-RU" w:eastAsia="en-US" w:bidi="ar-SA"/>
      </w:rPr>
    </w:lvl>
    <w:lvl w:ilvl="4" w:tplc="C986D21A">
      <w:numFmt w:val="bullet"/>
      <w:lvlText w:val="•"/>
      <w:lvlJc w:val="left"/>
      <w:pPr>
        <w:ind w:left="4166" w:hanging="168"/>
      </w:pPr>
      <w:rPr>
        <w:rFonts w:hint="default"/>
        <w:lang w:val="ru-RU" w:eastAsia="en-US" w:bidi="ar-SA"/>
      </w:rPr>
    </w:lvl>
    <w:lvl w:ilvl="5" w:tplc="C5641A08">
      <w:numFmt w:val="bullet"/>
      <w:lvlText w:val="•"/>
      <w:lvlJc w:val="left"/>
      <w:pPr>
        <w:ind w:left="5143" w:hanging="168"/>
      </w:pPr>
      <w:rPr>
        <w:rFonts w:hint="default"/>
        <w:lang w:val="ru-RU" w:eastAsia="en-US" w:bidi="ar-SA"/>
      </w:rPr>
    </w:lvl>
    <w:lvl w:ilvl="6" w:tplc="16C84862">
      <w:numFmt w:val="bullet"/>
      <w:lvlText w:val="•"/>
      <w:lvlJc w:val="left"/>
      <w:pPr>
        <w:ind w:left="6119" w:hanging="168"/>
      </w:pPr>
      <w:rPr>
        <w:rFonts w:hint="default"/>
        <w:lang w:val="ru-RU" w:eastAsia="en-US" w:bidi="ar-SA"/>
      </w:rPr>
    </w:lvl>
    <w:lvl w:ilvl="7" w:tplc="49408482">
      <w:numFmt w:val="bullet"/>
      <w:lvlText w:val="•"/>
      <w:lvlJc w:val="left"/>
      <w:pPr>
        <w:ind w:left="7096" w:hanging="168"/>
      </w:pPr>
      <w:rPr>
        <w:rFonts w:hint="default"/>
        <w:lang w:val="ru-RU" w:eastAsia="en-US" w:bidi="ar-SA"/>
      </w:rPr>
    </w:lvl>
    <w:lvl w:ilvl="8" w:tplc="F7A8741E">
      <w:numFmt w:val="bullet"/>
      <w:lvlText w:val="•"/>
      <w:lvlJc w:val="left"/>
      <w:pPr>
        <w:ind w:left="8073" w:hanging="168"/>
      </w:pPr>
      <w:rPr>
        <w:rFonts w:hint="default"/>
        <w:lang w:val="ru-RU" w:eastAsia="en-US" w:bidi="ar-SA"/>
      </w:rPr>
    </w:lvl>
  </w:abstractNum>
  <w:abstractNum w:abstractNumId="7">
    <w:nsid w:val="4C9B174F"/>
    <w:multiLevelType w:val="hybridMultilevel"/>
    <w:tmpl w:val="BD5C12E6"/>
    <w:lvl w:ilvl="0" w:tplc="69A08BCE">
      <w:start w:val="1"/>
      <w:numFmt w:val="decimal"/>
      <w:lvlText w:val="%1)"/>
      <w:lvlJc w:val="left"/>
      <w:pPr>
        <w:ind w:left="124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0CCED78">
      <w:numFmt w:val="bullet"/>
      <w:lvlText w:val="•"/>
      <w:lvlJc w:val="left"/>
      <w:pPr>
        <w:ind w:left="2118" w:hanging="281"/>
      </w:pPr>
      <w:rPr>
        <w:rFonts w:hint="default"/>
        <w:lang w:val="ru-RU" w:eastAsia="en-US" w:bidi="ar-SA"/>
      </w:rPr>
    </w:lvl>
    <w:lvl w:ilvl="2" w:tplc="97DC7A94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25C2E03A">
      <w:numFmt w:val="bullet"/>
      <w:lvlText w:val="•"/>
      <w:lvlJc w:val="left"/>
      <w:pPr>
        <w:ind w:left="3875" w:hanging="281"/>
      </w:pPr>
      <w:rPr>
        <w:rFonts w:hint="default"/>
        <w:lang w:val="ru-RU" w:eastAsia="en-US" w:bidi="ar-SA"/>
      </w:rPr>
    </w:lvl>
    <w:lvl w:ilvl="4" w:tplc="B39AAB2A">
      <w:numFmt w:val="bullet"/>
      <w:lvlText w:val="•"/>
      <w:lvlJc w:val="left"/>
      <w:pPr>
        <w:ind w:left="4754" w:hanging="281"/>
      </w:pPr>
      <w:rPr>
        <w:rFonts w:hint="default"/>
        <w:lang w:val="ru-RU" w:eastAsia="en-US" w:bidi="ar-SA"/>
      </w:rPr>
    </w:lvl>
    <w:lvl w:ilvl="5" w:tplc="1CC2AAEC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B51A4B80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ECDC40AA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0D12AE86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</w:abstractNum>
  <w:abstractNum w:abstractNumId="8">
    <w:nsid w:val="531E76F2"/>
    <w:multiLevelType w:val="hybridMultilevel"/>
    <w:tmpl w:val="E2F43C30"/>
    <w:lvl w:ilvl="0" w:tplc="59F8FFDE">
      <w:numFmt w:val="bullet"/>
      <w:lvlText w:val="-"/>
      <w:lvlJc w:val="left"/>
      <w:pPr>
        <w:ind w:left="107" w:hanging="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E92033C">
      <w:numFmt w:val="bullet"/>
      <w:lvlText w:val="•"/>
      <w:lvlJc w:val="left"/>
      <w:pPr>
        <w:ind w:left="723" w:hanging="653"/>
      </w:pPr>
      <w:rPr>
        <w:rFonts w:hint="default"/>
        <w:lang w:val="ru-RU" w:eastAsia="en-US" w:bidi="ar-SA"/>
      </w:rPr>
    </w:lvl>
    <w:lvl w:ilvl="2" w:tplc="8424E53E">
      <w:numFmt w:val="bullet"/>
      <w:lvlText w:val="•"/>
      <w:lvlJc w:val="left"/>
      <w:pPr>
        <w:ind w:left="1346" w:hanging="653"/>
      </w:pPr>
      <w:rPr>
        <w:rFonts w:hint="default"/>
        <w:lang w:val="ru-RU" w:eastAsia="en-US" w:bidi="ar-SA"/>
      </w:rPr>
    </w:lvl>
    <w:lvl w:ilvl="3" w:tplc="32D20D16">
      <w:numFmt w:val="bullet"/>
      <w:lvlText w:val="•"/>
      <w:lvlJc w:val="left"/>
      <w:pPr>
        <w:ind w:left="1969" w:hanging="653"/>
      </w:pPr>
      <w:rPr>
        <w:rFonts w:hint="default"/>
        <w:lang w:val="ru-RU" w:eastAsia="en-US" w:bidi="ar-SA"/>
      </w:rPr>
    </w:lvl>
    <w:lvl w:ilvl="4" w:tplc="6C6E4766">
      <w:numFmt w:val="bullet"/>
      <w:lvlText w:val="•"/>
      <w:lvlJc w:val="left"/>
      <w:pPr>
        <w:ind w:left="2592" w:hanging="653"/>
      </w:pPr>
      <w:rPr>
        <w:rFonts w:hint="default"/>
        <w:lang w:val="ru-RU" w:eastAsia="en-US" w:bidi="ar-SA"/>
      </w:rPr>
    </w:lvl>
    <w:lvl w:ilvl="5" w:tplc="9C10A8DE">
      <w:numFmt w:val="bullet"/>
      <w:lvlText w:val="•"/>
      <w:lvlJc w:val="left"/>
      <w:pPr>
        <w:ind w:left="3216" w:hanging="653"/>
      </w:pPr>
      <w:rPr>
        <w:rFonts w:hint="default"/>
        <w:lang w:val="ru-RU" w:eastAsia="en-US" w:bidi="ar-SA"/>
      </w:rPr>
    </w:lvl>
    <w:lvl w:ilvl="6" w:tplc="CD4EC5C0">
      <w:numFmt w:val="bullet"/>
      <w:lvlText w:val="•"/>
      <w:lvlJc w:val="left"/>
      <w:pPr>
        <w:ind w:left="3839" w:hanging="653"/>
      </w:pPr>
      <w:rPr>
        <w:rFonts w:hint="default"/>
        <w:lang w:val="ru-RU" w:eastAsia="en-US" w:bidi="ar-SA"/>
      </w:rPr>
    </w:lvl>
    <w:lvl w:ilvl="7" w:tplc="1418476E">
      <w:numFmt w:val="bullet"/>
      <w:lvlText w:val="•"/>
      <w:lvlJc w:val="left"/>
      <w:pPr>
        <w:ind w:left="4462" w:hanging="653"/>
      </w:pPr>
      <w:rPr>
        <w:rFonts w:hint="default"/>
        <w:lang w:val="ru-RU" w:eastAsia="en-US" w:bidi="ar-SA"/>
      </w:rPr>
    </w:lvl>
    <w:lvl w:ilvl="8" w:tplc="D166D4BA">
      <w:numFmt w:val="bullet"/>
      <w:lvlText w:val="•"/>
      <w:lvlJc w:val="left"/>
      <w:pPr>
        <w:ind w:left="5085" w:hanging="653"/>
      </w:pPr>
      <w:rPr>
        <w:rFonts w:hint="default"/>
        <w:lang w:val="ru-RU" w:eastAsia="en-US" w:bidi="ar-SA"/>
      </w:rPr>
    </w:lvl>
  </w:abstractNum>
  <w:abstractNum w:abstractNumId="9">
    <w:nsid w:val="56BA74A0"/>
    <w:multiLevelType w:val="hybridMultilevel"/>
    <w:tmpl w:val="E9B8BD9C"/>
    <w:lvl w:ilvl="0" w:tplc="B9A23058">
      <w:start w:val="1"/>
      <w:numFmt w:val="decimal"/>
      <w:lvlText w:val="%1)"/>
      <w:lvlJc w:val="left"/>
      <w:pPr>
        <w:ind w:left="108" w:hanging="9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E8A005A">
      <w:numFmt w:val="bullet"/>
      <w:lvlText w:val="•"/>
      <w:lvlJc w:val="left"/>
      <w:pPr>
        <w:ind w:left="556" w:hanging="943"/>
      </w:pPr>
      <w:rPr>
        <w:rFonts w:hint="default"/>
        <w:lang w:val="ru-RU" w:eastAsia="en-US" w:bidi="ar-SA"/>
      </w:rPr>
    </w:lvl>
    <w:lvl w:ilvl="2" w:tplc="B79EB778">
      <w:numFmt w:val="bullet"/>
      <w:lvlText w:val="•"/>
      <w:lvlJc w:val="left"/>
      <w:pPr>
        <w:ind w:left="1013" w:hanging="943"/>
      </w:pPr>
      <w:rPr>
        <w:rFonts w:hint="default"/>
        <w:lang w:val="ru-RU" w:eastAsia="en-US" w:bidi="ar-SA"/>
      </w:rPr>
    </w:lvl>
    <w:lvl w:ilvl="3" w:tplc="19CE7330">
      <w:numFmt w:val="bullet"/>
      <w:lvlText w:val="•"/>
      <w:lvlJc w:val="left"/>
      <w:pPr>
        <w:ind w:left="1469" w:hanging="943"/>
      </w:pPr>
      <w:rPr>
        <w:rFonts w:hint="default"/>
        <w:lang w:val="ru-RU" w:eastAsia="en-US" w:bidi="ar-SA"/>
      </w:rPr>
    </w:lvl>
    <w:lvl w:ilvl="4" w:tplc="8BB4E4F4">
      <w:numFmt w:val="bullet"/>
      <w:lvlText w:val="•"/>
      <w:lvlJc w:val="left"/>
      <w:pPr>
        <w:ind w:left="1926" w:hanging="943"/>
      </w:pPr>
      <w:rPr>
        <w:rFonts w:hint="default"/>
        <w:lang w:val="ru-RU" w:eastAsia="en-US" w:bidi="ar-SA"/>
      </w:rPr>
    </w:lvl>
    <w:lvl w:ilvl="5" w:tplc="F27649CE">
      <w:numFmt w:val="bullet"/>
      <w:lvlText w:val="•"/>
      <w:lvlJc w:val="left"/>
      <w:pPr>
        <w:ind w:left="2383" w:hanging="943"/>
      </w:pPr>
      <w:rPr>
        <w:rFonts w:hint="default"/>
        <w:lang w:val="ru-RU" w:eastAsia="en-US" w:bidi="ar-SA"/>
      </w:rPr>
    </w:lvl>
    <w:lvl w:ilvl="6" w:tplc="B6A8FF26">
      <w:numFmt w:val="bullet"/>
      <w:lvlText w:val="•"/>
      <w:lvlJc w:val="left"/>
      <w:pPr>
        <w:ind w:left="2839" w:hanging="943"/>
      </w:pPr>
      <w:rPr>
        <w:rFonts w:hint="default"/>
        <w:lang w:val="ru-RU" w:eastAsia="en-US" w:bidi="ar-SA"/>
      </w:rPr>
    </w:lvl>
    <w:lvl w:ilvl="7" w:tplc="D918FDEA">
      <w:numFmt w:val="bullet"/>
      <w:lvlText w:val="•"/>
      <w:lvlJc w:val="left"/>
      <w:pPr>
        <w:ind w:left="3296" w:hanging="943"/>
      </w:pPr>
      <w:rPr>
        <w:rFonts w:hint="default"/>
        <w:lang w:val="ru-RU" w:eastAsia="en-US" w:bidi="ar-SA"/>
      </w:rPr>
    </w:lvl>
    <w:lvl w:ilvl="8" w:tplc="A8F418E6">
      <w:numFmt w:val="bullet"/>
      <w:lvlText w:val="•"/>
      <w:lvlJc w:val="left"/>
      <w:pPr>
        <w:ind w:left="3752" w:hanging="943"/>
      </w:pPr>
      <w:rPr>
        <w:rFonts w:hint="default"/>
        <w:lang w:val="ru-RU" w:eastAsia="en-US" w:bidi="ar-SA"/>
      </w:rPr>
    </w:lvl>
  </w:abstractNum>
  <w:abstractNum w:abstractNumId="10">
    <w:nsid w:val="59293AF2"/>
    <w:multiLevelType w:val="hybridMultilevel"/>
    <w:tmpl w:val="0EE6CCC4"/>
    <w:lvl w:ilvl="0" w:tplc="0DA85792">
      <w:start w:val="1"/>
      <w:numFmt w:val="decimal"/>
      <w:lvlText w:val="%1)"/>
      <w:lvlJc w:val="left"/>
      <w:pPr>
        <w:ind w:left="108" w:hanging="9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4C630E2">
      <w:numFmt w:val="bullet"/>
      <w:lvlText w:val="•"/>
      <w:lvlJc w:val="left"/>
      <w:pPr>
        <w:ind w:left="556" w:hanging="943"/>
      </w:pPr>
      <w:rPr>
        <w:rFonts w:hint="default"/>
        <w:lang w:val="ru-RU" w:eastAsia="en-US" w:bidi="ar-SA"/>
      </w:rPr>
    </w:lvl>
    <w:lvl w:ilvl="2" w:tplc="C1765EB2">
      <w:numFmt w:val="bullet"/>
      <w:lvlText w:val="•"/>
      <w:lvlJc w:val="left"/>
      <w:pPr>
        <w:ind w:left="1013" w:hanging="943"/>
      </w:pPr>
      <w:rPr>
        <w:rFonts w:hint="default"/>
        <w:lang w:val="ru-RU" w:eastAsia="en-US" w:bidi="ar-SA"/>
      </w:rPr>
    </w:lvl>
    <w:lvl w:ilvl="3" w:tplc="421EF0EA">
      <w:numFmt w:val="bullet"/>
      <w:lvlText w:val="•"/>
      <w:lvlJc w:val="left"/>
      <w:pPr>
        <w:ind w:left="1469" w:hanging="943"/>
      </w:pPr>
      <w:rPr>
        <w:rFonts w:hint="default"/>
        <w:lang w:val="ru-RU" w:eastAsia="en-US" w:bidi="ar-SA"/>
      </w:rPr>
    </w:lvl>
    <w:lvl w:ilvl="4" w:tplc="CB5E8784">
      <w:numFmt w:val="bullet"/>
      <w:lvlText w:val="•"/>
      <w:lvlJc w:val="left"/>
      <w:pPr>
        <w:ind w:left="1926" w:hanging="943"/>
      </w:pPr>
      <w:rPr>
        <w:rFonts w:hint="default"/>
        <w:lang w:val="ru-RU" w:eastAsia="en-US" w:bidi="ar-SA"/>
      </w:rPr>
    </w:lvl>
    <w:lvl w:ilvl="5" w:tplc="65BE8DDE">
      <w:numFmt w:val="bullet"/>
      <w:lvlText w:val="•"/>
      <w:lvlJc w:val="left"/>
      <w:pPr>
        <w:ind w:left="2383" w:hanging="943"/>
      </w:pPr>
      <w:rPr>
        <w:rFonts w:hint="default"/>
        <w:lang w:val="ru-RU" w:eastAsia="en-US" w:bidi="ar-SA"/>
      </w:rPr>
    </w:lvl>
    <w:lvl w:ilvl="6" w:tplc="ED50A1BA">
      <w:numFmt w:val="bullet"/>
      <w:lvlText w:val="•"/>
      <w:lvlJc w:val="left"/>
      <w:pPr>
        <w:ind w:left="2839" w:hanging="943"/>
      </w:pPr>
      <w:rPr>
        <w:rFonts w:hint="default"/>
        <w:lang w:val="ru-RU" w:eastAsia="en-US" w:bidi="ar-SA"/>
      </w:rPr>
    </w:lvl>
    <w:lvl w:ilvl="7" w:tplc="C6CC302C">
      <w:numFmt w:val="bullet"/>
      <w:lvlText w:val="•"/>
      <w:lvlJc w:val="left"/>
      <w:pPr>
        <w:ind w:left="3296" w:hanging="943"/>
      </w:pPr>
      <w:rPr>
        <w:rFonts w:hint="default"/>
        <w:lang w:val="ru-RU" w:eastAsia="en-US" w:bidi="ar-SA"/>
      </w:rPr>
    </w:lvl>
    <w:lvl w:ilvl="8" w:tplc="79CE60BE">
      <w:numFmt w:val="bullet"/>
      <w:lvlText w:val="•"/>
      <w:lvlJc w:val="left"/>
      <w:pPr>
        <w:ind w:left="3752" w:hanging="943"/>
      </w:pPr>
      <w:rPr>
        <w:rFonts w:hint="default"/>
        <w:lang w:val="ru-RU" w:eastAsia="en-US" w:bidi="ar-SA"/>
      </w:rPr>
    </w:lvl>
  </w:abstractNum>
  <w:abstractNum w:abstractNumId="11">
    <w:nsid w:val="5A9B3A00"/>
    <w:multiLevelType w:val="hybridMultilevel"/>
    <w:tmpl w:val="E974C8D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72C84"/>
    <w:multiLevelType w:val="hybridMultilevel"/>
    <w:tmpl w:val="10341A86"/>
    <w:lvl w:ilvl="0" w:tplc="D0E0B4E6">
      <w:start w:val="1"/>
      <w:numFmt w:val="decimal"/>
      <w:lvlText w:val="%1)"/>
      <w:lvlJc w:val="left"/>
      <w:pPr>
        <w:ind w:left="124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4D21142">
      <w:numFmt w:val="bullet"/>
      <w:lvlText w:val="•"/>
      <w:lvlJc w:val="left"/>
      <w:pPr>
        <w:ind w:left="2118" w:hanging="281"/>
      </w:pPr>
      <w:rPr>
        <w:rFonts w:hint="default"/>
        <w:lang w:val="ru-RU" w:eastAsia="en-US" w:bidi="ar-SA"/>
      </w:rPr>
    </w:lvl>
    <w:lvl w:ilvl="2" w:tplc="58182722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C48243A0">
      <w:numFmt w:val="bullet"/>
      <w:lvlText w:val="•"/>
      <w:lvlJc w:val="left"/>
      <w:pPr>
        <w:ind w:left="3875" w:hanging="281"/>
      </w:pPr>
      <w:rPr>
        <w:rFonts w:hint="default"/>
        <w:lang w:val="ru-RU" w:eastAsia="en-US" w:bidi="ar-SA"/>
      </w:rPr>
    </w:lvl>
    <w:lvl w:ilvl="4" w:tplc="A26CA7DC">
      <w:numFmt w:val="bullet"/>
      <w:lvlText w:val="•"/>
      <w:lvlJc w:val="left"/>
      <w:pPr>
        <w:ind w:left="4754" w:hanging="281"/>
      </w:pPr>
      <w:rPr>
        <w:rFonts w:hint="default"/>
        <w:lang w:val="ru-RU" w:eastAsia="en-US" w:bidi="ar-SA"/>
      </w:rPr>
    </w:lvl>
    <w:lvl w:ilvl="5" w:tplc="3E6C40E8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86B07952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DDD4AAD8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B524CF18">
      <w:numFmt w:val="bullet"/>
      <w:lvlText w:val="•"/>
      <w:lvlJc w:val="left"/>
      <w:pPr>
        <w:ind w:left="8269" w:hanging="281"/>
      </w:pPr>
      <w:rPr>
        <w:rFonts w:hint="default"/>
        <w:lang w:val="ru-RU" w:eastAsia="en-US" w:bidi="ar-SA"/>
      </w:rPr>
    </w:lvl>
  </w:abstractNum>
  <w:abstractNum w:abstractNumId="13">
    <w:nsid w:val="60915F1C"/>
    <w:multiLevelType w:val="hybridMultilevel"/>
    <w:tmpl w:val="64BC0A0C"/>
    <w:lvl w:ilvl="0" w:tplc="E62EEE0C">
      <w:start w:val="1"/>
      <w:numFmt w:val="decimal"/>
      <w:lvlText w:val="%1)"/>
      <w:lvlJc w:val="left"/>
      <w:pPr>
        <w:ind w:left="1849" w:hanging="293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50E1656">
      <w:numFmt w:val="bullet"/>
      <w:lvlText w:val="•"/>
      <w:lvlJc w:val="left"/>
      <w:pPr>
        <w:ind w:left="2724" w:hanging="293"/>
      </w:pPr>
      <w:rPr>
        <w:rFonts w:hint="default"/>
        <w:lang w:val="ru-RU" w:eastAsia="en-US" w:bidi="ar-SA"/>
      </w:rPr>
    </w:lvl>
    <w:lvl w:ilvl="2" w:tplc="4A68FAC2">
      <w:numFmt w:val="bullet"/>
      <w:lvlText w:val="•"/>
      <w:lvlJc w:val="left"/>
      <w:pPr>
        <w:ind w:left="3601" w:hanging="293"/>
      </w:pPr>
      <w:rPr>
        <w:rFonts w:hint="default"/>
        <w:lang w:val="ru-RU" w:eastAsia="en-US" w:bidi="ar-SA"/>
      </w:rPr>
    </w:lvl>
    <w:lvl w:ilvl="3" w:tplc="9964118E">
      <w:numFmt w:val="bullet"/>
      <w:lvlText w:val="•"/>
      <w:lvlJc w:val="left"/>
      <w:pPr>
        <w:ind w:left="4477" w:hanging="293"/>
      </w:pPr>
      <w:rPr>
        <w:rFonts w:hint="default"/>
        <w:lang w:val="ru-RU" w:eastAsia="en-US" w:bidi="ar-SA"/>
      </w:rPr>
    </w:lvl>
    <w:lvl w:ilvl="4" w:tplc="BB2276F0">
      <w:numFmt w:val="bullet"/>
      <w:lvlText w:val="•"/>
      <w:lvlJc w:val="left"/>
      <w:pPr>
        <w:ind w:left="5354" w:hanging="293"/>
      </w:pPr>
      <w:rPr>
        <w:rFonts w:hint="default"/>
        <w:lang w:val="ru-RU" w:eastAsia="en-US" w:bidi="ar-SA"/>
      </w:rPr>
    </w:lvl>
    <w:lvl w:ilvl="5" w:tplc="2FB21602">
      <w:numFmt w:val="bullet"/>
      <w:lvlText w:val="•"/>
      <w:lvlJc w:val="left"/>
      <w:pPr>
        <w:ind w:left="6231" w:hanging="293"/>
      </w:pPr>
      <w:rPr>
        <w:rFonts w:hint="default"/>
        <w:lang w:val="ru-RU" w:eastAsia="en-US" w:bidi="ar-SA"/>
      </w:rPr>
    </w:lvl>
    <w:lvl w:ilvl="6" w:tplc="C3E6DE82">
      <w:numFmt w:val="bullet"/>
      <w:lvlText w:val="•"/>
      <w:lvlJc w:val="left"/>
      <w:pPr>
        <w:ind w:left="7107" w:hanging="293"/>
      </w:pPr>
      <w:rPr>
        <w:rFonts w:hint="default"/>
        <w:lang w:val="ru-RU" w:eastAsia="en-US" w:bidi="ar-SA"/>
      </w:rPr>
    </w:lvl>
    <w:lvl w:ilvl="7" w:tplc="E1287ECC">
      <w:numFmt w:val="bullet"/>
      <w:lvlText w:val="•"/>
      <w:lvlJc w:val="left"/>
      <w:pPr>
        <w:ind w:left="7984" w:hanging="293"/>
      </w:pPr>
      <w:rPr>
        <w:rFonts w:hint="default"/>
        <w:lang w:val="ru-RU" w:eastAsia="en-US" w:bidi="ar-SA"/>
      </w:rPr>
    </w:lvl>
    <w:lvl w:ilvl="8" w:tplc="DEFAC8D2">
      <w:numFmt w:val="bullet"/>
      <w:lvlText w:val="•"/>
      <w:lvlJc w:val="left"/>
      <w:pPr>
        <w:ind w:left="8861" w:hanging="293"/>
      </w:pPr>
      <w:rPr>
        <w:rFonts w:hint="default"/>
        <w:lang w:val="ru-RU" w:eastAsia="en-US" w:bidi="ar-SA"/>
      </w:rPr>
    </w:lvl>
  </w:abstractNum>
  <w:abstractNum w:abstractNumId="14">
    <w:nsid w:val="6B1F4282"/>
    <w:multiLevelType w:val="hybridMultilevel"/>
    <w:tmpl w:val="673CC980"/>
    <w:lvl w:ilvl="0" w:tplc="A8E02C74">
      <w:numFmt w:val="bullet"/>
      <w:lvlText w:val="-"/>
      <w:lvlJc w:val="left"/>
      <w:pPr>
        <w:ind w:left="560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8CE0884">
      <w:numFmt w:val="bullet"/>
      <w:lvlText w:val="•"/>
      <w:lvlJc w:val="left"/>
      <w:pPr>
        <w:ind w:left="1176" w:hanging="560"/>
      </w:pPr>
      <w:rPr>
        <w:rFonts w:hint="default"/>
        <w:lang w:val="ru-RU" w:eastAsia="en-US" w:bidi="ar-SA"/>
      </w:rPr>
    </w:lvl>
    <w:lvl w:ilvl="2" w:tplc="F2CC1F56">
      <w:numFmt w:val="bullet"/>
      <w:lvlText w:val="•"/>
      <w:lvlJc w:val="left"/>
      <w:pPr>
        <w:ind w:left="1799" w:hanging="560"/>
      </w:pPr>
      <w:rPr>
        <w:rFonts w:hint="default"/>
        <w:lang w:val="ru-RU" w:eastAsia="en-US" w:bidi="ar-SA"/>
      </w:rPr>
    </w:lvl>
    <w:lvl w:ilvl="3" w:tplc="87461094">
      <w:numFmt w:val="bullet"/>
      <w:lvlText w:val="•"/>
      <w:lvlJc w:val="left"/>
      <w:pPr>
        <w:ind w:left="2422" w:hanging="560"/>
      </w:pPr>
      <w:rPr>
        <w:rFonts w:hint="default"/>
        <w:lang w:val="ru-RU" w:eastAsia="en-US" w:bidi="ar-SA"/>
      </w:rPr>
    </w:lvl>
    <w:lvl w:ilvl="4" w:tplc="677C7D04">
      <w:numFmt w:val="bullet"/>
      <w:lvlText w:val="•"/>
      <w:lvlJc w:val="left"/>
      <w:pPr>
        <w:ind w:left="3045" w:hanging="560"/>
      </w:pPr>
      <w:rPr>
        <w:rFonts w:hint="default"/>
        <w:lang w:val="ru-RU" w:eastAsia="en-US" w:bidi="ar-SA"/>
      </w:rPr>
    </w:lvl>
    <w:lvl w:ilvl="5" w:tplc="A176CB66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6" w:tplc="A3E06952">
      <w:numFmt w:val="bullet"/>
      <w:lvlText w:val="•"/>
      <w:lvlJc w:val="left"/>
      <w:pPr>
        <w:ind w:left="4292" w:hanging="560"/>
      </w:pPr>
      <w:rPr>
        <w:rFonts w:hint="default"/>
        <w:lang w:val="ru-RU" w:eastAsia="en-US" w:bidi="ar-SA"/>
      </w:rPr>
    </w:lvl>
    <w:lvl w:ilvl="7" w:tplc="04CECB8A">
      <w:numFmt w:val="bullet"/>
      <w:lvlText w:val="•"/>
      <w:lvlJc w:val="left"/>
      <w:pPr>
        <w:ind w:left="4915" w:hanging="560"/>
      </w:pPr>
      <w:rPr>
        <w:rFonts w:hint="default"/>
        <w:lang w:val="ru-RU" w:eastAsia="en-US" w:bidi="ar-SA"/>
      </w:rPr>
    </w:lvl>
    <w:lvl w:ilvl="8" w:tplc="0882A0F6">
      <w:numFmt w:val="bullet"/>
      <w:lvlText w:val="•"/>
      <w:lvlJc w:val="left"/>
      <w:pPr>
        <w:ind w:left="5538" w:hanging="560"/>
      </w:pPr>
      <w:rPr>
        <w:rFonts w:hint="default"/>
        <w:lang w:val="ru-RU" w:eastAsia="en-US" w:bidi="ar-SA"/>
      </w:rPr>
    </w:lvl>
  </w:abstractNum>
  <w:abstractNum w:abstractNumId="15">
    <w:nsid w:val="6D051FAD"/>
    <w:multiLevelType w:val="hybridMultilevel"/>
    <w:tmpl w:val="B918762A"/>
    <w:lvl w:ilvl="0" w:tplc="C7AA4594">
      <w:start w:val="1"/>
      <w:numFmt w:val="decimal"/>
      <w:lvlText w:val="%1)"/>
      <w:lvlJc w:val="left"/>
      <w:pPr>
        <w:ind w:left="260" w:hanging="427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C80C386">
      <w:numFmt w:val="bullet"/>
      <w:lvlText w:val="•"/>
      <w:lvlJc w:val="left"/>
      <w:pPr>
        <w:ind w:left="1236" w:hanging="427"/>
      </w:pPr>
      <w:rPr>
        <w:rFonts w:hint="default"/>
        <w:lang w:val="ru-RU" w:eastAsia="en-US" w:bidi="ar-SA"/>
      </w:rPr>
    </w:lvl>
    <w:lvl w:ilvl="2" w:tplc="8E304190">
      <w:numFmt w:val="bullet"/>
      <w:lvlText w:val="•"/>
      <w:lvlJc w:val="left"/>
      <w:pPr>
        <w:ind w:left="2213" w:hanging="427"/>
      </w:pPr>
      <w:rPr>
        <w:rFonts w:hint="default"/>
        <w:lang w:val="ru-RU" w:eastAsia="en-US" w:bidi="ar-SA"/>
      </w:rPr>
    </w:lvl>
    <w:lvl w:ilvl="3" w:tplc="91585A4A">
      <w:numFmt w:val="bullet"/>
      <w:lvlText w:val="•"/>
      <w:lvlJc w:val="left"/>
      <w:pPr>
        <w:ind w:left="3189" w:hanging="427"/>
      </w:pPr>
      <w:rPr>
        <w:rFonts w:hint="default"/>
        <w:lang w:val="ru-RU" w:eastAsia="en-US" w:bidi="ar-SA"/>
      </w:rPr>
    </w:lvl>
    <w:lvl w:ilvl="4" w:tplc="36220EE4">
      <w:numFmt w:val="bullet"/>
      <w:lvlText w:val="•"/>
      <w:lvlJc w:val="left"/>
      <w:pPr>
        <w:ind w:left="4166" w:hanging="427"/>
      </w:pPr>
      <w:rPr>
        <w:rFonts w:hint="default"/>
        <w:lang w:val="ru-RU" w:eastAsia="en-US" w:bidi="ar-SA"/>
      </w:rPr>
    </w:lvl>
    <w:lvl w:ilvl="5" w:tplc="BCE887B0">
      <w:numFmt w:val="bullet"/>
      <w:lvlText w:val="•"/>
      <w:lvlJc w:val="left"/>
      <w:pPr>
        <w:ind w:left="5143" w:hanging="427"/>
      </w:pPr>
      <w:rPr>
        <w:rFonts w:hint="default"/>
        <w:lang w:val="ru-RU" w:eastAsia="en-US" w:bidi="ar-SA"/>
      </w:rPr>
    </w:lvl>
    <w:lvl w:ilvl="6" w:tplc="EFF4E5E6">
      <w:numFmt w:val="bullet"/>
      <w:lvlText w:val="•"/>
      <w:lvlJc w:val="left"/>
      <w:pPr>
        <w:ind w:left="6119" w:hanging="427"/>
      </w:pPr>
      <w:rPr>
        <w:rFonts w:hint="default"/>
        <w:lang w:val="ru-RU" w:eastAsia="en-US" w:bidi="ar-SA"/>
      </w:rPr>
    </w:lvl>
    <w:lvl w:ilvl="7" w:tplc="2B1058FC">
      <w:numFmt w:val="bullet"/>
      <w:lvlText w:val="•"/>
      <w:lvlJc w:val="left"/>
      <w:pPr>
        <w:ind w:left="7096" w:hanging="427"/>
      </w:pPr>
      <w:rPr>
        <w:rFonts w:hint="default"/>
        <w:lang w:val="ru-RU" w:eastAsia="en-US" w:bidi="ar-SA"/>
      </w:rPr>
    </w:lvl>
    <w:lvl w:ilvl="8" w:tplc="278A3902">
      <w:numFmt w:val="bullet"/>
      <w:lvlText w:val="•"/>
      <w:lvlJc w:val="left"/>
      <w:pPr>
        <w:ind w:left="8073" w:hanging="42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4"/>
  </w:num>
  <w:num w:numId="5">
    <w:abstractNumId w:val="13"/>
  </w:num>
  <w:num w:numId="6">
    <w:abstractNumId w:val="7"/>
  </w:num>
  <w:num w:numId="7">
    <w:abstractNumId w:val="12"/>
  </w:num>
  <w:num w:numId="8">
    <w:abstractNumId w:val="2"/>
  </w:num>
  <w:num w:numId="9">
    <w:abstractNumId w:val="15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EF"/>
    <w:rsid w:val="00017543"/>
    <w:rsid w:val="000C5B34"/>
    <w:rsid w:val="00192DB4"/>
    <w:rsid w:val="001A414C"/>
    <w:rsid w:val="00216A3E"/>
    <w:rsid w:val="00243849"/>
    <w:rsid w:val="00262907"/>
    <w:rsid w:val="002F250E"/>
    <w:rsid w:val="0035497E"/>
    <w:rsid w:val="00367272"/>
    <w:rsid w:val="0048617C"/>
    <w:rsid w:val="004B77F7"/>
    <w:rsid w:val="005725A2"/>
    <w:rsid w:val="00580687"/>
    <w:rsid w:val="006C57CD"/>
    <w:rsid w:val="006C5894"/>
    <w:rsid w:val="006D04E7"/>
    <w:rsid w:val="00794F76"/>
    <w:rsid w:val="007E206C"/>
    <w:rsid w:val="008331D8"/>
    <w:rsid w:val="0086223B"/>
    <w:rsid w:val="009A43AC"/>
    <w:rsid w:val="009D2F1B"/>
    <w:rsid w:val="00A911AD"/>
    <w:rsid w:val="00AC063D"/>
    <w:rsid w:val="00AC2123"/>
    <w:rsid w:val="00AD1A78"/>
    <w:rsid w:val="00AE0DEF"/>
    <w:rsid w:val="00B75D4B"/>
    <w:rsid w:val="00BC63C9"/>
    <w:rsid w:val="00C923EF"/>
    <w:rsid w:val="00D9780C"/>
    <w:rsid w:val="00DA2164"/>
    <w:rsid w:val="00DC3775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1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31D8"/>
    <w:pPr>
      <w:widowControl w:val="0"/>
      <w:autoSpaceDE w:val="0"/>
      <w:autoSpaceDN w:val="0"/>
      <w:spacing w:after="0" w:line="240" w:lineRule="auto"/>
      <w:ind w:left="260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331D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331D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580687"/>
    <w:pPr>
      <w:ind w:left="720"/>
      <w:contextualSpacing/>
    </w:pPr>
  </w:style>
  <w:style w:type="paragraph" w:styleId="a6">
    <w:name w:val="No Spacing"/>
    <w:uiPriority w:val="1"/>
    <w:qFormat/>
    <w:rsid w:val="004B7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1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31D8"/>
    <w:pPr>
      <w:widowControl w:val="0"/>
      <w:autoSpaceDE w:val="0"/>
      <w:autoSpaceDN w:val="0"/>
      <w:spacing w:after="0" w:line="240" w:lineRule="auto"/>
      <w:ind w:left="260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331D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331D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580687"/>
    <w:pPr>
      <w:ind w:left="720"/>
      <w:contextualSpacing/>
    </w:pPr>
  </w:style>
  <w:style w:type="paragraph" w:styleId="a6">
    <w:name w:val="No Spacing"/>
    <w:uiPriority w:val="1"/>
    <w:qFormat/>
    <w:rsid w:val="004B7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4.05.2021&amp;demo=2&amp;dst=100509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4.05.2021&amp;demo=2&amp;dst=100572&amp;fld=134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login.consultant.ru/link/?req=doc&amp;base=LAW&amp;n=358750&amp;date=24.05.2021&amp;demo=2&amp;dst=100553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4.05.2021&amp;demo=2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05B6F011C47B4BBFADFAF0BEE467AF" ma:contentTypeVersion="1" ma:contentTypeDescription="Создание документа." ma:contentTypeScope="" ma:versionID="5e54de62450a29b1c5948d0cb1a89e3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e1d40c2-385a-454a-8e6d-ad1e6b7f7048" targetNamespace="http://schemas.microsoft.com/office/2006/metadata/properties" ma:root="true" ma:fieldsID="b1019bbf7154f5842c2a48f232851b9c" ns2:_="" ns3:_="" ns4:_="">
    <xsd:import namespace="57504d04-691e-4fc4-8f09-4f19fdbe90f6"/>
    <xsd:import namespace="6d7c22ec-c6a4-4777-88aa-bc3c76ac660e"/>
    <xsd:import namespace="6e1d40c2-385a-454a-8e6d-ad1e6b7f70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40c2-385a-454a-8e6d-ad1e6b7f704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ые документы" ma:format="RadioButtons" ma:internalName="_x041f__x0430__x043f__x043a__x0430_0">
      <xsd:simpleType>
        <xsd:restriction base="dms:Choice">
          <xsd:enumeration value="Bетеран труда"/>
          <xsd:enumeration value="Cоциальное обслуживание на дому"/>
          <xsd:enumeration value="Выплаты гражданам, награжденным нагрудным знаком Почетный донор России"/>
          <xsd:enumeration value="Дополнительное ежемесячное материальное обеспечение граждан за особые заслуги перед Республикой Марий Эл"/>
          <xsd:enumeration value="Иные документы"/>
          <xsd:enumeration value="Субсидии по оплате жилого помещения и коммунальных услуг"/>
          <xsd:enumeration value="Поддержка НК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Программы профилактики рисков причинения вреда (ущерба) охраняемым законом ценностям при проведении регионального государственного контроля (надзора) в сфере социального обслуживания на 2022 год и на плановый период 2023 и 2024 годов». Срок проведения антикоррупционной экспертизы с 15 ноября по 1 декабря 2021 г.</_x041e__x043f__x0438__x0441__x0430__x043d__x0438__x0435_>
    <_x041f__x0430__x043f__x043a__x0430_ xmlns="6e1d40c2-385a-454a-8e6d-ad1e6b7f7048">Иные документы</_x041f__x0430__x043f__x043a__x0430_>
    <_dlc_DocId xmlns="57504d04-691e-4fc4-8f09-4f19fdbe90f6">XXJ7TYMEEKJ2-196-567</_dlc_DocId>
    <_dlc_DocIdUrl xmlns="57504d04-691e-4fc4-8f09-4f19fdbe90f6">
      <Url>https://vip.gov.mari.ru/minsoc/_layouts/DocIdRedir.aspx?ID=XXJ7TYMEEKJ2-196-567</Url>
      <Description>XXJ7TYMEEKJ2-196-567</Description>
    </_dlc_DocIdUrl>
  </documentManagement>
</p:properties>
</file>

<file path=customXml/itemProps1.xml><?xml version="1.0" encoding="utf-8"?>
<ds:datastoreItem xmlns:ds="http://schemas.openxmlformats.org/officeDocument/2006/customXml" ds:itemID="{8CFA6A1E-68E9-4CFB-A037-B59A8952E75A}"/>
</file>

<file path=customXml/itemProps2.xml><?xml version="1.0" encoding="utf-8"?>
<ds:datastoreItem xmlns:ds="http://schemas.openxmlformats.org/officeDocument/2006/customXml" ds:itemID="{26A3C6B3-AF11-4278-AD20-AA207A570BD2}"/>
</file>

<file path=customXml/itemProps3.xml><?xml version="1.0" encoding="utf-8"?>
<ds:datastoreItem xmlns:ds="http://schemas.openxmlformats.org/officeDocument/2006/customXml" ds:itemID="{754721E3-CB25-4BEE-A9C7-43982AA9D248}"/>
</file>

<file path=customXml/itemProps4.xml><?xml version="1.0" encoding="utf-8"?>
<ds:datastoreItem xmlns:ds="http://schemas.openxmlformats.org/officeDocument/2006/customXml" ds:itemID="{AA7D890C-422D-432A-9BEB-3299B28D7832}"/>
</file>

<file path=customXml/itemProps5.xml><?xml version="1.0" encoding="utf-8"?>
<ds:datastoreItem xmlns:ds="http://schemas.openxmlformats.org/officeDocument/2006/customXml" ds:itemID="{17270CCC-039B-4DDB-A6DA-0CE747D06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24</Pages>
  <Words>5984</Words>
  <Characters>34113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социального развития Республики Марий Эл</dc:title>
  <dc:creator>Сафронова</dc:creator>
  <cp:lastModifiedBy>Сафронова</cp:lastModifiedBy>
  <cp:revision>6</cp:revision>
  <dcterms:created xsi:type="dcterms:W3CDTF">2021-11-12T09:11:00Z</dcterms:created>
  <dcterms:modified xsi:type="dcterms:W3CDTF">2021-11-13T07:01:00Z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0x0101002305B6F011C47B4BBFADFAF0BEE467AF</vt:lpwstr>
  </property>
  <property fmtid="{D5CDD505-2E9C-101B-9397-08002B2CF9AE}" pid="3" name="_dlc_DocIdItemGuid">
    <vt:lpwstr>cea4de60-4862-4b9c-8550-b06c2f961a47</vt:lpwstr>
  </property>
</Properties>
</file>