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05" w:rsidRPr="00A8233A" w:rsidRDefault="00927205" w:rsidP="00A8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27205" w:rsidRPr="00A8233A" w:rsidRDefault="006C7C25" w:rsidP="00A8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силу изменения в Закон Республики Марий Эл от 23 мая 2017 г. № 26-З «О регулировании 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</w:p>
    <w:p w:rsidR="00927205" w:rsidRPr="00A8233A" w:rsidRDefault="00927205" w:rsidP="00A82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3A" w:rsidRPr="004E2D08" w:rsidRDefault="006C7C25" w:rsidP="006C7C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C25">
        <w:rPr>
          <w:rFonts w:ascii="Times New Roman" w:eastAsia="Times New Roman" w:hAnsi="Times New Roman" w:cs="Times New Roman"/>
          <w:sz w:val="28"/>
          <w:szCs w:val="28"/>
        </w:rPr>
        <w:t xml:space="preserve">С 1 января 2021 г. </w:t>
      </w:r>
      <w:r w:rsidR="004E2D08">
        <w:rPr>
          <w:rFonts w:ascii="Times New Roman" w:eastAsia="Times New Roman" w:hAnsi="Times New Roman" w:cs="Times New Roman"/>
          <w:bCs/>
          <w:sz w:val="28"/>
          <w:szCs w:val="28"/>
        </w:rPr>
        <w:t>юридические лица, индивидуальные предприниматели, участники</w:t>
      </w:r>
      <w:r w:rsidR="004E2D08" w:rsidRPr="004E2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договора прост</w:t>
      </w:r>
      <w:r w:rsidR="004E2D08">
        <w:rPr>
          <w:rFonts w:ascii="Times New Roman" w:eastAsia="Times New Roman" w:hAnsi="Times New Roman" w:cs="Times New Roman"/>
          <w:bCs/>
          <w:sz w:val="28"/>
          <w:szCs w:val="28"/>
        </w:rPr>
        <w:t>ого товарищества, осуществляющие</w:t>
      </w:r>
      <w:r w:rsidR="004E2D08" w:rsidRPr="004E2D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регулярные </w:t>
      </w:r>
      <w:r w:rsidR="004E2D08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пассажирские </w:t>
      </w:r>
      <w:r w:rsidR="004E2D08" w:rsidRPr="004E2D08">
        <w:rPr>
          <w:rFonts w:ascii="Times New Roman" w:eastAsia="Times New Roman" w:hAnsi="Times New Roman" w:cs="Times New Roman"/>
          <w:bCs/>
          <w:sz w:val="28"/>
          <w:szCs w:val="28"/>
        </w:rPr>
        <w:t>перевозки</w:t>
      </w:r>
      <w:r w:rsidR="004E2D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4E2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обеспечить реализацию права пассажиров на оплату проезда электронными средствами оплаты.</w:t>
      </w:r>
    </w:p>
    <w:p w:rsidR="006C7C25" w:rsidRDefault="006C7C25" w:rsidP="006C7C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205"/>
    <w:rsid w:val="001F639D"/>
    <w:rsid w:val="004E2D08"/>
    <w:rsid w:val="00523F05"/>
    <w:rsid w:val="005C1178"/>
    <w:rsid w:val="006C7C25"/>
    <w:rsid w:val="00927205"/>
    <w:rsid w:val="00A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1A80"/>
  <w15:docId w15:val="{70DAF2CC-E032-4B8D-A93A-2FEA74E3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вступлении в силу изменения в Закон Республики Марий Эл от 23 мая 2017 г. № 26-З «О регулировании 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_x041e__x043f__x0438__x0441__x0430__x043d__x0438__x0435_>
    <_dlc_DocId xmlns="57504d04-691e-4fc4-8f09-4f19fdbe90f6">XXJ7TYMEEKJ2-6277-122</_dlc_DocId>
    <_dlc_DocIdUrl xmlns="57504d04-691e-4fc4-8f09-4f19fdbe90f6">
      <Url>https://vip.gov.mari.ru/minprom/_layouts/DocIdRedir.aspx?ID=XXJ7TYMEEKJ2-6277-122</Url>
      <Description>XXJ7TYMEEKJ2-6277-122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49231-A819-4517-8097-C9456D043429}"/>
</file>

<file path=customXml/itemProps2.xml><?xml version="1.0" encoding="utf-8"?>
<ds:datastoreItem xmlns:ds="http://schemas.openxmlformats.org/officeDocument/2006/customXml" ds:itemID="{41AAEF92-220B-4266-A929-1C5C168FDA93}"/>
</file>

<file path=customXml/itemProps3.xml><?xml version="1.0" encoding="utf-8"?>
<ds:datastoreItem xmlns:ds="http://schemas.openxmlformats.org/officeDocument/2006/customXml" ds:itemID="{E3F5AA37-137D-4262-9C6B-9575A7BB9250}"/>
</file>

<file path=customXml/itemProps4.xml><?xml version="1.0" encoding="utf-8"?>
<ds:datastoreItem xmlns:ds="http://schemas.openxmlformats.org/officeDocument/2006/customXml" ds:itemID="{67D23201-69EB-41B1-AFFA-BAAF901F1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PomitkinAN</dc:creator>
  <cp:keywords/>
  <dc:description/>
  <cp:lastModifiedBy>Соколов А.И.</cp:lastModifiedBy>
  <cp:revision>3</cp:revision>
  <cp:lastPrinted>2020-12-18T12:04:00Z</cp:lastPrinted>
  <dcterms:created xsi:type="dcterms:W3CDTF">2020-12-18T11:10:00Z</dcterms:created>
  <dcterms:modified xsi:type="dcterms:W3CDTF">2020-12-24T07:53:00Z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e601cfac-47b9-4083-821a-a1ef184ac7e1</vt:lpwstr>
  </property>
</Properties>
</file>