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7" w:rsidRDefault="00871497">
      <w:pPr>
        <w:spacing w:before="36" w:after="36" w:line="240" w:lineRule="exact"/>
        <w:rPr>
          <w:sz w:val="19"/>
          <w:szCs w:val="19"/>
        </w:rPr>
      </w:pPr>
    </w:p>
    <w:p w:rsidR="004E5580" w:rsidRDefault="00D80883" w:rsidP="00D80883">
      <w:pPr>
        <w:spacing w:before="36" w:after="3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состояния аварийности на территории Республики Марий Эл</w:t>
      </w:r>
    </w:p>
    <w:p w:rsidR="00D80883" w:rsidRPr="00D80883" w:rsidRDefault="00D80883" w:rsidP="00D80883">
      <w:pPr>
        <w:spacing w:before="36" w:after="3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– апрель 2018 года</w:t>
      </w:r>
    </w:p>
    <w:p w:rsidR="004E5580" w:rsidRPr="00D80883" w:rsidRDefault="004E5580">
      <w:pPr>
        <w:spacing w:before="36"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4E5580" w:rsidRPr="00D80883" w:rsidRDefault="004E5580" w:rsidP="004E5580">
      <w:pPr>
        <w:spacing w:before="36"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4E5580" w:rsidRDefault="004E5580">
      <w:pPr>
        <w:spacing w:before="36" w:after="36" w:line="240" w:lineRule="exact"/>
        <w:rPr>
          <w:sz w:val="19"/>
          <w:szCs w:val="19"/>
        </w:rPr>
      </w:pPr>
    </w:p>
    <w:p w:rsidR="00871497" w:rsidRPr="00D80883" w:rsidRDefault="00871497">
      <w:pPr>
        <w:rPr>
          <w:sz w:val="28"/>
          <w:szCs w:val="28"/>
        </w:rPr>
        <w:sectPr w:rsidR="00871497" w:rsidRPr="00D80883" w:rsidSect="00D80883">
          <w:headerReference w:type="default" r:id="rId6"/>
          <w:type w:val="continuous"/>
          <w:pgSz w:w="11900" w:h="16840"/>
          <w:pgMar w:top="709" w:right="1127" w:bottom="1152" w:left="1701" w:header="0" w:footer="3" w:gutter="0"/>
          <w:cols w:space="720"/>
          <w:noEndnote/>
          <w:titlePg/>
          <w:docGrid w:linePitch="360"/>
        </w:sectPr>
      </w:pP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proofErr w:type="gramStart"/>
      <w:r w:rsidRPr="00D80883">
        <w:rPr>
          <w:sz w:val="28"/>
          <w:szCs w:val="28"/>
        </w:rPr>
        <w:lastRenderedPageBreak/>
        <w:t xml:space="preserve">За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>январь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>-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апрель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2018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года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на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территории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Республики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Марий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Эл </w:t>
      </w:r>
      <w:r w:rsidR="00D80883">
        <w:rPr>
          <w:sz w:val="28"/>
          <w:szCs w:val="28"/>
        </w:rPr>
        <w:br/>
      </w:r>
      <w:r w:rsidRPr="00D80883">
        <w:rPr>
          <w:sz w:val="28"/>
          <w:szCs w:val="28"/>
        </w:rPr>
        <w:t xml:space="preserve">в сравнении с аналогичным периодом прошлого года зарегистрировано снижение общего количества дорожно-транспортных происшествий </w:t>
      </w:r>
      <w:r w:rsidR="00D80883">
        <w:rPr>
          <w:sz w:val="28"/>
          <w:szCs w:val="28"/>
        </w:rPr>
        <w:t xml:space="preserve">             </w:t>
      </w:r>
      <w:r w:rsidRPr="00D80883">
        <w:rPr>
          <w:sz w:val="28"/>
          <w:szCs w:val="28"/>
        </w:rPr>
        <w:t xml:space="preserve">на 2,8% (со 179 до 174 ДТП), </w:t>
      </w:r>
      <w:r w:rsidR="00D80883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числа погибших на 39,3% </w:t>
      </w:r>
      <w:r w:rsidR="004879E6">
        <w:rPr>
          <w:sz w:val="28"/>
          <w:szCs w:val="28"/>
        </w:rPr>
        <w:t xml:space="preserve">  </w:t>
      </w:r>
      <w:r w:rsidRPr="00D80883">
        <w:rPr>
          <w:sz w:val="28"/>
          <w:szCs w:val="28"/>
        </w:rPr>
        <w:t>(с 28 до 17 человек) и раненых на 5,3% (с 244 до 231 человек).</w:t>
      </w:r>
      <w:proofErr w:type="gramEnd"/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На автодорогах республики 67% </w:t>
      </w:r>
      <w:r w:rsidR="004879E6" w:rsidRPr="00D80883">
        <w:rPr>
          <w:sz w:val="28"/>
          <w:szCs w:val="28"/>
        </w:rPr>
        <w:t xml:space="preserve">(10 ДТП) </w:t>
      </w:r>
      <w:r w:rsidRPr="00D80883">
        <w:rPr>
          <w:sz w:val="28"/>
          <w:szCs w:val="28"/>
        </w:rPr>
        <w:t xml:space="preserve">всех происшествий </w:t>
      </w:r>
      <w:r w:rsidR="004879E6">
        <w:rPr>
          <w:sz w:val="28"/>
          <w:szCs w:val="28"/>
        </w:rPr>
        <w:t xml:space="preserve">                </w:t>
      </w:r>
      <w:r w:rsidRPr="00D80883">
        <w:rPr>
          <w:sz w:val="28"/>
          <w:szCs w:val="28"/>
        </w:rPr>
        <w:t xml:space="preserve">со смертельным исходом происходят вне городов и населенных пунктов, </w:t>
      </w:r>
      <w:r w:rsidR="004879E6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при таких ДТП в январе-апреле текущего года погибли 11 </w:t>
      </w:r>
      <w:r w:rsidR="004879E6" w:rsidRPr="00D80883">
        <w:rPr>
          <w:sz w:val="28"/>
          <w:szCs w:val="28"/>
        </w:rPr>
        <w:t xml:space="preserve">человек </w:t>
      </w:r>
      <w:r w:rsidR="004879E6">
        <w:rPr>
          <w:sz w:val="28"/>
          <w:szCs w:val="28"/>
        </w:rPr>
        <w:t xml:space="preserve">        </w:t>
      </w:r>
      <w:r w:rsidRPr="00D80883">
        <w:rPr>
          <w:sz w:val="28"/>
          <w:szCs w:val="28"/>
        </w:rPr>
        <w:t>(АППГ: 19).</w:t>
      </w: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Наибольшее число погибших людей в дорожно-транспортных происшествиях зарегистрировано при таком нарушении </w:t>
      </w:r>
      <w:r w:rsidR="004879E6" w:rsidRPr="00D80883">
        <w:rPr>
          <w:sz w:val="28"/>
          <w:szCs w:val="28"/>
        </w:rPr>
        <w:t xml:space="preserve">водителями </w:t>
      </w:r>
      <w:r w:rsidRPr="00D80883">
        <w:rPr>
          <w:sz w:val="28"/>
          <w:szCs w:val="28"/>
        </w:rPr>
        <w:t xml:space="preserve">ПДД как выезд на полосу встречного движения в местах, где это запрещено </w:t>
      </w:r>
      <w:r w:rsidR="004879E6">
        <w:rPr>
          <w:sz w:val="28"/>
          <w:szCs w:val="28"/>
        </w:rPr>
        <w:t xml:space="preserve">           </w:t>
      </w:r>
      <w:r w:rsidRPr="00D80883">
        <w:rPr>
          <w:sz w:val="28"/>
          <w:szCs w:val="28"/>
        </w:rPr>
        <w:t>(4 погибших).</w:t>
      </w: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С участием детей в возрасте до 16 лет зарегистрировано </w:t>
      </w:r>
      <w:r w:rsidR="004879E6">
        <w:rPr>
          <w:sz w:val="28"/>
          <w:szCs w:val="28"/>
        </w:rPr>
        <w:t xml:space="preserve">                            14 дорожно-</w:t>
      </w:r>
      <w:r w:rsidRPr="00D80883">
        <w:rPr>
          <w:sz w:val="28"/>
          <w:szCs w:val="28"/>
        </w:rPr>
        <w:t>транспортных происшествий (АППГ: 25; -44%)</w:t>
      </w:r>
      <w:r w:rsidR="004879E6">
        <w:rPr>
          <w:sz w:val="28"/>
          <w:szCs w:val="28"/>
        </w:rPr>
        <w:t>,</w:t>
      </w:r>
      <w:r w:rsidRPr="00D80883">
        <w:rPr>
          <w:sz w:val="28"/>
          <w:szCs w:val="28"/>
        </w:rPr>
        <w:t xml:space="preserve"> в которых получили ранения 16 несовершеннолетних</w:t>
      </w:r>
      <w:r w:rsidR="004879E6">
        <w:rPr>
          <w:sz w:val="28"/>
          <w:szCs w:val="28"/>
        </w:rPr>
        <w:t xml:space="preserve"> </w:t>
      </w:r>
      <w:r w:rsidR="004879E6" w:rsidRPr="00D80883">
        <w:rPr>
          <w:sz w:val="28"/>
          <w:szCs w:val="28"/>
        </w:rPr>
        <w:t>(АППГ: 27; -40,7%)</w:t>
      </w:r>
      <w:r w:rsidRPr="00D80883">
        <w:rPr>
          <w:sz w:val="28"/>
          <w:szCs w:val="28"/>
        </w:rPr>
        <w:t xml:space="preserve">. При этом </w:t>
      </w:r>
      <w:r w:rsidR="004879E6">
        <w:rPr>
          <w:sz w:val="28"/>
          <w:szCs w:val="28"/>
        </w:rPr>
        <w:t xml:space="preserve">    </w:t>
      </w:r>
      <w:r w:rsidRPr="00D80883">
        <w:rPr>
          <w:sz w:val="28"/>
          <w:szCs w:val="28"/>
        </w:rPr>
        <w:t>на территории г</w:t>
      </w:r>
      <w:r w:rsidR="004879E6">
        <w:rPr>
          <w:sz w:val="28"/>
          <w:szCs w:val="28"/>
        </w:rPr>
        <w:t>орода</w:t>
      </w:r>
      <w:r w:rsidRPr="00D80883">
        <w:rPr>
          <w:sz w:val="28"/>
          <w:szCs w:val="28"/>
        </w:rPr>
        <w:t xml:space="preserve"> Йошкар-Олы зарегистрировано 8 происшествий из 14. В 6 происшествиях дети пострадали в качестве пешеходов.</w:t>
      </w: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proofErr w:type="gramStart"/>
      <w:r w:rsidRPr="00D80883">
        <w:rPr>
          <w:sz w:val="28"/>
          <w:szCs w:val="28"/>
        </w:rPr>
        <w:t>Согласно анализа</w:t>
      </w:r>
      <w:proofErr w:type="gramEnd"/>
      <w:r w:rsidRPr="00D80883">
        <w:rPr>
          <w:sz w:val="28"/>
          <w:szCs w:val="28"/>
        </w:rPr>
        <w:t xml:space="preserve"> аварийности рост детского дорожно-транспортного травматизма приходится на весенне-летний период, когда дети выходят </w:t>
      </w:r>
      <w:r w:rsidR="004879E6">
        <w:rPr>
          <w:sz w:val="28"/>
          <w:szCs w:val="28"/>
        </w:rPr>
        <w:t xml:space="preserve">         </w:t>
      </w:r>
      <w:r w:rsidRPr="00D80883">
        <w:rPr>
          <w:sz w:val="28"/>
          <w:szCs w:val="28"/>
        </w:rPr>
        <w:t>на каникулы</w:t>
      </w:r>
      <w:r w:rsidR="004879E6">
        <w:rPr>
          <w:sz w:val="28"/>
          <w:szCs w:val="28"/>
        </w:rPr>
        <w:t xml:space="preserve">, а также </w:t>
      </w:r>
      <w:r w:rsidRPr="00D80883">
        <w:rPr>
          <w:sz w:val="28"/>
          <w:szCs w:val="28"/>
        </w:rPr>
        <w:t>с наступлением нового учебного года.</w:t>
      </w: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По состоянию на 27 мая 2018 года с начала месяца зарегистрировано </w:t>
      </w:r>
      <w:r w:rsidR="004879E6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 xml:space="preserve">14 случаев наездов на детей, что на 50% выше АППГ (7 ДТП), при этом </w:t>
      </w:r>
      <w:r w:rsidR="004879E6">
        <w:rPr>
          <w:sz w:val="28"/>
          <w:szCs w:val="28"/>
        </w:rPr>
        <w:t xml:space="preserve">         </w:t>
      </w:r>
      <w:r w:rsidRPr="00D80883">
        <w:rPr>
          <w:sz w:val="28"/>
          <w:szCs w:val="28"/>
        </w:rPr>
        <w:t>14 детей (АППГ: 7) в возрасте до 16 лет получили ранения различной степени тяжести.</w:t>
      </w:r>
    </w:p>
    <w:p w:rsidR="004879E6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На состояние детского дорожно-транспортного травматизма немаловажное значение оказывает транспортно-эксплуатационное состояние улично-дорожной сети и элементов ее обустройства. </w:t>
      </w:r>
    </w:p>
    <w:p w:rsidR="00871497" w:rsidRPr="00D80883" w:rsidRDefault="004E5580" w:rsidP="004C3C19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>Так,</w:t>
      </w:r>
      <w:r w:rsidR="00D80883" w:rsidRPr="00D80883">
        <w:rPr>
          <w:sz w:val="28"/>
          <w:szCs w:val="28"/>
        </w:rPr>
        <w:t xml:space="preserve"> </w:t>
      </w:r>
      <w:r w:rsidRPr="004879E6">
        <w:rPr>
          <w:rStyle w:val="Bodytext21"/>
          <w:sz w:val="28"/>
          <w:szCs w:val="28"/>
          <w:u w:val="none"/>
        </w:rPr>
        <w:t>неудовлетворительные дорожные условия, сопутствующие совершению ДТ</w:t>
      </w:r>
      <w:r w:rsidRPr="004879E6">
        <w:rPr>
          <w:sz w:val="28"/>
          <w:szCs w:val="28"/>
        </w:rPr>
        <w:t xml:space="preserve">П </w:t>
      </w:r>
      <w:r w:rsidRPr="004879E6">
        <w:rPr>
          <w:rStyle w:val="Bodytext21"/>
          <w:sz w:val="28"/>
          <w:szCs w:val="28"/>
          <w:u w:val="none"/>
        </w:rPr>
        <w:t xml:space="preserve">установлены при оформлении всех наездов на детей </w:t>
      </w:r>
      <w:r w:rsidR="004879E6">
        <w:rPr>
          <w:rStyle w:val="Bodytext21"/>
          <w:sz w:val="28"/>
          <w:szCs w:val="28"/>
          <w:u w:val="none"/>
        </w:rPr>
        <w:t xml:space="preserve">           </w:t>
      </w:r>
      <w:r w:rsidRPr="004879E6">
        <w:rPr>
          <w:rStyle w:val="Bodytext21"/>
          <w:sz w:val="28"/>
          <w:szCs w:val="28"/>
          <w:u w:val="none"/>
        </w:rPr>
        <w:t xml:space="preserve">на пешеходных переходах. </w:t>
      </w:r>
    </w:p>
    <w:p w:rsidR="00871497" w:rsidRPr="00D80883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D80883">
        <w:rPr>
          <w:sz w:val="28"/>
          <w:szCs w:val="28"/>
        </w:rPr>
        <w:t xml:space="preserve">Наезд на пешехода </w:t>
      </w:r>
      <w:r w:rsidR="004879E6">
        <w:rPr>
          <w:sz w:val="28"/>
          <w:szCs w:val="28"/>
        </w:rPr>
        <w:t>–</w:t>
      </w:r>
      <w:r w:rsidRPr="00D80883">
        <w:rPr>
          <w:sz w:val="28"/>
          <w:szCs w:val="28"/>
        </w:rPr>
        <w:t xml:space="preserve"> </w:t>
      </w:r>
      <w:r w:rsidR="004879E6">
        <w:rPr>
          <w:sz w:val="28"/>
          <w:szCs w:val="28"/>
        </w:rPr>
        <w:t xml:space="preserve">это </w:t>
      </w:r>
      <w:r w:rsidRPr="00D80883">
        <w:rPr>
          <w:sz w:val="28"/>
          <w:szCs w:val="28"/>
        </w:rPr>
        <w:t xml:space="preserve">второй по количеству вид ДТП от общего их количества, зарегистрированных на территории республики. </w:t>
      </w:r>
      <w:r w:rsidR="004879E6">
        <w:rPr>
          <w:sz w:val="28"/>
          <w:szCs w:val="28"/>
        </w:rPr>
        <w:t xml:space="preserve">                             </w:t>
      </w:r>
      <w:r w:rsidRPr="00D80883">
        <w:rPr>
          <w:sz w:val="28"/>
          <w:szCs w:val="28"/>
        </w:rPr>
        <w:t>На улично</w:t>
      </w:r>
      <w:r w:rsidR="004879E6">
        <w:rPr>
          <w:sz w:val="28"/>
          <w:szCs w:val="28"/>
        </w:rPr>
        <w:t>-</w:t>
      </w:r>
      <w:r w:rsidRPr="00D80883">
        <w:rPr>
          <w:sz w:val="28"/>
          <w:szCs w:val="28"/>
        </w:rPr>
        <w:softHyphen/>
        <w:t xml:space="preserve">дорожной сети Республики Марий Эл за 4 месяца 2018 года произошло снижение основных показателей аварийности данного вида ДТП, а именно зарегистрировано 57 (АППГ: 75; -24%) наездов на пешеходов, что составляет 32,8% от всех ДТП с пострадавшими. В данных ДТП погибли </w:t>
      </w:r>
      <w:r w:rsidR="004879E6">
        <w:rPr>
          <w:sz w:val="28"/>
          <w:szCs w:val="28"/>
        </w:rPr>
        <w:t xml:space="preserve">        </w:t>
      </w:r>
      <w:r w:rsidRPr="00D80883">
        <w:rPr>
          <w:sz w:val="28"/>
          <w:szCs w:val="28"/>
        </w:rPr>
        <w:t xml:space="preserve">7 </w:t>
      </w:r>
      <w:r w:rsidR="004879E6" w:rsidRPr="00D80883">
        <w:rPr>
          <w:sz w:val="28"/>
          <w:szCs w:val="28"/>
        </w:rPr>
        <w:t xml:space="preserve">пешеходов </w:t>
      </w:r>
      <w:r w:rsidRPr="00D80883">
        <w:rPr>
          <w:sz w:val="28"/>
          <w:szCs w:val="28"/>
        </w:rPr>
        <w:t xml:space="preserve">(АППГ: 10; -30%) и 52 (АППГ: 70; -26%) получили ранения различной степени тяжести. На пешеходных переходах зарегистрировано </w:t>
      </w:r>
      <w:r w:rsidR="004879E6">
        <w:rPr>
          <w:sz w:val="28"/>
          <w:szCs w:val="28"/>
        </w:rPr>
        <w:t xml:space="preserve">    </w:t>
      </w:r>
      <w:r w:rsidRPr="00D80883">
        <w:rPr>
          <w:sz w:val="28"/>
          <w:szCs w:val="28"/>
        </w:rPr>
        <w:t xml:space="preserve">18 ДТП (АГ1ПГ 29; -37,9%), 14 из которых произошли в </w:t>
      </w:r>
      <w:proofErr w:type="gramStart"/>
      <w:r w:rsidRPr="00D80883">
        <w:rPr>
          <w:sz w:val="28"/>
          <w:szCs w:val="28"/>
        </w:rPr>
        <w:t>г</w:t>
      </w:r>
      <w:proofErr w:type="gramEnd"/>
      <w:r w:rsidRPr="00D80883">
        <w:rPr>
          <w:sz w:val="28"/>
          <w:szCs w:val="28"/>
        </w:rPr>
        <w:t>. Йошкар-Оле</w:t>
      </w:r>
      <w:r w:rsidR="004879E6">
        <w:rPr>
          <w:sz w:val="28"/>
          <w:szCs w:val="28"/>
        </w:rPr>
        <w:t xml:space="preserve"> </w:t>
      </w:r>
      <w:r w:rsidRPr="00D80883">
        <w:rPr>
          <w:sz w:val="28"/>
          <w:szCs w:val="28"/>
        </w:rPr>
        <w:t>(АППГ 24; -41,7%).</w:t>
      </w:r>
    </w:p>
    <w:p w:rsidR="00A34286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 w:rsidRPr="00D80883">
        <w:rPr>
          <w:sz w:val="28"/>
          <w:szCs w:val="28"/>
        </w:rPr>
        <w:lastRenderedPageBreak/>
        <w:t xml:space="preserve">В результате </w:t>
      </w:r>
      <w:r w:rsidRPr="004879E6">
        <w:rPr>
          <w:sz w:val="28"/>
          <w:szCs w:val="28"/>
        </w:rPr>
        <w:t>утвер</w:t>
      </w:r>
      <w:r w:rsidRPr="004879E6">
        <w:rPr>
          <w:rStyle w:val="Bodytext21"/>
          <w:sz w:val="28"/>
          <w:szCs w:val="28"/>
          <w:u w:val="none"/>
        </w:rPr>
        <w:t>жден</w:t>
      </w:r>
      <w:r w:rsidR="004879E6">
        <w:rPr>
          <w:rStyle w:val="Bodytext21"/>
          <w:sz w:val="28"/>
          <w:szCs w:val="28"/>
          <w:u w:val="none"/>
        </w:rPr>
        <w:t>н</w:t>
      </w:r>
      <w:r w:rsidRPr="004879E6">
        <w:rPr>
          <w:rStyle w:val="Bodytext21"/>
          <w:sz w:val="28"/>
          <w:szCs w:val="28"/>
          <w:u w:val="none"/>
        </w:rPr>
        <w:t>ы</w:t>
      </w:r>
      <w:r w:rsidR="004879E6">
        <w:rPr>
          <w:rStyle w:val="Bodytext21"/>
          <w:sz w:val="28"/>
          <w:szCs w:val="28"/>
          <w:u w:val="none"/>
        </w:rPr>
        <w:t>х</w:t>
      </w:r>
      <w:r w:rsidRPr="004879E6">
        <w:rPr>
          <w:rStyle w:val="Bodytext21"/>
          <w:sz w:val="28"/>
          <w:szCs w:val="28"/>
          <w:u w:val="none"/>
        </w:rPr>
        <w:t xml:space="preserve"> Адресны</w:t>
      </w:r>
      <w:r w:rsidR="004879E6">
        <w:rPr>
          <w:rStyle w:val="Bodytext21"/>
          <w:sz w:val="28"/>
          <w:szCs w:val="28"/>
          <w:u w:val="none"/>
        </w:rPr>
        <w:t>х</w:t>
      </w:r>
      <w:r w:rsidRPr="004879E6">
        <w:rPr>
          <w:rStyle w:val="Bodytext21"/>
          <w:sz w:val="28"/>
          <w:szCs w:val="28"/>
          <w:u w:val="none"/>
        </w:rPr>
        <w:t xml:space="preserve"> перечн</w:t>
      </w:r>
      <w:r w:rsidR="004879E6">
        <w:rPr>
          <w:rStyle w:val="Bodytext21"/>
          <w:sz w:val="28"/>
          <w:szCs w:val="28"/>
          <w:u w:val="none"/>
        </w:rPr>
        <w:t>ей</w:t>
      </w:r>
      <w:r w:rsidRPr="004879E6">
        <w:rPr>
          <w:rStyle w:val="Bodytext21"/>
          <w:sz w:val="28"/>
          <w:szCs w:val="28"/>
          <w:u w:val="none"/>
        </w:rPr>
        <w:t xml:space="preserve"> мероприятий </w:t>
      </w:r>
      <w:r w:rsidR="00A34286">
        <w:rPr>
          <w:rStyle w:val="Bodytext21"/>
          <w:sz w:val="28"/>
          <w:szCs w:val="28"/>
          <w:u w:val="none"/>
        </w:rPr>
        <w:t xml:space="preserve">федеральной целевой программы </w:t>
      </w:r>
      <w:r w:rsidRPr="004879E6">
        <w:rPr>
          <w:sz w:val="28"/>
          <w:szCs w:val="28"/>
        </w:rPr>
        <w:t xml:space="preserve"> </w:t>
      </w:r>
      <w:r w:rsidRPr="004879E6">
        <w:rPr>
          <w:rStyle w:val="Bodytext21"/>
          <w:sz w:val="28"/>
          <w:szCs w:val="28"/>
          <w:u w:val="none"/>
        </w:rPr>
        <w:t>в республике в 2018-2019 годах будут реализова</w:t>
      </w:r>
      <w:r w:rsidRPr="004879E6">
        <w:rPr>
          <w:sz w:val="28"/>
          <w:szCs w:val="28"/>
        </w:rPr>
        <w:t xml:space="preserve">ны </w:t>
      </w:r>
      <w:r w:rsidR="00A34286">
        <w:rPr>
          <w:sz w:val="28"/>
          <w:szCs w:val="28"/>
        </w:rPr>
        <w:t xml:space="preserve">такие </w:t>
      </w:r>
      <w:r w:rsidRPr="004879E6">
        <w:rPr>
          <w:rStyle w:val="Bodytext21"/>
          <w:sz w:val="28"/>
          <w:szCs w:val="28"/>
          <w:u w:val="none"/>
        </w:rPr>
        <w:t xml:space="preserve">мероприятия </w:t>
      </w:r>
      <w:r w:rsidR="00A34286">
        <w:rPr>
          <w:rStyle w:val="Bodytext21"/>
          <w:sz w:val="28"/>
          <w:szCs w:val="28"/>
          <w:u w:val="none"/>
        </w:rPr>
        <w:t xml:space="preserve">как: </w:t>
      </w:r>
    </w:p>
    <w:p w:rsidR="00A3428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>
        <w:rPr>
          <w:rStyle w:val="Bodytext21"/>
          <w:sz w:val="28"/>
          <w:szCs w:val="28"/>
          <w:u w:val="none"/>
        </w:rPr>
        <w:t xml:space="preserve">- </w:t>
      </w:r>
      <w:r w:rsidR="004E5580" w:rsidRPr="004879E6">
        <w:rPr>
          <w:rStyle w:val="Bodytext21"/>
          <w:sz w:val="28"/>
          <w:szCs w:val="28"/>
          <w:u w:val="none"/>
        </w:rPr>
        <w:t>распространени</w:t>
      </w:r>
      <w:r>
        <w:rPr>
          <w:rStyle w:val="Bodytext21"/>
          <w:sz w:val="28"/>
          <w:szCs w:val="28"/>
          <w:u w:val="none"/>
        </w:rPr>
        <w:t>е</w:t>
      </w:r>
      <w:r w:rsidR="004E5580" w:rsidRPr="004879E6">
        <w:rPr>
          <w:rStyle w:val="Bodytext21"/>
          <w:sz w:val="28"/>
          <w:szCs w:val="28"/>
          <w:u w:val="none"/>
        </w:rPr>
        <w:t xml:space="preserve"> </w:t>
      </w:r>
      <w:proofErr w:type="spellStart"/>
      <w:r w:rsidR="004E5580" w:rsidRPr="004879E6">
        <w:rPr>
          <w:rStyle w:val="Bodytext21"/>
          <w:sz w:val="28"/>
          <w:szCs w:val="28"/>
          <w:u w:val="none"/>
        </w:rPr>
        <w:t>световозвращающих</w:t>
      </w:r>
      <w:proofErr w:type="spellEnd"/>
      <w:r w:rsidR="004E5580" w:rsidRPr="004879E6">
        <w:rPr>
          <w:rStyle w:val="Bodytext21"/>
          <w:sz w:val="28"/>
          <w:szCs w:val="28"/>
          <w:u w:val="none"/>
        </w:rPr>
        <w:t xml:space="preserve"> приспособлен</w:t>
      </w:r>
      <w:r w:rsidR="004E5580" w:rsidRPr="004879E6">
        <w:rPr>
          <w:sz w:val="28"/>
          <w:szCs w:val="28"/>
        </w:rPr>
        <w:t xml:space="preserve">ий </w:t>
      </w:r>
      <w:r w:rsidR="004E5580" w:rsidRPr="004879E6">
        <w:rPr>
          <w:rStyle w:val="Bodytext21"/>
          <w:sz w:val="28"/>
          <w:szCs w:val="28"/>
          <w:u w:val="none"/>
        </w:rPr>
        <w:t>среди дошкольников и учащихся младших классов образователь</w:t>
      </w:r>
      <w:r w:rsidR="004E5580" w:rsidRPr="004879E6">
        <w:rPr>
          <w:sz w:val="28"/>
          <w:szCs w:val="28"/>
        </w:rPr>
        <w:t xml:space="preserve">ных </w:t>
      </w:r>
      <w:r w:rsidR="004E5580" w:rsidRPr="004879E6">
        <w:rPr>
          <w:rStyle w:val="Bodytext21"/>
          <w:sz w:val="28"/>
          <w:szCs w:val="28"/>
          <w:u w:val="none"/>
        </w:rPr>
        <w:t>организаций;</w:t>
      </w:r>
    </w:p>
    <w:p w:rsidR="00A34286" w:rsidRDefault="004E5580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 w:rsidRPr="004879E6">
        <w:rPr>
          <w:rStyle w:val="Bodytext21"/>
          <w:sz w:val="28"/>
          <w:szCs w:val="28"/>
          <w:u w:val="none"/>
        </w:rPr>
        <w:t xml:space="preserve"> </w:t>
      </w:r>
      <w:r w:rsidR="00A34286">
        <w:rPr>
          <w:rStyle w:val="Bodytext21"/>
          <w:sz w:val="28"/>
          <w:szCs w:val="28"/>
          <w:u w:val="none"/>
        </w:rPr>
        <w:t>- </w:t>
      </w:r>
      <w:r w:rsidRPr="004879E6">
        <w:rPr>
          <w:rStyle w:val="Bodytext21"/>
          <w:sz w:val="28"/>
          <w:szCs w:val="28"/>
          <w:u w:val="none"/>
        </w:rPr>
        <w:t>оснащени</w:t>
      </w:r>
      <w:r w:rsidR="00A34286">
        <w:rPr>
          <w:rStyle w:val="Bodytext21"/>
          <w:sz w:val="28"/>
          <w:szCs w:val="28"/>
          <w:u w:val="none"/>
        </w:rPr>
        <w:t>е</w:t>
      </w:r>
      <w:r w:rsidRPr="004879E6">
        <w:rPr>
          <w:rStyle w:val="Bodytext21"/>
          <w:sz w:val="28"/>
          <w:szCs w:val="28"/>
          <w:u w:val="none"/>
        </w:rPr>
        <w:t xml:space="preserve"> участков улично-дорожной сети пешеходным</w:t>
      </w:r>
      <w:r w:rsidRPr="004879E6">
        <w:rPr>
          <w:sz w:val="28"/>
          <w:szCs w:val="28"/>
        </w:rPr>
        <w:t xml:space="preserve">и </w:t>
      </w:r>
      <w:r w:rsidRPr="004879E6">
        <w:rPr>
          <w:rStyle w:val="Bodytext21"/>
          <w:sz w:val="28"/>
          <w:szCs w:val="28"/>
          <w:u w:val="none"/>
        </w:rPr>
        <w:t xml:space="preserve">ограждениями; </w:t>
      </w:r>
    </w:p>
    <w:p w:rsidR="00A3428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>
        <w:rPr>
          <w:rStyle w:val="Bodytext21"/>
          <w:sz w:val="28"/>
          <w:szCs w:val="28"/>
          <w:u w:val="none"/>
        </w:rPr>
        <w:t xml:space="preserve">- </w:t>
      </w:r>
      <w:r w:rsidR="004E5580" w:rsidRPr="004879E6">
        <w:rPr>
          <w:rStyle w:val="Bodytext21"/>
          <w:sz w:val="28"/>
          <w:szCs w:val="28"/>
          <w:u w:val="none"/>
        </w:rPr>
        <w:t>модернизаци</w:t>
      </w:r>
      <w:r>
        <w:rPr>
          <w:rStyle w:val="Bodytext21"/>
          <w:sz w:val="28"/>
          <w:szCs w:val="28"/>
          <w:u w:val="none"/>
        </w:rPr>
        <w:t>я</w:t>
      </w:r>
      <w:r w:rsidR="004E5580" w:rsidRPr="004879E6">
        <w:rPr>
          <w:rStyle w:val="Bodytext21"/>
          <w:sz w:val="28"/>
          <w:szCs w:val="28"/>
          <w:u w:val="none"/>
        </w:rPr>
        <w:t xml:space="preserve"> нерегулируемых пешеходных переходов, в том числе прилегающих непосредственно к образовательным организациям</w:t>
      </w:r>
      <w:r w:rsidR="004E5580" w:rsidRPr="004879E6">
        <w:rPr>
          <w:sz w:val="28"/>
          <w:szCs w:val="28"/>
        </w:rPr>
        <w:t xml:space="preserve">; </w:t>
      </w:r>
    </w:p>
    <w:p w:rsidR="00A3428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>
        <w:rPr>
          <w:sz w:val="28"/>
          <w:szCs w:val="28"/>
        </w:rPr>
        <w:t xml:space="preserve">- </w:t>
      </w:r>
      <w:r w:rsidR="004E5580" w:rsidRPr="004879E6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="004E5580" w:rsidRPr="004879E6">
        <w:rPr>
          <w:sz w:val="28"/>
          <w:szCs w:val="28"/>
        </w:rPr>
        <w:t xml:space="preserve"> для дошкольных образовательных организаций оборудования, позволяющего в игровой форме формировать навыки безопасного поведения на </w:t>
      </w:r>
      <w:r w:rsidR="004E5580" w:rsidRPr="004879E6">
        <w:rPr>
          <w:rStyle w:val="Bodytext21"/>
          <w:sz w:val="28"/>
          <w:szCs w:val="28"/>
          <w:u w:val="none"/>
        </w:rPr>
        <w:t xml:space="preserve">дороге. </w:t>
      </w:r>
    </w:p>
    <w:p w:rsidR="00871497" w:rsidRDefault="00A34286" w:rsidP="00EC5507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>
        <w:rPr>
          <w:rStyle w:val="Bodytext21"/>
          <w:sz w:val="28"/>
          <w:szCs w:val="28"/>
          <w:u w:val="none"/>
        </w:rPr>
        <w:t>В январе текущего года принята Стратегия безопасности дорожного движения в Российской Федерации на 2018-2024 годы, целями которой являются повышение безопасности дорожного движения, а также стремление к нулевой смертности в ДТП к 2030 году.</w:t>
      </w:r>
    </w:p>
    <w:p w:rsidR="00B93F0E" w:rsidRPr="00EC5507" w:rsidRDefault="0007055B" w:rsidP="005364D3">
      <w:pPr>
        <w:autoSpaceDE w:val="0"/>
        <w:autoSpaceDN w:val="0"/>
        <w:adjustRightInd w:val="0"/>
        <w:ind w:firstLine="709"/>
        <w:jc w:val="both"/>
        <w:outlineLvl w:val="0"/>
        <w:rPr>
          <w:rStyle w:val="Bodytext21"/>
          <w:rFonts w:eastAsia="Arial Unicode MS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У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каз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ом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Президента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Российской  Федерации  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7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мая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2018 г.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№ 204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br/>
        <w:t>«</w:t>
      </w:r>
      <w:r w:rsidR="00B93F0E" w:rsidRPr="00EC5507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» </w:t>
      </w:r>
      <w:r w:rsidR="005364D3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определено </w:t>
      </w:r>
      <w:r w:rsidR="00EC5507" w:rsidRPr="00EC5507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достижение следующих целей и целевых показателей</w:t>
      </w:r>
      <w:r w:rsidR="005364D3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том числе</w:t>
      </w:r>
      <w:r w:rsidR="00EC5507" w:rsidRPr="00EC5507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="005364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93F0E" w:rsidRPr="00EC5507" w:rsidRDefault="00B93F0E" w:rsidP="00EC55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C550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снижение смертности в результате дорожно-транспортных происшествий в 3,5 раза по сравнению с 2017 годом - до уровня, </w:t>
      </w:r>
      <w:r w:rsidR="005364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EC5507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превышающего четырех человек на 100 тыс. населения (к 2030 году - стремление к нулевому уровню смертности)</w:t>
      </w:r>
      <w:r w:rsidR="005364D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3428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r>
        <w:rPr>
          <w:rStyle w:val="Bodytext21"/>
          <w:sz w:val="28"/>
          <w:szCs w:val="28"/>
          <w:u w:val="none"/>
        </w:rPr>
        <w:t>На сегодняшний день общество и государство ставит обоснованные задачи по увеличению продолжительности жизни граждан, снижению смертности в целом, а также детской смертности в результате ДТП.</w:t>
      </w:r>
    </w:p>
    <w:p w:rsidR="00A3428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  <w:proofErr w:type="gramStart"/>
      <w:r>
        <w:rPr>
          <w:rStyle w:val="Bodytext21"/>
          <w:sz w:val="28"/>
          <w:szCs w:val="28"/>
          <w:u w:val="none"/>
        </w:rPr>
        <w:t xml:space="preserve">Принимаемые меры позволяют ежегодно сохранять десятки жизней граждан путем организации работы </w:t>
      </w:r>
      <w:r w:rsidR="00EB0E96">
        <w:rPr>
          <w:rStyle w:val="Bodytext21"/>
          <w:sz w:val="28"/>
          <w:szCs w:val="28"/>
          <w:u w:val="none"/>
        </w:rPr>
        <w:t xml:space="preserve">в местах аварийности, проведения комплексных профилактических мероприятий по безопасности дорожного движения, проведению пропагандистских мероприятий по соблюдению участниками дорожного движения ПДД, в том числе с привлечением возможностей средств массовой информации, социальных сетей и сети Интернет, общественных организаций и добровольных народных дружин. </w:t>
      </w:r>
      <w:proofErr w:type="gramEnd"/>
    </w:p>
    <w:p w:rsidR="00EB0E96" w:rsidRDefault="00EB0E9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rStyle w:val="Bodytext21"/>
          <w:sz w:val="28"/>
          <w:szCs w:val="28"/>
          <w:u w:val="none"/>
        </w:rPr>
      </w:pPr>
    </w:p>
    <w:p w:rsidR="00A34286" w:rsidRPr="004879E6" w:rsidRDefault="00A34286" w:rsidP="00D80883">
      <w:pPr>
        <w:pStyle w:val="Bodytext20"/>
        <w:suppressLineNumbers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>
        <w:rPr>
          <w:rStyle w:val="Bodytext21"/>
          <w:sz w:val="28"/>
          <w:szCs w:val="28"/>
          <w:u w:val="none"/>
        </w:rPr>
        <w:t xml:space="preserve"> </w:t>
      </w:r>
    </w:p>
    <w:sectPr w:rsidR="00A34286" w:rsidRPr="004879E6" w:rsidSect="00D80883">
      <w:type w:val="continuous"/>
      <w:pgSz w:w="11900" w:h="16840"/>
      <w:pgMar w:top="1248" w:right="989" w:bottom="1152" w:left="170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07" w:rsidRDefault="00EC5507" w:rsidP="00871497">
      <w:r>
        <w:separator/>
      </w:r>
    </w:p>
  </w:endnote>
  <w:endnote w:type="continuationSeparator" w:id="1">
    <w:p w:rsidR="00EC5507" w:rsidRDefault="00EC5507" w:rsidP="0087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07" w:rsidRDefault="00EC5507"/>
  </w:footnote>
  <w:footnote w:type="continuationSeparator" w:id="1">
    <w:p w:rsidR="00EC5507" w:rsidRDefault="00EC5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6606"/>
      <w:docPartObj>
        <w:docPartGallery w:val="Page Numbers (Top of Page)"/>
        <w:docPartUnique/>
      </w:docPartObj>
    </w:sdtPr>
    <w:sdtContent>
      <w:p w:rsidR="00EC5507" w:rsidRDefault="00EC5507">
        <w:pPr>
          <w:pStyle w:val="a4"/>
          <w:jc w:val="right"/>
        </w:pPr>
        <w:fldSimple w:instr=" PAGE   \* MERGEFORMAT ">
          <w:r w:rsidR="005364D3">
            <w:rPr>
              <w:noProof/>
            </w:rPr>
            <w:t>2</w:t>
          </w:r>
        </w:fldSimple>
      </w:p>
    </w:sdtContent>
  </w:sdt>
  <w:p w:rsidR="00EC5507" w:rsidRDefault="00EC5507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1497"/>
    <w:rsid w:val="0007055B"/>
    <w:rsid w:val="004879E6"/>
    <w:rsid w:val="004C3C19"/>
    <w:rsid w:val="004E5580"/>
    <w:rsid w:val="005364D3"/>
    <w:rsid w:val="00871497"/>
    <w:rsid w:val="009250AA"/>
    <w:rsid w:val="00A34286"/>
    <w:rsid w:val="00B76EED"/>
    <w:rsid w:val="00B93F0E"/>
    <w:rsid w:val="00D80883"/>
    <w:rsid w:val="00EB0E96"/>
    <w:rsid w:val="00E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9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93F0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97"/>
    <w:rPr>
      <w:color w:val="000080"/>
      <w:u w:val="single"/>
    </w:rPr>
  </w:style>
  <w:style w:type="character" w:customStyle="1" w:styleId="Heading1Exact">
    <w:name w:val="Heading #1 Exact"/>
    <w:basedOn w:val="a0"/>
    <w:link w:val="Heading1"/>
    <w:rsid w:val="0087149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10ptBoldExact">
    <w:name w:val="Picture caption (2) + 10 pt;Bold Exact"/>
    <w:basedOn w:val="Picturecaption2Exact"/>
    <w:rsid w:val="0087149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Picturecaption2ArialUnicodeMS15ptExact">
    <w:name w:val="Picture caption (2) + Arial Unicode MS;15 pt Exact"/>
    <w:basedOn w:val="Picturecaption2Exact"/>
    <w:rsid w:val="00871497"/>
    <w:rPr>
      <w:rFonts w:ascii="Arial Unicode MS" w:eastAsia="Arial Unicode MS" w:hAnsi="Arial Unicode MS" w:cs="Arial Unicode MS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sid w:val="0087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87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3ptNotBoldExact">
    <w:name w:val="Picture caption + 13 pt;Not Bold Exact"/>
    <w:basedOn w:val="PicturecaptionExact"/>
    <w:rsid w:val="0087149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Exact0">
    <w:name w:val="Picture caption (4) Exact"/>
    <w:basedOn w:val="Picturecaption4Exact"/>
    <w:rsid w:val="008714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Picturecaption495ptExact">
    <w:name w:val="Picture caption (4) + 9;5 pt Exact"/>
    <w:basedOn w:val="Picturecaption4Exact"/>
    <w:rsid w:val="00871497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Picturecaption4BoldItalicExact">
    <w:name w:val="Picture caption (4) + Bold;Italic Exact"/>
    <w:basedOn w:val="Picturecaption4Exact"/>
    <w:rsid w:val="00871497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871497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Exact">
    <w:name w:val="Body text (4) Exact"/>
    <w:basedOn w:val="a0"/>
    <w:link w:val="Bodytext4"/>
    <w:rsid w:val="0087149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BoldExact">
    <w:name w:val="Body text (4) + Bold Exact"/>
    <w:basedOn w:val="Bodytext4Exact"/>
    <w:rsid w:val="0087149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87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Bodytext5CenturyGothic65ptBoldNotItalicSpacing0ptExact">
    <w:name w:val="Body text (5) + Century Gothic;6;5 pt;Bold;Not Italic;Spacing 0 pt Exact"/>
    <w:basedOn w:val="Bodytext5Exact"/>
    <w:rsid w:val="00871497"/>
    <w:rPr>
      <w:rFonts w:ascii="Century Gothic" w:eastAsia="Century Gothic" w:hAnsi="Century Gothic" w:cs="Century Gothic"/>
      <w:b/>
      <w:bCs/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Bodytext5SmallCapsExact">
    <w:name w:val="Body text (5) + Small Caps Exact"/>
    <w:basedOn w:val="Bodytext5Exact"/>
    <w:rsid w:val="00871497"/>
    <w:rPr>
      <w:smallCaps/>
      <w:color w:val="000000"/>
      <w:w w:val="100"/>
      <w:position w:val="0"/>
      <w:lang w:val="ru-RU" w:eastAsia="ru-RU" w:bidi="ru-RU"/>
    </w:rPr>
  </w:style>
  <w:style w:type="character" w:customStyle="1" w:styleId="Bodytext5SmallCapsExact0">
    <w:name w:val="Body text (5) + Small Caps Exact"/>
    <w:basedOn w:val="Bodytext5Exact"/>
    <w:rsid w:val="00871497"/>
    <w:rPr>
      <w:smallCaps/>
      <w:color w:val="000000"/>
      <w:w w:val="100"/>
      <w:position w:val="0"/>
      <w:u w:val="single"/>
    </w:rPr>
  </w:style>
  <w:style w:type="character" w:customStyle="1" w:styleId="Bodytext5NotItalicExact">
    <w:name w:val="Body text (5) + Not Italic Exact"/>
    <w:basedOn w:val="Bodytext5Exact"/>
    <w:rsid w:val="00871497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9Exact">
    <w:name w:val="Body text (9) Exact"/>
    <w:basedOn w:val="a0"/>
    <w:link w:val="Bodytext9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87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8714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87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Headerorfooter1">
    <w:name w:val="Header or footer"/>
    <w:basedOn w:val="Headerorfooter"/>
    <w:rsid w:val="00871497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87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810ptNotItalic">
    <w:name w:val="Body text (8) + 10 pt;Not Italic"/>
    <w:basedOn w:val="Bodytext8"/>
    <w:rsid w:val="0087149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871497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i/>
      <w:iCs/>
      <w:sz w:val="28"/>
      <w:szCs w:val="28"/>
    </w:rPr>
  </w:style>
  <w:style w:type="paragraph" w:customStyle="1" w:styleId="Picturecaption2">
    <w:name w:val="Picture caption (2)"/>
    <w:basedOn w:val="a"/>
    <w:link w:val="Picturecaption2Exact"/>
    <w:rsid w:val="0087149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3">
    <w:name w:val="Picture caption (3)"/>
    <w:basedOn w:val="a"/>
    <w:link w:val="Picturecaption3Exact"/>
    <w:rsid w:val="0087149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icturecaption">
    <w:name w:val="Picture caption"/>
    <w:basedOn w:val="a"/>
    <w:link w:val="PicturecaptionExact"/>
    <w:rsid w:val="0087149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4">
    <w:name w:val="Picture caption (4)"/>
    <w:basedOn w:val="a"/>
    <w:link w:val="Picturecaption4Exact"/>
    <w:rsid w:val="0087149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(3)"/>
    <w:basedOn w:val="a"/>
    <w:link w:val="Bodytext3Exact"/>
    <w:rsid w:val="00871497"/>
    <w:pPr>
      <w:shd w:val="clear" w:color="auto" w:fill="FFFFFF"/>
      <w:spacing w:line="149" w:lineRule="exact"/>
      <w:jc w:val="both"/>
    </w:pPr>
    <w:rPr>
      <w:sz w:val="14"/>
      <w:szCs w:val="14"/>
    </w:rPr>
  </w:style>
  <w:style w:type="paragraph" w:customStyle="1" w:styleId="Bodytext4">
    <w:name w:val="Body text (4)"/>
    <w:basedOn w:val="a"/>
    <w:link w:val="Bodytext4Exact"/>
    <w:rsid w:val="00871497"/>
    <w:pPr>
      <w:shd w:val="clear" w:color="auto" w:fill="FFFFFF"/>
      <w:spacing w:after="180" w:line="163" w:lineRule="exact"/>
      <w:jc w:val="center"/>
    </w:pPr>
    <w:rPr>
      <w:sz w:val="17"/>
      <w:szCs w:val="17"/>
    </w:rPr>
  </w:style>
  <w:style w:type="paragraph" w:customStyle="1" w:styleId="Bodytext5">
    <w:name w:val="Body text (5)"/>
    <w:basedOn w:val="a"/>
    <w:link w:val="Bodytext5Exact"/>
    <w:rsid w:val="0087149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Bodytext9">
    <w:name w:val="Body text (9)"/>
    <w:basedOn w:val="a"/>
    <w:link w:val="Bodytext9Exact"/>
    <w:rsid w:val="0087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87149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871497"/>
    <w:pPr>
      <w:shd w:val="clear" w:color="auto" w:fill="FFFFFF"/>
      <w:spacing w:before="360" w:line="31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rsid w:val="0087149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87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rsid w:val="0087149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4E5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58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E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580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93F0E"/>
    <w:rPr>
      <w:rFonts w:ascii="Arial" w:hAnsi="Arial" w:cs="Arial"/>
      <w:b/>
      <w:bCs/>
      <w:color w:val="26282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A1B943814517448854CA0A6550A823" ma:contentTypeVersion="1" ma:contentTypeDescription="Создание документа." ma:contentTypeScope="" ma:versionID="58a492d0959a043b3405836f4599a1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состояния аварийности на территории Республики Марий Эл
за январь – апрель 2018 года</_x041e__x043f__x0438__x0441__x0430__x043d__x0438__x0435_>
    <_dlc_DocId xmlns="57504d04-691e-4fc4-8f09-4f19fdbe90f6">XXJ7TYMEEKJ2-5618-15</_dlc_DocId>
    <_dlc_DocIdUrl xmlns="57504d04-691e-4fc4-8f09-4f19fdbe90f6">
      <Url>https://vip.gov.mari.ru/minprom/_layouts/DocIdRedir.aspx?ID=XXJ7TYMEEKJ2-5618-15</Url>
      <Description>XXJ7TYMEEKJ2-5618-15</Description>
    </_dlc_DocIdUrl>
  </documentManagement>
</p:properties>
</file>

<file path=customXml/itemProps1.xml><?xml version="1.0" encoding="utf-8"?>
<ds:datastoreItem xmlns:ds="http://schemas.openxmlformats.org/officeDocument/2006/customXml" ds:itemID="{AE00DF88-FB71-4F96-9B92-AAC86B24B6BD}"/>
</file>

<file path=customXml/itemProps2.xml><?xml version="1.0" encoding="utf-8"?>
<ds:datastoreItem xmlns:ds="http://schemas.openxmlformats.org/officeDocument/2006/customXml" ds:itemID="{DD9F7C7E-8C9F-41D6-97CF-9423274A6ED9}"/>
</file>

<file path=customXml/itemProps3.xml><?xml version="1.0" encoding="utf-8"?>
<ds:datastoreItem xmlns:ds="http://schemas.openxmlformats.org/officeDocument/2006/customXml" ds:itemID="{08A7D40A-08AF-4EF6-B310-92D90AE0A494}"/>
</file>

<file path=customXml/itemProps4.xml><?xml version="1.0" encoding="utf-8"?>
<ds:datastoreItem xmlns:ds="http://schemas.openxmlformats.org/officeDocument/2006/customXml" ds:itemID="{D9F8CF51-23F2-4A5A-AD89-757DDCA5C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cp:lastModifiedBy>Минчукова В.Г.</cp:lastModifiedBy>
  <cp:revision>6</cp:revision>
  <dcterms:created xsi:type="dcterms:W3CDTF">2018-06-09T11:10:00Z</dcterms:created>
  <dcterms:modified xsi:type="dcterms:W3CDTF">2018-06-15T12:15:00Z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0x01010043A1B943814517448854CA0A6550A823</vt:lpwstr>
  </property>
  <property fmtid="{D5CDD505-2E9C-101B-9397-08002B2CF9AE}" pid="3" name="_dlc_DocIdItemGuid">
    <vt:lpwstr>10e0fa13-af93-412b-acad-f83ab7fea683</vt:lpwstr>
  </property>
</Properties>
</file>