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0" w:rsidRPr="0037206C" w:rsidRDefault="009B1930" w:rsidP="009B193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37206C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</w:t>
      </w:r>
      <w:r w:rsidR="003720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206C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 xml:space="preserve">от 22 июня </w:t>
      </w:r>
      <w:smartTag w:uri="urn:schemas-microsoft-com:office:smarttags" w:element="metricconverter">
        <w:smartTagPr>
          <w:attr w:name="ProductID" w:val="2012 г"/>
        </w:smartTagPr>
        <w:r w:rsidRPr="0037206C">
          <w:rPr>
            <w:rFonts w:ascii="Times New Roman" w:hAnsi="Times New Roman" w:cs="Times New Roman"/>
            <w:b/>
            <w:bCs/>
            <w:sz w:val="24"/>
            <w:szCs w:val="24"/>
          </w:rPr>
          <w:t>2012 г</w:t>
        </w:r>
      </w:smartTag>
      <w:r w:rsidRPr="0037206C">
        <w:rPr>
          <w:rFonts w:ascii="Times New Roman" w:hAnsi="Times New Roman" w:cs="Times New Roman"/>
          <w:b/>
          <w:bCs/>
          <w:sz w:val="24"/>
          <w:szCs w:val="24"/>
        </w:rPr>
        <w:t>. N 17-1/10/1-248</w:t>
      </w:r>
    </w:p>
    <w:p w:rsidR="009B1930" w:rsidRPr="0037206C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</w:p>
    <w:p w:rsidR="009B1930" w:rsidRPr="0037206C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>ПРАКТИКИ ПРИМЕНЕНИЯ СТАТЬИ 12 ФЕДЕРАЛЬНОГО</w:t>
      </w:r>
    </w:p>
    <w:p w:rsidR="009B1930" w:rsidRPr="0037206C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7206C">
          <w:rPr>
            <w:rFonts w:ascii="Times New Roman" w:hAnsi="Times New Roman" w:cs="Times New Roman"/>
            <w:b/>
            <w:bCs/>
            <w:sz w:val="24"/>
            <w:szCs w:val="24"/>
          </w:rPr>
          <w:t>2008 Г</w:t>
        </w:r>
      </w:smartTag>
      <w:r w:rsidRPr="0037206C">
        <w:rPr>
          <w:rFonts w:ascii="Times New Roman" w:hAnsi="Times New Roman" w:cs="Times New Roman"/>
          <w:b/>
          <w:bCs/>
          <w:sz w:val="24"/>
          <w:szCs w:val="24"/>
        </w:rPr>
        <w:t>. N 273-ФЗ</w:t>
      </w:r>
    </w:p>
    <w:p w:rsidR="009B1930" w:rsidRPr="0037206C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06C">
        <w:rPr>
          <w:rFonts w:ascii="Times New Roman" w:hAnsi="Times New Roman" w:cs="Times New Roman"/>
          <w:b/>
          <w:bCs/>
          <w:sz w:val="24"/>
          <w:szCs w:val="24"/>
        </w:rPr>
        <w:t>"О ПРОТИВОДЕЙСТВИИ КОРРУПЦИИ"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06C">
        <w:rPr>
          <w:rFonts w:ascii="Times New Roman" w:hAnsi="Times New Roman" w:cs="Times New Roman"/>
          <w:sz w:val="24"/>
          <w:szCs w:val="24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</w:t>
      </w:r>
      <w:smartTag w:uri="urn:schemas-microsoft-com:office:smarttags" w:element="metricconverter">
        <w:smartTagPr>
          <w:attr w:name="ProductID" w:val="2012 г"/>
        </w:smartTagPr>
        <w:r w:rsidRPr="0037206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7206C">
        <w:rPr>
          <w:rFonts w:ascii="Times New Roman" w:hAnsi="Times New Roman" w:cs="Times New Roman"/>
          <w:sz w:val="24"/>
          <w:szCs w:val="24"/>
        </w:rPr>
        <w:t xml:space="preserve">. N 31 Министерством труда и социальной защиты Российской Федерации подготовлены </w:t>
      </w:r>
      <w:hyperlink w:anchor="Par22" w:history="1">
        <w:r w:rsidRPr="0037206C">
          <w:rPr>
            <w:rFonts w:ascii="Times New Roman" w:hAnsi="Times New Roman" w:cs="Times New Roman"/>
            <w:color w:val="0000FF"/>
            <w:sz w:val="24"/>
            <w:szCs w:val="24"/>
          </w:rPr>
          <w:t>разъяснения</w:t>
        </w:r>
      </w:hyperlink>
      <w:r w:rsidRPr="0037206C">
        <w:rPr>
          <w:rFonts w:ascii="Times New Roman" w:hAnsi="Times New Roman" w:cs="Times New Roman"/>
          <w:sz w:val="24"/>
          <w:szCs w:val="24"/>
        </w:rPr>
        <w:t xml:space="preserve"> практики применения </w:t>
      </w:r>
      <w:hyperlink r:id="rId4" w:history="1">
        <w:r w:rsidRPr="0037206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7206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7206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7206C">
        <w:rPr>
          <w:rFonts w:ascii="Times New Roman" w:hAnsi="Times New Roman" w:cs="Times New Roman"/>
          <w:sz w:val="24"/>
          <w:szCs w:val="24"/>
        </w:rPr>
        <w:t>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06C">
        <w:rPr>
          <w:rFonts w:ascii="Times New Roman" w:hAnsi="Times New Roman" w:cs="Times New Roman"/>
          <w:sz w:val="24"/>
          <w:szCs w:val="24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206C">
        <w:rPr>
          <w:rFonts w:ascii="Times New Roman" w:hAnsi="Times New Roman" w:cs="Times New Roman"/>
          <w:sz w:val="24"/>
          <w:szCs w:val="24"/>
        </w:rPr>
        <w:t>М.А.ТОПИЛИН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06C">
        <w:rPr>
          <w:rFonts w:ascii="Times New Roman" w:hAnsi="Times New Roman" w:cs="Times New Roman"/>
          <w:sz w:val="24"/>
          <w:szCs w:val="24"/>
        </w:rPr>
        <w:t>Приложение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2"/>
      <w:bookmarkEnd w:id="2"/>
      <w:r w:rsidRPr="0037206C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6C">
        <w:rPr>
          <w:rFonts w:ascii="Times New Roman" w:hAnsi="Times New Roman" w:cs="Times New Roman"/>
          <w:b/>
          <w:sz w:val="24"/>
          <w:szCs w:val="24"/>
        </w:rPr>
        <w:t xml:space="preserve">ПРАКТИКИ ПРИМЕНЕНИЯ СТАТЬИ 12 ФЕДЕРАЛЬНОГО ЗАКОНА  </w:t>
      </w:r>
      <w:r w:rsidR="0037206C">
        <w:rPr>
          <w:rFonts w:ascii="Times New Roman" w:hAnsi="Times New Roman" w:cs="Times New Roman"/>
          <w:b/>
          <w:sz w:val="24"/>
          <w:szCs w:val="24"/>
        </w:rPr>
        <w:br/>
      </w:r>
      <w:r w:rsidRPr="0037206C">
        <w:rPr>
          <w:rFonts w:ascii="Times New Roman" w:hAnsi="Times New Roman" w:cs="Times New Roman"/>
          <w:b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37206C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37206C">
        <w:rPr>
          <w:rFonts w:ascii="Times New Roman" w:hAnsi="Times New Roman" w:cs="Times New Roman"/>
          <w:b/>
          <w:sz w:val="24"/>
          <w:szCs w:val="24"/>
        </w:rPr>
        <w:t>. N 273-ФЗ</w:t>
      </w:r>
      <w:r w:rsidR="0037206C" w:rsidRPr="0037206C">
        <w:rPr>
          <w:rFonts w:ascii="Times New Roman" w:hAnsi="Times New Roman" w:cs="Times New Roman"/>
          <w:b/>
          <w:sz w:val="24"/>
          <w:szCs w:val="24"/>
        </w:rPr>
        <w:br/>
      </w:r>
      <w:r w:rsidRPr="0037206C">
        <w:rPr>
          <w:rFonts w:ascii="Times New Roman" w:hAnsi="Times New Roman" w:cs="Times New Roman"/>
          <w:b/>
          <w:sz w:val="24"/>
          <w:szCs w:val="24"/>
        </w:rPr>
        <w:t xml:space="preserve">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0" w:rsidRPr="0037206C" w:rsidRDefault="0073336E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1930" w:rsidRPr="0037206C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="009B1930"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9B1930" w:rsidRPr="0037206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9B1930" w:rsidRPr="0037206C">
        <w:rPr>
          <w:rFonts w:ascii="Times New Roman" w:hAnsi="Times New Roman" w:cs="Times New Roman"/>
          <w:sz w:val="28"/>
          <w:szCs w:val="28"/>
        </w:rPr>
        <w:t>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Круг лиц, на которых распространяется данное ограничение, установлен </w:t>
      </w:r>
      <w:hyperlink r:id="rId7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 xml:space="preserve">. N 925. К ним относятся граждане, которые ранее замещали должность федеральной государственной службы, включенную в </w:t>
      </w:r>
      <w:hyperlink r:id="rId8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</w:t>
      </w:r>
      <w:r w:rsidRPr="0037206C">
        <w:rPr>
          <w:rFonts w:ascii="Times New Roman" w:hAnsi="Times New Roman" w:cs="Times New Roman"/>
          <w:sz w:val="28"/>
          <w:szCs w:val="28"/>
        </w:rPr>
        <w:lastRenderedPageBreak/>
        <w:t xml:space="preserve"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 xml:space="preserve">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>. N 557.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>. N 925;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обращение гражданина о даче согласия в соответствии с </w:t>
      </w:r>
      <w:hyperlink r:id="rId12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Заседание комиссии по указанному вопросу проводится на основании </w:t>
      </w:r>
      <w:hyperlink r:id="rId14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подпункта б) пункта 16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Положения принимается одно из следующих решений: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B1930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Необходимо учитывать, что в соответствии с </w:t>
      </w:r>
      <w:hyperlink r:id="rId16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</w:t>
      </w:r>
      <w:r w:rsidRPr="0037206C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закона, об обязанности работодателя во исполнение </w:t>
      </w:r>
      <w:hyperlink r:id="rId19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37206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7206C">
        <w:rPr>
          <w:rFonts w:ascii="Times New Roman" w:hAnsi="Times New Roman" w:cs="Times New Roman"/>
          <w:sz w:val="28"/>
          <w:szCs w:val="28"/>
        </w:rPr>
        <w:t xml:space="preserve">. N 700, а также о том, что неисполнение работодателем данной обязанности в соответствии с </w:t>
      </w:r>
      <w:hyperlink r:id="rId21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206C" w:rsidRPr="0037206C" w:rsidRDefault="0037206C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B1930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</w:t>
      </w:r>
      <w:r w:rsidR="0037206C">
        <w:rPr>
          <w:rFonts w:ascii="Times New Roman" w:hAnsi="Times New Roman" w:cs="Times New Roman"/>
          <w:sz w:val="28"/>
          <w:szCs w:val="28"/>
        </w:rPr>
        <w:br/>
      </w:r>
      <w:r w:rsidRPr="0037206C">
        <w:rPr>
          <w:rFonts w:ascii="Times New Roman" w:hAnsi="Times New Roman" w:cs="Times New Roman"/>
          <w:sz w:val="28"/>
          <w:szCs w:val="28"/>
        </w:rPr>
        <w:t>с ним.</w:t>
      </w:r>
    </w:p>
    <w:p w:rsidR="0037206C" w:rsidRPr="0037206C" w:rsidRDefault="0037206C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B1930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37206C" w:rsidRPr="0037206C" w:rsidRDefault="0037206C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B1930" w:rsidRDefault="009B1930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</w:t>
        </w:r>
      </w:hyperlink>
      <w:r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7206C" w:rsidRPr="0037206C" w:rsidRDefault="0037206C" w:rsidP="003720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гражданин переходит на работу по трудовому договору в другой </w:t>
      </w:r>
      <w:r w:rsidRPr="0037206C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орган;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 w:rsidRPr="003720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206C">
        <w:rPr>
          <w:rFonts w:ascii="Times New Roman" w:hAnsi="Times New Roman" w:cs="Times New Roman"/>
          <w:sz w:val="28"/>
          <w:szCs w:val="28"/>
        </w:rPr>
        <w:t>;</w:t>
      </w:r>
    </w:p>
    <w:p w:rsidR="009B1930" w:rsidRPr="0037206C" w:rsidRDefault="009B1930" w:rsidP="009B19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06C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B1930" w:rsidRDefault="0073336E" w:rsidP="00372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B1930" w:rsidRPr="0037206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="009B1930" w:rsidRPr="0037206C">
        <w:rPr>
          <w:rFonts w:ascii="Times New Roman" w:hAnsi="Times New Roman" w:cs="Times New Roman"/>
          <w:sz w:val="28"/>
          <w:szCs w:val="28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206C" w:rsidRPr="0037206C" w:rsidRDefault="0037206C" w:rsidP="0037206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1930" w:rsidRPr="0037206C" w:rsidRDefault="009B1930" w:rsidP="009B1930">
      <w:pPr>
        <w:rPr>
          <w:rFonts w:ascii="Times New Roman" w:hAnsi="Times New Roman" w:cs="Times New Roman"/>
          <w:sz w:val="24"/>
          <w:szCs w:val="24"/>
        </w:rPr>
      </w:pPr>
    </w:p>
    <w:p w:rsidR="00294DA3" w:rsidRPr="0037206C" w:rsidRDefault="00294DA3">
      <w:pPr>
        <w:rPr>
          <w:rFonts w:ascii="Times New Roman" w:hAnsi="Times New Roman" w:cs="Times New Roman"/>
          <w:sz w:val="24"/>
          <w:szCs w:val="24"/>
        </w:rPr>
      </w:pPr>
    </w:p>
    <w:sectPr w:rsidR="00294DA3" w:rsidRPr="0037206C" w:rsidSect="003D578E">
      <w:pgSz w:w="11906" w:h="16838" w:code="9"/>
      <w:pgMar w:top="964" w:right="73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B1930"/>
    <w:rsid w:val="00294DA3"/>
    <w:rsid w:val="0037206C"/>
    <w:rsid w:val="0073336E"/>
    <w:rsid w:val="009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3D62C3E30AFF8CC82A3E5A52289742CCC873FCCC4A7C130831A273FEFB138D152E4E1A4968194q3gCH" TargetMode="External"/><Relationship Id="rId13" Type="http://schemas.openxmlformats.org/officeDocument/2006/relationships/hyperlink" Target="consultantplus://offline/ref=E3A3D62C3E30AFF8CC82A3E5A52289742CCA8435C6C8A7C130831A273FqEgFH" TargetMode="External"/><Relationship Id="rId18" Type="http://schemas.openxmlformats.org/officeDocument/2006/relationships/hyperlink" Target="consultantplus://offline/ref=E3A3D62C3E30AFF8CC82A3E5A52289742CCB8233CCCEA7C130831A273FEFB138D152E4E2qAgCH" TargetMode="External"/><Relationship Id="rId26" Type="http://schemas.openxmlformats.org/officeDocument/2006/relationships/hyperlink" Target="consultantplus://offline/ref=E3A3D62C3E30AFF8CC82A3E5A52289742CCB8233CCCEA7C130831A273FEFB138D152E4E3qAg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3D62C3E30AFF8CC82A3E5A52289742CCB8233CCCEA7C130831A273FEFB138D152E4E1A4968095q3g2H" TargetMode="External"/><Relationship Id="rId7" Type="http://schemas.openxmlformats.org/officeDocument/2006/relationships/hyperlink" Target="consultantplus://offline/ref=E3A3D62C3E30AFF8CC82A3E5A52289742CCE8231C7CEA7C130831A273FEFB138D152E4E1A4968195q3gCH" TargetMode="External"/><Relationship Id="rId12" Type="http://schemas.openxmlformats.org/officeDocument/2006/relationships/hyperlink" Target="consultantplus://offline/ref=E3A3D62C3E30AFF8CC82A3E5A52289742CCB8233CCCEA7C130831A273FEFB138D152E4E3qAg4H" TargetMode="External"/><Relationship Id="rId17" Type="http://schemas.openxmlformats.org/officeDocument/2006/relationships/hyperlink" Target="consultantplus://offline/ref=E3A3D62C3E30AFF8CC82A3E5A52289742CCB8233CCCEA7C130831A273FEFB138D152E4E2qAgDH" TargetMode="External"/><Relationship Id="rId25" Type="http://schemas.openxmlformats.org/officeDocument/2006/relationships/hyperlink" Target="consultantplus://offline/ref=E3A3D62C3E30AFF8CC82A3E5A52289742CCB8233CCCEA7C130831A273FqEg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3D62C3E30AFF8CC82A3E5A52289742CCB8233CCCEA7C130831A273FEFB138D152E4E3qAg5H" TargetMode="External"/><Relationship Id="rId20" Type="http://schemas.openxmlformats.org/officeDocument/2006/relationships/hyperlink" Target="consultantplus://offline/ref=E3A3D62C3E30AFF8CC82A3E5A52289742CCE8433C7CDA7C130831A273FqEgFH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3D62C3E30AFF8CC82A3E5A52289742CCB8233CCCEA7C130831A273FEFB138D152E4E2qAgDH" TargetMode="External"/><Relationship Id="rId11" Type="http://schemas.openxmlformats.org/officeDocument/2006/relationships/hyperlink" Target="consultantplus://offline/ref=E3A3D62C3E30AFF8CC82A3E5A52289742CCE8231C7CEA7C130831A273FEFB138D152E4E1A4968195q3gCH" TargetMode="External"/><Relationship Id="rId24" Type="http://schemas.openxmlformats.org/officeDocument/2006/relationships/hyperlink" Target="consultantplus://offline/ref=E3A3D62C3E30AFF8CC82A3E5A52289742CCB8233CCCEA7C130831A273FEFB138D152E4qEg6H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consultantplus://offline/ref=E3A3D62C3E30AFF8CC82A3E5A52289742CCB8233CCCEA7C130831A273FEFB138D152E4E2qAgCH" TargetMode="External"/><Relationship Id="rId15" Type="http://schemas.openxmlformats.org/officeDocument/2006/relationships/hyperlink" Target="consultantplus://offline/ref=E3A3D62C3E30AFF8CC82A3E5A52289742CCA8435C6C8A7C130831A273FEFB138D152E4E1A4968095q3g9H" TargetMode="External"/><Relationship Id="rId23" Type="http://schemas.openxmlformats.org/officeDocument/2006/relationships/hyperlink" Target="consultantplus://offline/ref=E3A3D62C3E30AFF8CC82A3E5A52289742CCB8233CCCEA7C130831A273FEFB138D152E4E3qAg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A3D62C3E30AFF8CC82A3E5A52289742CCC873FCCC4A7C130831A273FEFB138D152E4E1A4968093q3g3H" TargetMode="External"/><Relationship Id="rId19" Type="http://schemas.openxmlformats.org/officeDocument/2006/relationships/hyperlink" Target="consultantplus://offline/ref=E3A3D62C3E30AFF8CC82A3E5A52289742CCB8233CCCEA7C130831A273FEFB138D152E4E3qAg7H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consultantplus://offline/ref=E3A3D62C3E30AFF8CC82A3E5A52289742CCB8233CCCEA7C130831A273FEFB138D152E4E2qAgCH" TargetMode="External"/><Relationship Id="rId9" Type="http://schemas.openxmlformats.org/officeDocument/2006/relationships/hyperlink" Target="consultantplus://offline/ref=E3A3D62C3E30AFF8CC82A3E5A52289742CCC873FCCC4A7C130831A273FEFB138D152E4E1A4968197q3gAH" TargetMode="External"/><Relationship Id="rId14" Type="http://schemas.openxmlformats.org/officeDocument/2006/relationships/hyperlink" Target="consultantplus://offline/ref=E3A3D62C3E30AFF8CC82A3E5A52289742CCA8435C6C8A7C130831A273FEFB138D152E4E1A496819Dq3gEH" TargetMode="External"/><Relationship Id="rId22" Type="http://schemas.openxmlformats.org/officeDocument/2006/relationships/hyperlink" Target="consultantplus://offline/ref=E3A3D62C3E30AFF8CC82A3E5A52289742CCA8635CACAA7C130831A273FEFB138D152E4E3A49Eq8g1H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разъяснении практики применения статьи 12 Федерального закона от 25 декабря 2008 г. N 273-ФЗ «О противодействии коррупции»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требуется»</_x041e__x043f__x0438__x0441__x0430__x043d__x0438__x0435_>
    <_dlc_DocId xmlns="57504d04-691e-4fc4-8f09-4f19fdbe90f6">XXJ7TYMEEKJ2-6197-2</_dlc_DocId>
    <_dlc_DocIdUrl xmlns="57504d04-691e-4fc4-8f09-4f19fdbe90f6">
      <Url>http://spsearch.gov.mari.ru:32643/minles/_layouts/DocIdRedir.aspx?ID=XXJ7TYMEEKJ2-6197-2</Url>
      <Description>XXJ7TYMEEKJ2-6197-2</Description>
    </_dlc_DocIdUrl>
  </documentManagement>
</p:properties>
</file>

<file path=customXml/itemProps1.xml><?xml version="1.0" encoding="utf-8"?>
<ds:datastoreItem xmlns:ds="http://schemas.openxmlformats.org/officeDocument/2006/customXml" ds:itemID="{68B42D14-2877-4F15-9D77-88B626681605}"/>
</file>

<file path=customXml/itemProps2.xml><?xml version="1.0" encoding="utf-8"?>
<ds:datastoreItem xmlns:ds="http://schemas.openxmlformats.org/officeDocument/2006/customXml" ds:itemID="{772B04E7-B066-40F4-A5D1-24186D71D294}"/>
</file>

<file path=customXml/itemProps3.xml><?xml version="1.0" encoding="utf-8"?>
<ds:datastoreItem xmlns:ds="http://schemas.openxmlformats.org/officeDocument/2006/customXml" ds:itemID="{1769661D-735E-41D7-87BF-649C4906F7F8}"/>
</file>

<file path=customXml/itemProps4.xml><?xml version="1.0" encoding="utf-8"?>
<ds:datastoreItem xmlns:ds="http://schemas.openxmlformats.org/officeDocument/2006/customXml" ds:itemID="{C11BB77E-486B-4FCD-86F0-038BAE82F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2282</Words>
  <Characters>13009</Characters>
  <Application>Microsoft Office Word</Application>
  <DocSecurity>0</DocSecurity>
  <Lines>108</Lines>
  <Paragraphs>30</Paragraphs>
  <ScaleCrop>false</ScaleCrop>
  <Company>Grizli777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22 июня 2012 г. № 17-1/10/1-248</dc:title>
  <dc:subject/>
  <dc:creator>trud</dc:creator>
  <cp:keywords/>
  <dc:description/>
  <cp:lastModifiedBy>trud</cp:lastModifiedBy>
  <cp:revision>3</cp:revision>
  <dcterms:created xsi:type="dcterms:W3CDTF">2016-09-15T07:00:00Z</dcterms:created>
  <dcterms:modified xsi:type="dcterms:W3CDTF">2016-09-28T09:59:00Z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f9739257-4d39-4a1f-b943-9462b54938c0</vt:lpwstr>
  </property>
</Properties>
</file>