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Override PartName="/word/media/image1.png" ContentType="image/pn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788670" cy="101854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88670" cy="1018540"/>
                    </a:xfrm>
                    <a:prstGeom prst="rect">
                      <a:avLst/>
                    </a:prstGeom>
                  </pic:spPr>
                </pic:pic>
              </a:graphicData>
            </a:graphic>
          </wp:inline>
        </w:drawing>
      </w:r>
    </w:p>
    <w:tbl>
      <w:tblPr>
        <w:tblW w:w="8978" w:type="dxa"/>
        <w:jc w:val="center"/>
        <w:tblInd w:w="0" w:type="dxa"/>
        <w:tblBorders/>
        <w:tblCellMar>
          <w:top w:w="0" w:type="dxa"/>
          <w:left w:w="108" w:type="dxa"/>
          <w:bottom w:w="0" w:type="dxa"/>
          <w:right w:w="108" w:type="dxa"/>
        </w:tblCellMar>
      </w:tblPr>
      <w:tblGrid>
        <w:gridCol w:w="4366"/>
        <w:gridCol w:w="289"/>
        <w:gridCol w:w="4323"/>
      </w:tblGrid>
      <w:tr>
        <w:trPr>
          <w:trHeight w:val="912" w:hRule="atLeast"/>
        </w:trPr>
        <w:tc>
          <w:tcPr>
            <w:tcW w:w="4366" w:type="dxa"/>
            <w:tcBorders/>
            <w:shd w:fill="auto" w:val="clear"/>
          </w:tcPr>
          <w:p>
            <w:pPr>
              <w:pStyle w:val="Normal"/>
              <w:ind w:left="-113" w:right="-113" w:hanging="0"/>
              <w:jc w:val="center"/>
              <w:rPr/>
            </w:pPr>
            <w:r>
              <w:rPr>
                <w:b/>
                <w:caps/>
                <w:color w:val="000000"/>
                <w:spacing w:val="8"/>
                <w:sz w:val="26"/>
                <w:szCs w:val="26"/>
              </w:rPr>
              <w:t xml:space="preserve">МАРИЙ ЭЛ РЕСПУБЛИКЫН ПЎРТЎС ПОЯНЛЫК, </w:t>
            </w:r>
          </w:p>
          <w:p>
            <w:pPr>
              <w:pStyle w:val="Normal"/>
              <w:jc w:val="center"/>
              <w:rPr/>
            </w:pPr>
            <w:r>
              <w:rPr>
                <w:b/>
                <w:caps/>
                <w:color w:val="000000"/>
                <w:spacing w:val="8"/>
                <w:sz w:val="26"/>
                <w:szCs w:val="26"/>
              </w:rPr>
              <w:t>ЭКОЛОГИЙ ДА ЙЫРВЕЛЫМ АРАЛЫМЕ ШОТЫШТО МИНИСТЕРСТВЫЖЕ</w:t>
            </w:r>
          </w:p>
        </w:tc>
        <w:tc>
          <w:tcPr>
            <w:tcW w:w="289" w:type="dxa"/>
            <w:tcBorders/>
            <w:shd w:fill="auto" w:val="clear"/>
          </w:tcPr>
          <w:p>
            <w:pPr>
              <w:pStyle w:val="Normal"/>
              <w:snapToGrid w:val="false"/>
              <w:jc w:val="both"/>
              <w:rPr>
                <w:b/>
                <w:b/>
                <w:sz w:val="28"/>
                <w:szCs w:val="28"/>
              </w:rPr>
            </w:pPr>
            <w:r>
              <w:rPr>
                <w:b/>
                <w:sz w:val="28"/>
                <w:szCs w:val="28"/>
              </w:rPr>
            </w:r>
          </w:p>
        </w:tc>
        <w:tc>
          <w:tcPr>
            <w:tcW w:w="4323" w:type="dxa"/>
            <w:tcBorders/>
            <w:shd w:fill="auto" w:val="clear"/>
          </w:tcPr>
          <w:p>
            <w:pPr>
              <w:pStyle w:val="Normal"/>
              <w:shd w:val="clear" w:fill="FFFFFF"/>
              <w:spacing w:lineRule="exact" w:line="281"/>
              <w:ind w:left="0" w:right="-113" w:hanging="0"/>
              <w:jc w:val="center"/>
              <w:rPr/>
            </w:pPr>
            <w:r>
              <w:rPr>
                <w:b/>
                <w:color w:val="000000"/>
                <w:spacing w:val="8"/>
                <w:sz w:val="26"/>
                <w:szCs w:val="26"/>
              </w:rPr>
              <w:t xml:space="preserve">МИНИСТЕРСТВО </w:t>
            </w:r>
            <w:r>
              <w:rPr>
                <w:b/>
                <w:color w:val="000000"/>
                <w:spacing w:val="4"/>
                <w:sz w:val="26"/>
                <w:szCs w:val="26"/>
              </w:rPr>
              <w:t xml:space="preserve">ПРИРОДНЫХ РЕСУРСОВ, ЭКОЛОГИИ И ОХРАНЫ ОКРУЖАЮЩЕЙ СРЕДЫ </w:t>
            </w:r>
          </w:p>
          <w:p>
            <w:pPr>
              <w:pStyle w:val="Normal"/>
              <w:ind w:left="0" w:right="-113" w:hanging="0"/>
              <w:jc w:val="center"/>
              <w:rPr/>
            </w:pPr>
            <w:r>
              <w:rPr>
                <w:b/>
                <w:color w:val="000000"/>
                <w:spacing w:val="11"/>
                <w:sz w:val="26"/>
                <w:szCs w:val="26"/>
              </w:rPr>
              <w:t>РЕСПУБЛИКИ МАРИЙ ЭЛ</w:t>
            </w:r>
          </w:p>
        </w:tc>
      </w:tr>
    </w:tbl>
    <w:p>
      <w:pPr>
        <w:pStyle w:val="Normal"/>
        <w:jc w:val="center"/>
        <w:rPr/>
      </w:pPr>
      <w:r>
        <w:rPr/>
      </w:r>
    </w:p>
    <w:tbl>
      <w:tblPr>
        <w:tblW w:w="8760" w:type="dxa"/>
        <w:jc w:val="left"/>
        <w:tblInd w:w="108" w:type="dxa"/>
        <w:tblBorders>
          <w:top w:val="thinThickSmallGap" w:sz="24" w:space="0" w:color="000001"/>
        </w:tblBorders>
        <w:tblCellMar>
          <w:top w:w="0" w:type="dxa"/>
          <w:left w:w="108" w:type="dxa"/>
          <w:bottom w:w="0" w:type="dxa"/>
          <w:right w:w="108" w:type="dxa"/>
        </w:tblCellMar>
      </w:tblPr>
      <w:tblGrid>
        <w:gridCol w:w="2974"/>
        <w:gridCol w:w="1137"/>
        <w:gridCol w:w="1130"/>
        <w:gridCol w:w="711"/>
        <w:gridCol w:w="2808"/>
      </w:tblGrid>
      <w:tr>
        <w:trPr>
          <w:trHeight w:val="23" w:hRule="atLeast"/>
        </w:trPr>
        <w:tc>
          <w:tcPr>
            <w:tcW w:w="2974" w:type="dxa"/>
            <w:tcBorders>
              <w:top w:val="thinThickSmallGap" w:sz="24" w:space="0" w:color="000001"/>
            </w:tcBorders>
            <w:shd w:fill="auto" w:val="clear"/>
            <w:vAlign w:val="bottom"/>
          </w:tcPr>
          <w:p>
            <w:pPr>
              <w:pStyle w:val="Normal"/>
              <w:snapToGrid w:val="false"/>
              <w:spacing w:lineRule="exact" w:line="260"/>
              <w:jc w:val="center"/>
              <w:rPr>
                <w:b/>
                <w:b/>
                <w:sz w:val="10"/>
                <w:szCs w:val="10"/>
              </w:rPr>
            </w:pPr>
            <w:r>
              <w:rPr>
                <w:b/>
                <w:sz w:val="10"/>
                <w:szCs w:val="10"/>
              </w:rPr>
            </w:r>
          </w:p>
        </w:tc>
        <w:tc>
          <w:tcPr>
            <w:tcW w:w="2978" w:type="dxa"/>
            <w:gridSpan w:val="3"/>
            <w:tcBorders>
              <w:top w:val="thinThickSmallGap" w:sz="24" w:space="0" w:color="000001"/>
            </w:tcBorders>
            <w:shd w:fill="auto" w:val="clear"/>
            <w:vAlign w:val="bottom"/>
          </w:tcPr>
          <w:p>
            <w:pPr>
              <w:pStyle w:val="Normal"/>
              <w:snapToGrid w:val="false"/>
              <w:spacing w:lineRule="exact" w:line="260"/>
              <w:jc w:val="center"/>
              <w:rPr>
                <w:b/>
                <w:b/>
                <w:sz w:val="10"/>
                <w:szCs w:val="10"/>
              </w:rPr>
            </w:pPr>
            <w:r>
              <w:rPr>
                <w:b/>
                <w:sz w:val="10"/>
                <w:szCs w:val="10"/>
              </w:rPr>
            </w:r>
          </w:p>
        </w:tc>
        <w:tc>
          <w:tcPr>
            <w:tcW w:w="2808" w:type="dxa"/>
            <w:tcBorders>
              <w:top w:val="thinThickSmallGap" w:sz="24" w:space="0" w:color="000001"/>
            </w:tcBorders>
            <w:shd w:fill="auto" w:val="clear"/>
            <w:vAlign w:val="bottom"/>
          </w:tcPr>
          <w:p>
            <w:pPr>
              <w:pStyle w:val="Normal"/>
              <w:snapToGrid w:val="false"/>
              <w:spacing w:lineRule="exact" w:line="260"/>
              <w:jc w:val="center"/>
              <w:rPr>
                <w:b/>
                <w:b/>
                <w:sz w:val="10"/>
                <w:szCs w:val="10"/>
              </w:rPr>
            </w:pPr>
            <w:r>
              <w:rPr>
                <w:b/>
                <w:sz w:val="10"/>
                <w:szCs w:val="10"/>
              </w:rPr>
            </w:r>
          </w:p>
        </w:tc>
      </w:tr>
      <w:tr>
        <w:trPr>
          <w:trHeight w:val="100" w:hRule="atLeast"/>
        </w:trPr>
        <w:tc>
          <w:tcPr>
            <w:tcW w:w="4111" w:type="dxa"/>
            <w:gridSpan w:val="2"/>
            <w:tcBorders/>
            <w:shd w:fill="auto" w:val="clear"/>
          </w:tcPr>
          <w:p>
            <w:pPr>
              <w:pStyle w:val="Normal"/>
              <w:spacing w:lineRule="exact" w:line="260"/>
              <w:jc w:val="center"/>
              <w:rPr/>
            </w:pPr>
            <w:r>
              <w:rPr>
                <w:b/>
                <w:sz w:val="28"/>
                <w:szCs w:val="28"/>
              </w:rPr>
              <w:t>ШУДЫК</w:t>
            </w:r>
          </w:p>
        </w:tc>
        <w:tc>
          <w:tcPr>
            <w:tcW w:w="1130" w:type="dxa"/>
            <w:tcBorders/>
            <w:shd w:fill="auto" w:val="clear"/>
          </w:tcPr>
          <w:p>
            <w:pPr>
              <w:pStyle w:val="Normal"/>
              <w:spacing w:lineRule="exact" w:line="260"/>
              <w:jc w:val="center"/>
              <w:rPr/>
            </w:pPr>
            <w:r>
              <w:rPr/>
              <w:t xml:space="preserve"> </w:t>
            </w:r>
          </w:p>
        </w:tc>
        <w:tc>
          <w:tcPr>
            <w:tcW w:w="3519" w:type="dxa"/>
            <w:gridSpan w:val="2"/>
            <w:tcBorders/>
            <w:shd w:fill="auto" w:val="clear"/>
          </w:tcPr>
          <w:p>
            <w:pPr>
              <w:pStyle w:val="Normal"/>
              <w:spacing w:lineRule="exact" w:line="260"/>
              <w:jc w:val="center"/>
              <w:rPr/>
            </w:pPr>
            <w:r>
              <w:rPr>
                <w:b/>
                <w:sz w:val="28"/>
                <w:szCs w:val="28"/>
              </w:rPr>
              <w:t>ПРИКАЗ</w:t>
            </w:r>
          </w:p>
        </w:tc>
      </w:tr>
    </w:tbl>
    <w:p>
      <w:pPr>
        <w:pStyle w:val="Normal"/>
        <w:rPr/>
      </w:pPr>
      <w:r>
        <w:rPr>
          <w:sz w:val="28"/>
          <w:szCs w:val="28"/>
        </w:rPr>
        <w:tab/>
        <w:tab/>
        <w:tab/>
        <w:tab/>
        <w:t xml:space="preserve">      </w:t>
      </w:r>
      <w:r>
        <w:rPr/>
        <w:tab/>
        <w:tab/>
        <w:t xml:space="preserve">       </w:t>
      </w:r>
    </w:p>
    <w:tbl>
      <w:tblPr>
        <w:tblW w:w="8886" w:type="dxa"/>
        <w:jc w:val="center"/>
        <w:tblInd w:w="0" w:type="dxa"/>
        <w:tblBorders>
          <w:top w:val="single" w:sz="4" w:space="0" w:color="000001"/>
          <w:bottom w:val="single" w:sz="4" w:space="0" w:color="000001"/>
          <w:insideH w:val="single" w:sz="4" w:space="0" w:color="000001"/>
        </w:tblBorders>
        <w:tblCellMar>
          <w:top w:w="0" w:type="dxa"/>
          <w:left w:w="108" w:type="dxa"/>
          <w:bottom w:w="0" w:type="dxa"/>
          <w:right w:w="108" w:type="dxa"/>
        </w:tblCellMar>
      </w:tblPr>
      <w:tblGrid>
        <w:gridCol w:w="3013"/>
        <w:gridCol w:w="3013"/>
        <w:gridCol w:w="2860"/>
      </w:tblGrid>
      <w:tr>
        <w:trPr>
          <w:trHeight w:val="245" w:hRule="atLeast"/>
        </w:trPr>
        <w:tc>
          <w:tcPr>
            <w:tcW w:w="3013" w:type="dxa"/>
            <w:tcBorders>
              <w:top w:val="single" w:sz="4" w:space="0" w:color="000001"/>
              <w:bottom w:val="single" w:sz="4" w:space="0" w:color="000001"/>
              <w:insideH w:val="single" w:sz="4" w:space="0" w:color="000001"/>
            </w:tcBorders>
            <w:shd w:fill="auto" w:val="clear"/>
          </w:tcPr>
          <w:p>
            <w:pPr>
              <w:pStyle w:val="Normal"/>
              <w:snapToGrid w:val="false"/>
              <w:jc w:val="center"/>
              <w:rPr>
                <w:sz w:val="28"/>
              </w:rPr>
            </w:pPr>
            <w:r>
              <w:rPr/>
            </w:r>
          </w:p>
        </w:tc>
        <w:tc>
          <w:tcPr>
            <w:tcW w:w="3013" w:type="dxa"/>
            <w:tcBorders>
              <w:top w:val="single" w:sz="4" w:space="0" w:color="000001"/>
              <w:bottom w:val="single" w:sz="4" w:space="0" w:color="000001"/>
              <w:insideH w:val="single" w:sz="4" w:space="0" w:color="000001"/>
            </w:tcBorders>
            <w:shd w:fill="auto" w:val="clear"/>
          </w:tcPr>
          <w:p>
            <w:pPr>
              <w:pStyle w:val="Normal"/>
              <w:jc w:val="right"/>
              <w:rPr/>
            </w:pPr>
            <w:r>
              <w:rPr>
                <w:sz w:val="28"/>
                <w:szCs w:val="28"/>
              </w:rPr>
              <w:t>№</w:t>
            </w:r>
            <w:r>
              <w:rPr>
                <w:sz w:val="28"/>
              </w:rPr>
              <w:t xml:space="preserve"> </w:t>
            </w:r>
          </w:p>
        </w:tc>
        <w:tc>
          <w:tcPr>
            <w:tcW w:w="2860" w:type="dxa"/>
            <w:tcBorders>
              <w:top w:val="single" w:sz="4" w:space="0" w:color="000001"/>
              <w:bottom w:val="single" w:sz="4" w:space="0" w:color="000001"/>
              <w:insideH w:val="single" w:sz="4" w:space="0" w:color="000001"/>
            </w:tcBorders>
            <w:shd w:fill="auto" w:val="clear"/>
          </w:tcPr>
          <w:p>
            <w:pPr>
              <w:pStyle w:val="Normal"/>
              <w:snapToGrid w:val="false"/>
              <w:jc w:val="center"/>
              <w:rPr>
                <w:sz w:val="28"/>
              </w:rPr>
            </w:pPr>
            <w:r>
              <w:rPr>
                <w:sz w:val="28"/>
              </w:rPr>
            </w:r>
          </w:p>
        </w:tc>
      </w:tr>
    </w:tbl>
    <w:p>
      <w:pPr>
        <w:pStyle w:val="Normal"/>
        <w:ind w:left="2835" w:right="0" w:hanging="2835"/>
        <w:jc w:val="center"/>
        <w:rPr>
          <w:sz w:val="28"/>
          <w:szCs w:val="28"/>
        </w:rPr>
      </w:pPr>
      <w:r>
        <w:rPr>
          <w:sz w:val="28"/>
          <w:szCs w:val="28"/>
        </w:rPr>
        <w:t>(проект)</w:t>
      </w:r>
    </w:p>
    <w:p>
      <w:pPr>
        <w:pStyle w:val="Normal"/>
        <w:ind w:left="2832" w:right="0" w:firstLine="708"/>
        <w:jc w:val="both"/>
        <w:rPr>
          <w:sz w:val="28"/>
          <w:szCs w:val="28"/>
        </w:rPr>
      </w:pPr>
      <w:r>
        <w:rPr>
          <w:sz w:val="28"/>
          <w:szCs w:val="28"/>
        </w:rPr>
      </w:r>
    </w:p>
    <w:p>
      <w:pPr>
        <w:pStyle w:val="Normal"/>
        <w:ind w:left="0" w:right="0" w:hanging="0"/>
        <w:jc w:val="center"/>
        <w:rPr/>
      </w:pPr>
      <w:bookmarkStart w:id="0" w:name="__DdeLink__81_1543456154"/>
      <w:r>
        <w:rPr>
          <w:b/>
          <w:bCs/>
          <w:sz w:val="28"/>
          <w:szCs w:val="28"/>
        </w:rPr>
        <w:t xml:space="preserve">Об утверждении методики </w:t>
      </w:r>
      <w:bookmarkEnd w:id="0"/>
      <w:r>
        <w:rPr>
          <w:b/>
          <w:bCs/>
          <w:sz w:val="28"/>
          <w:szCs w:val="28"/>
        </w:rPr>
        <w:t xml:space="preserve">проведения конкурсов на замещение вакантной должности государственной гражданской службы Республики Марий Эл и включение в кадровый резерв </w:t>
        <w:br/>
        <w:t>в Министерстве природных ресурсов, экологии и охраны окружающей среды Республики Марий Эл</w:t>
      </w:r>
    </w:p>
    <w:p>
      <w:pPr>
        <w:pStyle w:val="Normal"/>
        <w:ind w:left="0" w:right="0" w:hanging="0"/>
        <w:jc w:val="center"/>
        <w:rPr>
          <w:b/>
          <w:b/>
          <w:bCs/>
          <w:sz w:val="28"/>
          <w:szCs w:val="28"/>
        </w:rPr>
      </w:pPr>
      <w:r>
        <w:rPr>
          <w:b/>
          <w:bCs/>
          <w:sz w:val="28"/>
          <w:szCs w:val="28"/>
        </w:rPr>
      </w:r>
    </w:p>
    <w:p>
      <w:pPr>
        <w:pStyle w:val="Normal"/>
        <w:ind w:left="0" w:right="0" w:hanging="0"/>
        <w:jc w:val="center"/>
        <w:rPr>
          <w:b/>
          <w:b/>
          <w:bCs/>
          <w:sz w:val="28"/>
          <w:szCs w:val="28"/>
        </w:rPr>
      </w:pPr>
      <w:r>
        <w:rPr>
          <w:b/>
          <w:bCs/>
          <w:sz w:val="28"/>
          <w:szCs w:val="28"/>
        </w:rPr>
      </w:r>
    </w:p>
    <w:p>
      <w:pPr>
        <w:pStyle w:val="Normal"/>
        <w:ind w:left="0" w:right="0" w:firstLine="737"/>
        <w:jc w:val="both"/>
        <w:rPr/>
      </w:pPr>
      <w:r>
        <w:rPr>
          <w:b w:val="false"/>
          <w:bCs w:val="false"/>
          <w:sz w:val="28"/>
          <w:szCs w:val="28"/>
        </w:rPr>
        <w:t>В соответствии п</w:t>
      </w:r>
      <w:r>
        <w:rPr>
          <w:b w:val="false"/>
          <w:i w:val="false"/>
          <w:strike w:val="false"/>
          <w:dstrike w:val="false"/>
          <w:sz w:val="28"/>
          <w:szCs w:val="28"/>
          <w:u w:val="none"/>
        </w:rPr>
        <w:t>остановлением Правительства РФ от 31.03.2018 № 397 «Об утверждении единой методики проведения конкурсов</w:t>
        <w:br/>
        <w:t>на замещение вакантных должностей государственной гражданской службы Российской Федерации и включение в кадровый резерв государственных органов» п р и к а з ы в а ю:</w:t>
      </w:r>
    </w:p>
    <w:p>
      <w:pPr>
        <w:pStyle w:val="Normal"/>
        <w:ind w:left="0" w:right="0" w:firstLine="737"/>
        <w:jc w:val="both"/>
        <w:rPr/>
      </w:pPr>
      <w:r>
        <w:rPr>
          <w:b w:val="false"/>
          <w:i w:val="false"/>
          <w:strike w:val="false"/>
          <w:dstrike w:val="false"/>
          <w:sz w:val="28"/>
          <w:szCs w:val="28"/>
          <w:u w:val="none"/>
        </w:rPr>
        <w:t>1. Утвердить прилагаемую м</w:t>
      </w:r>
      <w:r>
        <w:rPr>
          <w:b w:val="false"/>
          <w:bCs w:val="false"/>
          <w:i w:val="false"/>
          <w:strike w:val="false"/>
          <w:dstrike w:val="false"/>
          <w:sz w:val="28"/>
          <w:szCs w:val="28"/>
          <w:u w:val="none"/>
        </w:rPr>
        <w:t>етодику проведения конкурсов</w:t>
        <w:br/>
        <w:t>на замещение вакантной должности государственной гражданской службы Республики Марий Эл и включение в кадровый резерв</w:t>
        <w:br/>
        <w:t>в Министерстве природных ресурсов, экологии и охраны окружающей среды Республики Марий Эл.</w:t>
      </w:r>
    </w:p>
    <w:p>
      <w:pPr>
        <w:pStyle w:val="Normal"/>
        <w:ind w:left="0" w:right="0" w:firstLine="737"/>
        <w:jc w:val="both"/>
        <w:rPr/>
      </w:pPr>
      <w:r>
        <w:rPr>
          <w:b w:val="false"/>
          <w:bCs w:val="false"/>
          <w:i w:val="false"/>
          <w:strike w:val="false"/>
          <w:dstrike w:val="false"/>
          <w:sz w:val="28"/>
          <w:szCs w:val="28"/>
          <w:u w:val="none"/>
        </w:rPr>
        <w:t>2. Приложение 1 Положения о конкурсной комиссии</w:t>
        <w:br/>
        <w:t>для проведения конкурсов на замещение вакантных должностей государственной гражданской службы в Министерстве лесного</w:t>
        <w:br/>
        <w:t>и охотничьего хозяйства Республики Марий Эл, утвержденного приказом Министерства лесного хозяйства Республики Марий Эл</w:t>
        <w:br/>
        <w:t>от 20 октября 2011 г. № 375, признать утратившим силу.</w:t>
      </w:r>
    </w:p>
    <w:p>
      <w:pPr>
        <w:pStyle w:val="Normal"/>
        <w:ind w:left="0" w:right="0" w:firstLine="737"/>
        <w:jc w:val="both"/>
        <w:rPr/>
      </w:pPr>
      <w:r>
        <w:rPr>
          <w:b w:val="false"/>
          <w:bCs w:val="false"/>
          <w:i w:val="false"/>
          <w:strike w:val="false"/>
          <w:dstrike w:val="false"/>
          <w:sz w:val="28"/>
          <w:szCs w:val="28"/>
          <w:u w:val="none"/>
        </w:rPr>
        <w:t>3. Контроль за исполнением настоящего приказа возложить</w:t>
        <w:br/>
        <w:t>на заместителя министра природных ресурсов, экологии и охраны окружающей среды Республики Марий Эл Е.Л.Смолину.</w:t>
      </w:r>
    </w:p>
    <w:p>
      <w:pPr>
        <w:pStyle w:val="Normal"/>
        <w:ind w:left="0" w:right="0" w:firstLine="737"/>
        <w:jc w:val="both"/>
        <w:rPr>
          <w:b w:val="false"/>
          <w:b w:val="false"/>
          <w:bCs w:val="false"/>
          <w:i w:val="false"/>
          <w:i w:val="false"/>
          <w:strike w:val="false"/>
          <w:dstrike w:val="false"/>
          <w:u w:val="none"/>
        </w:rPr>
      </w:pPr>
      <w:r>
        <w:rPr>
          <w:b w:val="false"/>
          <w:bCs w:val="false"/>
          <w:i w:val="false"/>
          <w:strike w:val="false"/>
          <w:dstrike w:val="false"/>
          <w:u w:val="none"/>
        </w:rPr>
      </w:r>
    </w:p>
    <w:p>
      <w:pPr>
        <w:pStyle w:val="Normal"/>
        <w:ind w:left="0" w:right="0" w:firstLine="737"/>
        <w:jc w:val="both"/>
        <w:rPr>
          <w:b w:val="false"/>
          <w:b w:val="false"/>
          <w:bCs w:val="false"/>
          <w:i w:val="false"/>
          <w:i w:val="false"/>
          <w:strike w:val="false"/>
          <w:dstrike w:val="false"/>
          <w:u w:val="none"/>
        </w:rPr>
      </w:pPr>
      <w:r>
        <w:rPr>
          <w:b w:val="false"/>
          <w:bCs w:val="false"/>
          <w:i w:val="false"/>
          <w:strike w:val="false"/>
          <w:dstrike w:val="false"/>
          <w:u w:val="none"/>
        </w:rPr>
      </w:r>
    </w:p>
    <w:p>
      <w:pPr>
        <w:sectPr>
          <w:type w:val="nextPage"/>
          <w:pgSz w:w="11906" w:h="16838"/>
          <w:pgMar w:left="1984" w:right="1134" w:header="0" w:top="1134" w:footer="0" w:bottom="1134" w:gutter="0"/>
          <w:pgNumType w:fmt="decimal"/>
          <w:formProt w:val="false"/>
          <w:textDirection w:val="lrTb"/>
        </w:sectPr>
        <w:pStyle w:val="Normal"/>
        <w:ind w:left="0" w:right="0" w:hanging="0"/>
        <w:jc w:val="both"/>
        <w:rPr/>
      </w:pPr>
      <w:r>
        <w:rPr>
          <w:b w:val="false"/>
          <w:bCs w:val="false"/>
          <w:i w:val="false"/>
          <w:strike w:val="false"/>
          <w:dstrike w:val="false"/>
          <w:sz w:val="28"/>
          <w:szCs w:val="28"/>
          <w:u w:val="none"/>
        </w:rPr>
        <w:t>Министр                                                                                          В.А.Шутов</w:t>
      </w:r>
    </w:p>
    <w:tbl>
      <w:tblPr>
        <w:tblW w:w="9003" w:type="dxa"/>
        <w:jc w:val="left"/>
        <w:tblInd w:w="0" w:type="dxa"/>
        <w:tblBorders/>
        <w:tblCellMar>
          <w:top w:w="0" w:type="dxa"/>
          <w:left w:w="108" w:type="dxa"/>
          <w:bottom w:w="0" w:type="dxa"/>
          <w:right w:w="108" w:type="dxa"/>
        </w:tblCellMar>
      </w:tblPr>
      <w:tblGrid>
        <w:gridCol w:w="5100"/>
        <w:gridCol w:w="3903"/>
      </w:tblGrid>
      <w:tr>
        <w:trPr>
          <w:trHeight w:val="1980" w:hRule="atLeast"/>
        </w:trPr>
        <w:tc>
          <w:tcPr>
            <w:tcW w:w="5100" w:type="dxa"/>
            <w:tcBorders/>
            <w:shd w:fill="auto" w:val="clear"/>
          </w:tcPr>
          <w:p>
            <w:pPr>
              <w:pStyle w:val="Normal"/>
              <w:snapToGrid w:val="false"/>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tc>
        <w:tc>
          <w:tcPr>
            <w:tcW w:w="3903" w:type="dxa"/>
            <w:tcBorders/>
            <w:shd w:fill="auto" w:val="clear"/>
          </w:tcPr>
          <w:p>
            <w:pPr>
              <w:pStyle w:val="Normal"/>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УТВЕРЖДЕНА</w:t>
            </w:r>
          </w:p>
          <w:p>
            <w:pPr>
              <w:pStyle w:val="Normal"/>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приказом Министерства природных ресурсов, экологии</w:t>
              <w:br/>
              <w:t xml:space="preserve">и охраны окружающей среды Республики Марий Эл  </w:t>
            </w:r>
          </w:p>
          <w:p>
            <w:pPr>
              <w:pStyle w:val="Normal"/>
              <w:jc w:val="center"/>
              <w:rPr/>
            </w:pPr>
            <w:r>
              <w:rPr>
                <w:rFonts w:cs="Liberation Serif;Times New Roman" w:ascii="Liberation Serif;Times New Roman" w:hAnsi="Liberation Serif;Times New Roman"/>
              </w:rPr>
              <w:t>от    октября 2018 г.  № ____</w:t>
            </w:r>
          </w:p>
        </w:tc>
      </w:tr>
    </w:tbl>
    <w:p>
      <w:pPr>
        <w:pStyle w:val="Normal"/>
        <w:ind w:left="5760" w:right="0" w:hanging="0"/>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rPr>
          <w:rFonts w:ascii="Liberation Serif;Times New Roman" w:hAnsi="Liberation Serif;Times New Roman" w:cs="Liberation Serif;Times New Roman"/>
        </w:rPr>
      </w:pPr>
      <w:r>
        <w:rPr>
          <w:rFonts w:cs="Liberation Serif;Times New Roman" w:ascii="Liberation Serif;Times New Roman" w:hAnsi="Liberation Serif;Times New Roman"/>
        </w:rPr>
      </w:r>
    </w:p>
    <w:p>
      <w:pPr>
        <w:pStyle w:val="Normal"/>
        <w:jc w:val="center"/>
        <w:rPr>
          <w:rFonts w:ascii="Liberation Serif;Times New Roman" w:hAnsi="Liberation Serif;Times New Roman" w:cs="Liberation Serif;Times New Roman"/>
          <w:color w:val="000000"/>
          <w:szCs w:val="28"/>
        </w:rPr>
      </w:pPr>
      <w:r>
        <w:rPr>
          <w:rFonts w:cs="Liberation Serif;Times New Roman" w:ascii="Liberation Serif;Times New Roman" w:hAnsi="Liberation Serif;Times New Roman"/>
          <w:color w:val="000000"/>
          <w:szCs w:val="28"/>
        </w:rPr>
      </w:r>
    </w:p>
    <w:p>
      <w:pPr>
        <w:pStyle w:val="Normal"/>
        <w:jc w:val="center"/>
        <w:rPr>
          <w:rFonts w:ascii="Liberation Serif;Times New Roman" w:hAnsi="Liberation Serif;Times New Roman" w:cs="Liberation Serif;Times New Roman"/>
          <w:b/>
          <w:b/>
          <w:color w:val="000000"/>
          <w:szCs w:val="28"/>
        </w:rPr>
      </w:pPr>
      <w:r>
        <w:rPr>
          <w:rFonts w:cs="Liberation Serif;Times New Roman" w:ascii="Liberation Serif;Times New Roman" w:hAnsi="Liberation Serif;Times New Roman"/>
          <w:b/>
          <w:color w:val="000000"/>
          <w:szCs w:val="28"/>
        </w:rPr>
        <w:t>МЕТОДИКА</w:t>
      </w:r>
    </w:p>
    <w:p>
      <w:pPr>
        <w:pStyle w:val="Normal"/>
        <w:jc w:val="center"/>
        <w:rPr>
          <w:rFonts w:ascii="Liberation Serif;Times New Roman" w:hAnsi="Liberation Serif;Times New Roman" w:cs="Liberation Serif;Times New Roman"/>
          <w:b/>
          <w:b/>
          <w:color w:val="000000"/>
          <w:szCs w:val="28"/>
        </w:rPr>
      </w:pPr>
      <w:r>
        <w:rPr>
          <w:rFonts w:cs="Liberation Serif;Times New Roman" w:ascii="Liberation Serif;Times New Roman" w:hAnsi="Liberation Serif;Times New Roman"/>
          <w:b/>
          <w:color w:val="000000"/>
          <w:szCs w:val="28"/>
        </w:rPr>
        <w:t xml:space="preserve">проведения конкурсов на замещение вакантной должности государственной гражданской службы Республики Марий Эл  </w:t>
      </w:r>
    </w:p>
    <w:p>
      <w:pPr>
        <w:pStyle w:val="Normal"/>
        <w:jc w:val="center"/>
        <w:rPr/>
      </w:pPr>
      <w:r>
        <w:rPr>
          <w:rFonts w:cs="Liberation Serif;Times New Roman" w:ascii="Liberation Serif;Times New Roman" w:hAnsi="Liberation Serif;Times New Roman"/>
          <w:b/>
          <w:szCs w:val="28"/>
        </w:rPr>
        <w:t>и включение в кадровый резерв</w:t>
      </w:r>
      <w:r>
        <w:rPr>
          <w:rFonts w:cs="Liberation Serif;Times New Roman" w:ascii="Liberation Serif;Times New Roman" w:hAnsi="Liberation Serif;Times New Roman"/>
          <w:b/>
          <w:color w:val="000000"/>
          <w:szCs w:val="28"/>
        </w:rPr>
        <w:br/>
        <w:t xml:space="preserve">в Министерстве природных ресурсов, экологии и охраны окружающей среды Республики Марий Эл </w:t>
      </w:r>
    </w:p>
    <w:p>
      <w:pPr>
        <w:pStyle w:val="Normal"/>
        <w:jc w:val="center"/>
        <w:rPr>
          <w:rFonts w:ascii="Liberation Serif;Times New Roman" w:hAnsi="Liberation Serif;Times New Roman" w:cs="Liberation Serif;Times New Roman"/>
          <w:b/>
          <w:b/>
          <w:color w:val="000000"/>
          <w:szCs w:val="28"/>
        </w:rPr>
      </w:pPr>
      <w:r>
        <w:rPr>
          <w:rFonts w:cs="Liberation Serif;Times New Roman" w:ascii="Liberation Serif;Times New Roman" w:hAnsi="Liberation Serif;Times New Roman"/>
          <w:b/>
          <w:color w:val="000000"/>
          <w:szCs w:val="28"/>
        </w:rPr>
      </w:r>
    </w:p>
    <w:p>
      <w:pPr>
        <w:pStyle w:val="Normal"/>
        <w:jc w:val="center"/>
        <w:rPr>
          <w:rFonts w:ascii="Liberation Serif;Times New Roman" w:hAnsi="Liberation Serif;Times New Roman" w:cs="Liberation Serif;Times New Roman"/>
          <w:b/>
          <w:b/>
          <w:color w:val="000000"/>
          <w:szCs w:val="28"/>
        </w:rPr>
      </w:pPr>
      <w:r>
        <w:rPr>
          <w:rFonts w:cs="Liberation Serif;Times New Roman" w:ascii="Liberation Serif;Times New Roman" w:hAnsi="Liberation Serif;Times New Roman"/>
          <w:b/>
          <w:color w:val="000000"/>
          <w:szCs w:val="28"/>
        </w:rPr>
      </w:r>
    </w:p>
    <w:p>
      <w:pPr>
        <w:pStyle w:val="Normal"/>
        <w:jc w:val="center"/>
        <w:rPr>
          <w:rFonts w:ascii="Liberation Serif;Times New Roman" w:hAnsi="Liberation Serif;Times New Roman" w:cs="Liberation Serif;Times New Roman"/>
          <w:b/>
          <w:b/>
          <w:color w:val="000000"/>
          <w:szCs w:val="28"/>
        </w:rPr>
      </w:pPr>
      <w:r>
        <w:rPr>
          <w:rFonts w:cs="Liberation Serif;Times New Roman" w:ascii="Liberation Serif;Times New Roman" w:hAnsi="Liberation Serif;Times New Roman"/>
          <w:b/>
          <w:color w:val="000000"/>
          <w:szCs w:val="28"/>
        </w:rPr>
      </w:r>
    </w:p>
    <w:p>
      <w:pPr>
        <w:pStyle w:val="Normal"/>
        <w:widowControl/>
        <w:suppressAutoHyphens w:val="true"/>
        <w:kinsoku w:val="true"/>
        <w:overflowPunct w:val="true"/>
        <w:autoSpaceDE w:val="true"/>
        <w:bidi w:val="0"/>
        <w:ind w:left="0" w:right="0" w:firstLine="737"/>
        <w:jc w:val="both"/>
        <w:rPr/>
      </w:pPr>
      <w:r>
        <w:rPr>
          <w:rFonts w:cs="Liberation Serif;Times New Roman" w:ascii="Liberation Serif;Times New Roman" w:hAnsi="Liberation Serif;Times New Roman"/>
          <w:b w:val="false"/>
          <w:i w:val="false"/>
          <w:strike w:val="false"/>
          <w:dstrike w:val="false"/>
          <w:color w:val="000000"/>
          <w:sz w:val="28"/>
          <w:szCs w:val="28"/>
          <w:u w:val="none"/>
        </w:rPr>
        <w:t>1. Настоящим Положением в соответствии со статьей 22 Федерального закона от 27 июля 2004 г. № 79-ФЗ «О государственной гражданской службе Российской Федерации», статьей 15 Закона Республики Марий Эл от 5 октября 2004 г. № 38-З «О регулировании отношений в области государственной гражданской службы Республики Марий Эл» и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определяются порядок и условия проведения конкурса на замещение вакантной должности государственной гражданской службы Республики Марий Эл (далее - вакантная должность гражданской службы)</w:t>
        <w:br/>
        <w:t>в Министерстве природных ресурсов, экологии и охраны окружающей среды Республики Марий Эл (далее Министерство).</w:t>
      </w:r>
    </w:p>
    <w:p>
      <w:pPr>
        <w:pStyle w:val="Normal"/>
        <w:autoSpaceDE w:val="false"/>
        <w:ind w:left="0" w:right="0" w:firstLine="709"/>
        <w:jc w:val="both"/>
        <w:rPr>
          <w:rFonts w:ascii="Liberation Serif" w:hAnsi="Liberation Serif" w:cs="Liberation Serif;Times New Roman"/>
          <w:sz w:val="28"/>
          <w:szCs w:val="28"/>
        </w:rPr>
      </w:pPr>
      <w:r>
        <w:rPr>
          <w:rFonts w:cs="Liberation Serif;Times New Roman" w:ascii="Liberation Serif" w:hAnsi="Liberation Serif"/>
          <w:sz w:val="28"/>
          <w:szCs w:val="28"/>
        </w:rPr>
        <w:t>Конкурсы на замещение вакантной должности государственной гражданской службы Республики Марий Эл (далее - конкурс)</w:t>
        <w:br/>
        <w:t>и включение в кадровый резерв в Министерстве проводятся в целях оценки профессионального уровня кандидатов на замещение вакантной должности гражданской службы, их соответствия установленным квалификационным требованиям для замещения вакантной должности гражданской службы.</w:t>
      </w:r>
    </w:p>
    <w:p>
      <w:pPr>
        <w:pStyle w:val="Normal"/>
        <w:autoSpaceDE w:val="false"/>
        <w:ind w:left="0" w:right="0" w:firstLine="709"/>
        <w:jc w:val="both"/>
        <w:rPr>
          <w:rFonts w:ascii="Liberation Serif" w:hAnsi="Liberation Serif"/>
          <w:sz w:val="28"/>
          <w:szCs w:val="28"/>
        </w:rPr>
      </w:pPr>
      <w:r>
        <w:rPr>
          <w:rFonts w:cs="Liberation Serif;Times New Roman" w:ascii="Liberation Serif" w:hAnsi="Liberation Serif"/>
          <w:sz w:val="28"/>
          <w:szCs w:val="28"/>
        </w:rPr>
        <w:t>2. Конкурсы проводятся в два этапа.</w:t>
      </w:r>
    </w:p>
    <w:p>
      <w:pPr>
        <w:pStyle w:val="Normal"/>
        <w:autoSpaceDE w:val="false"/>
        <w:spacing w:before="0" w:after="0"/>
        <w:ind w:left="0" w:right="0" w:firstLine="709"/>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 xml:space="preserve">На первом этапе конкурса объявление о приеме документов для участия в конкурсе и информация о конкурсе, предусмотренная </w:t>
      </w:r>
      <w:r>
        <w:rPr>
          <w:rFonts w:cs="Liberation Serif;Times New Roman" w:ascii="Liberation Serif;Times New Roman" w:hAnsi="Liberation Serif;Times New Roman"/>
          <w:b w:val="false"/>
          <w:i w:val="false"/>
          <w:strike w:val="false"/>
          <w:dstrike w:val="false"/>
          <w:color w:val="000000"/>
          <w:sz w:val="28"/>
          <w:szCs w:val="28"/>
          <w:u w:val="none"/>
        </w:rPr>
        <w:t>Положением</w:t>
      </w:r>
      <w:r>
        <w:rPr>
          <w:rFonts w:cs="Liberation Serif;Times New Roman" w:ascii="Liberation Serif;Times New Roman" w:hAnsi="Liberation Serif;Times New Roman"/>
          <w:b w:val="false"/>
          <w:i w:val="false"/>
          <w:strike w:val="false"/>
          <w:dstrike w:val="false"/>
          <w:sz w:val="28"/>
          <w:szCs w:val="28"/>
          <w:u w:val="none"/>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размещаются на официальных сайтах Комитета ветеринарии Республики Марий Эл (далее - Комитет)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обеспечиваются прием документов от претендентов</w:t>
        <w:br/>
        <w:t>на замещение вакантной должности гражданской службы.</w:t>
      </w:r>
    </w:p>
    <w:p>
      <w:pPr>
        <w:pStyle w:val="Normal"/>
        <w:autoSpaceDE w:val="false"/>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Документы представляются в Министерство гражданином (государственным гражданским служащим) лично, посредством направления по почте или в электронном виде с использованием указанной информационной системы.</w:t>
      </w:r>
    </w:p>
    <w:p>
      <w:pPr>
        <w:pStyle w:val="Normal"/>
        <w:spacing w:before="0" w:after="0"/>
        <w:ind w:left="0" w:right="0" w:firstLine="54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Объявление о приеме документов для участия в конкурсе</w:t>
        <w:br/>
        <w:t>и информация о конкурсе также могут публиковаться в периодическом печатном издании.</w:t>
      </w:r>
    </w:p>
    <w:p>
      <w:pPr>
        <w:pStyle w:val="Normal"/>
        <w:autoSpaceDE w:val="false"/>
        <w:ind w:left="0" w:right="0" w:firstLine="709"/>
        <w:jc w:val="both"/>
        <w:rPr>
          <w:rFonts w:ascii="Liberation Serif" w:hAnsi="Liberation Serif"/>
          <w:sz w:val="28"/>
          <w:szCs w:val="28"/>
        </w:rPr>
      </w:pPr>
      <w:r>
        <w:rPr>
          <w:rFonts w:cs="Liberation Serif;Times New Roman" w:ascii="Liberation Serif" w:hAnsi="Liberation Serif"/>
          <w:sz w:val="28"/>
          <w:szCs w:val="28"/>
        </w:rPr>
        <w:t>3. Решение о дате, месте и времени проведения второго этапа конкурса принимается министром природных ресурсов, экологии</w:t>
        <w:br/>
        <w:t xml:space="preserve"> и охраны окружающей среды Республики Марий Эл (далее - министр)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дня завершения приема документов для участия в конкурсе,</w:t>
        <w:br/>
        <w:t>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pPr>
        <w:pStyle w:val="ConsPlusNormal"/>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целях повышения доступности для претендентов информации</w:t>
        <w:br/>
        <w:t>о применяемых в ходе конкурсов методах оценки, а также мотивации</w:t>
        <w:br/>
        <w:t>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pPr>
        <w:pStyle w:val="ConsPlusNormal"/>
        <w:ind w:left="0" w:right="0" w:firstLine="709"/>
        <w:jc w:val="both"/>
        <w:rPr/>
      </w:pPr>
      <w:r>
        <w:rPr>
          <w:rFonts w:cs="Liberation Serif;Times New Roman" w:ascii="Liberation Serif;Times New Roman" w:hAnsi="Liberation Serif;Times New Roman"/>
          <w:sz w:val="28"/>
          <w:szCs w:val="28"/>
        </w:rPr>
        <w:t>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w:t>
      </w:r>
      <w:r>
        <w:rPr>
          <w:rFonts w:cs="Liberation Serif;Times New Roman" w:ascii="Liberation Serif;Times New Roman" w:hAnsi="Liberation Serif;Times New Roman"/>
          <w:color w:val="000000"/>
          <w:sz w:val="28"/>
          <w:szCs w:val="28"/>
          <w:u w:val="none"/>
        </w:rPr>
        <w:t xml:space="preserve"> </w:t>
      </w:r>
      <w:hyperlink r:id="rId3">
        <w:r>
          <w:rPr>
            <w:rStyle w:val="Style14"/>
            <w:rFonts w:cs="Liberation Serif;Times New Roman" w:ascii="Liberation Serif;Times New Roman" w:hAnsi="Liberation Serif;Times New Roman"/>
            <w:color w:val="000000"/>
            <w:sz w:val="28"/>
            <w:szCs w:val="28"/>
            <w:u w:val="none"/>
          </w:rPr>
          <w:t>Конституции</w:t>
        </w:r>
      </w:hyperlink>
      <w:r>
        <w:rPr>
          <w:rFonts w:cs="Liberation Serif;Times New Roman" w:ascii="Liberation Serif;Times New Roman" w:hAnsi="Liberation Serif;Times New Roman"/>
          <w:sz w:val="28"/>
          <w:szCs w:val="28"/>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pPr>
        <w:pStyle w:val="ConsPlusNormal"/>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pPr>
        <w:pStyle w:val="ConsPlusNormal"/>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Результаты прохождения претендентом предварительного теста</w:t>
        <w:br/>
        <w:t>не могут быть приняты во внимание конкурсной комиссией и не могут являться основанием для отказа ему в приеме документов для участия</w:t>
        <w:br/>
        <w:t>в конкурсе.</w:t>
      </w:r>
    </w:p>
    <w:p>
      <w:pPr>
        <w:pStyle w:val="Normal"/>
        <w:autoSpaceDE w:val="false"/>
        <w:ind w:left="0" w:right="0" w:firstLine="709"/>
        <w:jc w:val="both"/>
        <w:rPr>
          <w:rFonts w:ascii="Liberation Serif" w:hAnsi="Liberation Serif" w:cs="Liberation Serif;Times New Roman"/>
          <w:sz w:val="28"/>
          <w:szCs w:val="28"/>
        </w:rPr>
      </w:pPr>
      <w:r>
        <w:rPr>
          <w:rFonts w:cs="Liberation Serif;Times New Roman" w:ascii="Liberation Serif" w:hAnsi="Liberation Serif"/>
          <w:sz w:val="28"/>
          <w:szCs w:val="28"/>
        </w:rPr>
        <w:t>4. На втором этапе конкурсная комиссия оценивает кандидатов</w:t>
        <w:br/>
        <w:t>на основании представленных ими документов об образовании</w:t>
        <w:br/>
        <w:t>и о квалификации, прохождении государственной гражданской или иной государственной службы, осуществлении другой трудовой деятельности, проводит сравнительный анализ документов, представленных кандидатами, устанавливает соответствие кандидатов установленным квалификационным требованиям для замещения вакантной должности гражданской службы, определяет метод оценки профессиональных</w:t>
        <w:br/>
        <w:t xml:space="preserve">и личностных качеств кандидатов. </w:t>
      </w:r>
    </w:p>
    <w:p>
      <w:pPr>
        <w:pStyle w:val="Normal"/>
        <w:autoSpaceDE w:val="false"/>
        <w:ind w:left="0" w:right="0" w:firstLine="709"/>
        <w:jc w:val="both"/>
        <w:rPr>
          <w:rFonts w:ascii="Liberation Serif" w:hAnsi="Liberation Serif" w:cs="Liberation Serif;Times New Roman"/>
          <w:sz w:val="28"/>
          <w:szCs w:val="28"/>
        </w:rPr>
      </w:pPr>
      <w:r>
        <w:rPr>
          <w:rFonts w:cs="Liberation Serif;Times New Roman" w:ascii="Liberation Serif" w:hAnsi="Liberation Serif"/>
          <w:sz w:val="28"/>
          <w:szCs w:val="28"/>
        </w:rPr>
        <w:t>5.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pPr>
        <w:pStyle w:val="Normal"/>
        <w:autoSpaceDE w:val="false"/>
        <w:ind w:left="0" w:right="0" w:firstLine="709"/>
        <w:jc w:val="both"/>
        <w:rPr/>
      </w:pPr>
      <w:r>
        <w:rPr>
          <w:rFonts w:cs="Liberation Serif;Times New Roman" w:ascii="Liberation Serif" w:hAnsi="Liberation Serif"/>
          <w:sz w:val="28"/>
          <w:szCs w:val="28"/>
        </w:rPr>
        <w:t>6. Кандидатам гарантируется равенство прав в соответствии</w:t>
        <w:br/>
      </w:r>
      <w:r>
        <w:rPr>
          <w:rFonts w:cs="Liberation Serif;Times New Roman" w:ascii="Liberation Serif" w:hAnsi="Liberation Serif"/>
          <w:color w:val="000000"/>
          <w:sz w:val="28"/>
          <w:szCs w:val="28"/>
        </w:rPr>
        <w:t xml:space="preserve">с </w:t>
      </w:r>
      <w:hyperlink r:id="rId4">
        <w:r>
          <w:rPr>
            <w:rStyle w:val="Style14"/>
            <w:rFonts w:cs="Liberation Serif;Times New Roman" w:ascii="Liberation Serif" w:hAnsi="Liberation Serif"/>
            <w:color w:val="000000"/>
            <w:sz w:val="28"/>
            <w:szCs w:val="28"/>
            <w:u w:val="none"/>
          </w:rPr>
          <w:t>Конституцией</w:t>
        </w:r>
      </w:hyperlink>
      <w:r>
        <w:rPr>
          <w:rFonts w:cs="Liberation Serif;Times New Roman" w:ascii="Liberation Serif" w:hAnsi="Liberation Serif"/>
          <w:color w:val="000000"/>
          <w:sz w:val="28"/>
          <w:szCs w:val="28"/>
          <w:u w:val="none"/>
        </w:rPr>
        <w:t xml:space="preserve"> Российской Федерации, </w:t>
      </w:r>
      <w:hyperlink r:id="rId5">
        <w:r>
          <w:rPr>
            <w:rStyle w:val="Style14"/>
            <w:rFonts w:cs="Liberation Serif;Times New Roman" w:ascii="Liberation Serif" w:hAnsi="Liberation Serif"/>
            <w:color w:val="000000"/>
            <w:sz w:val="28"/>
            <w:szCs w:val="28"/>
            <w:u w:val="none"/>
          </w:rPr>
          <w:t>Конституцией</w:t>
        </w:r>
      </w:hyperlink>
      <w:r>
        <w:rPr>
          <w:rFonts w:cs="Liberation Serif;Times New Roman" w:ascii="Liberation Serif" w:hAnsi="Liberation Serif"/>
          <w:color w:val="000000"/>
          <w:sz w:val="28"/>
          <w:szCs w:val="28"/>
          <w:u w:val="none"/>
        </w:rPr>
        <w:t xml:space="preserve"> Рес</w:t>
      </w:r>
      <w:r>
        <w:rPr>
          <w:rFonts w:cs="Liberation Serif;Times New Roman" w:ascii="Liberation Serif" w:hAnsi="Liberation Serif"/>
          <w:color w:val="000000"/>
          <w:sz w:val="28"/>
          <w:szCs w:val="28"/>
        </w:rPr>
        <w:t>публики Марий Эл, федеральным законодательством и законодательством Республики Марий Эл.</w:t>
      </w:r>
    </w:p>
    <w:p>
      <w:pPr>
        <w:pStyle w:val="Normal"/>
        <w:autoSpaceDE w:val="false"/>
        <w:ind w:left="0" w:right="0" w:firstLine="709"/>
        <w:jc w:val="both"/>
        <w:rPr>
          <w:rFonts w:ascii="Liberation Serif" w:hAnsi="Liberation Serif"/>
          <w:sz w:val="28"/>
          <w:szCs w:val="28"/>
        </w:rPr>
      </w:pPr>
      <w:r>
        <w:rPr>
          <w:rFonts w:cs="Liberation Serif;Times New Roman" w:ascii="Liberation Serif" w:hAnsi="Liberation Serif"/>
          <w:color w:val="000000"/>
          <w:sz w:val="28"/>
          <w:szCs w:val="28"/>
        </w:rPr>
        <w:t xml:space="preserve">7. </w:t>
      </w:r>
      <w:r>
        <w:rPr>
          <w:rFonts w:cs="Liberation Serif;Times New Roman" w:ascii="Liberation Serif" w:hAnsi="Liberation Serif"/>
          <w:sz w:val="28"/>
          <w:szCs w:val="28"/>
        </w:rPr>
        <w:t>Для оценки профессионального уровня кандидатов могут использоваться не противоречащие федеральным законам и другим нормативным правовым актам Российской Федерации методы оценки,</w:t>
        <w:br/>
        <w:t>в том числе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pPr>
        <w:pStyle w:val="Normal"/>
        <w:autoSpaceDE w:val="false"/>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8. Применение методов тестирования и индивидуального собеседования является обязательным. При этом тестирование предшествует индивидуальному собеседованию.</w:t>
      </w:r>
    </w:p>
    <w:p>
      <w:pPr>
        <w:pStyle w:val="Normal"/>
        <w:autoSpaceDE w:val="false"/>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9. При тестировании используется единый перечень вопросов. Тест должен содержать не менее 40 и не более 60 вопросов.</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(группе должностей гражданской службы, по которой проводится конкурс на включение в кадровый резерв).</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w:t>
        <w:br/>
        <w:t>тем больший объем знаний и умений требуется для их прохождения.</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На каждый вопрос теста может быть только один верный вариант ответа. Кандидатам предоставляется одно и то же время</w:t>
        <w:br/>
        <w:t>для прохождения тестирования. Подведение результатов тестирования основывается на количестве правильных ответов.</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Минимальное количество правильных ответов — 70% от общего количества заданий теста. В случае если количество неправильных ответов превышает установленный минимум, кандидат считается</w:t>
        <w:br/>
        <w:t>не прошедшим тестирование и к индивидуальному собеседованию</w:t>
        <w:br/>
        <w:t>не допускается, о чем ему сообщается до начала индивидуального собеседования председателем (секретарем) конкурсной комиссии.</w:t>
      </w:r>
    </w:p>
    <w:p>
      <w:pPr>
        <w:pStyle w:val="ConsPlusNormal"/>
        <w:widowControl w:val="false"/>
        <w:tabs>
          <w:tab w:val="left" w:pos="735" w:leader="none"/>
        </w:tabs>
        <w:suppressAutoHyphens w:val="true"/>
        <w:autoSpaceDE w:val="fals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color w:val="000000"/>
          <w:sz w:val="28"/>
          <w:szCs w:val="28"/>
          <w:u w:val="none"/>
        </w:rPr>
      </w:pPr>
      <w:r>
        <w:rPr>
          <w:rFonts w:cs="Liberation Serif;Times New Roman" w:ascii="Liberation Serif;Times New Roman" w:hAnsi="Liberation Serif;Times New Roman"/>
          <w:b w:val="false"/>
          <w:i w:val="false"/>
          <w:strike w:val="false"/>
          <w:dstrike w:val="false"/>
          <w:color w:val="000000"/>
          <w:sz w:val="28"/>
          <w:szCs w:val="28"/>
          <w:u w:val="none"/>
        </w:rPr>
        <w:t>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w:t>
        <w:br/>
        <w:t>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10. Проверка и оценка теста проводятся конкурсной комиссией</w:t>
        <w:br/>
        <w:t>по количеству правильных ответов в отсутствие кандидата непосредственно после завершения тестирования. За каждый правильный ответ свыше установленного минимума дается 1 балл.</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На последнем листе теста член конкурсной комиссии проставляет дату, время проверки и личную подпись.</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Секретарь конкурсной комиссии обобщает информацию</w:t>
        <w:br/>
        <w:t>по результатам тестирования по каждому кандидату и доводит</w:t>
        <w:br/>
        <w:t>ее до председателя комиссии.</w:t>
      </w:r>
    </w:p>
    <w:p>
      <w:pPr>
        <w:pStyle w:val="Normal"/>
        <w:widowControl/>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Результаты тестирования оформляются в виде краткой справки.</w:t>
      </w:r>
    </w:p>
    <w:p>
      <w:pPr>
        <w:pStyle w:val="ConsPlusNormal"/>
        <w:spacing w:before="0" w:after="0"/>
        <w:ind w:left="0" w:right="0" w:firstLine="709"/>
        <w:jc w:val="both"/>
        <w:rPr/>
      </w:pPr>
      <w:r>
        <w:rPr>
          <w:rFonts w:cs="Liberation Serif;Times New Roman" w:ascii="Liberation Serif;Times New Roman" w:hAnsi="Liberation Serif;Times New Roman"/>
          <w:sz w:val="28"/>
          <w:szCs w:val="28"/>
        </w:rPr>
        <w:t xml:space="preserve">11. </w:t>
      </w:r>
      <w:r>
        <w:rPr>
          <w:rFonts w:cs="Liberation Serif;Times New Roman" w:ascii="Liberation Serif;Times New Roman" w:hAnsi="Liberation Serif;Times New Roman"/>
          <w:b w:val="false"/>
          <w:i w:val="false"/>
          <w:strike w:val="false"/>
          <w:dstrike w:val="false"/>
          <w:sz w:val="28"/>
          <w:szCs w:val="28"/>
          <w:u w:val="none"/>
        </w:rPr>
        <w:t>Целью индивидуального собеседования является выявление профессиональных и личностных качеств кандидата. Индивидуальное собеседование проводится в форме свободной беседы с кандидатом.</w:t>
        <w:br/>
        <w:t>В ходе беседы члены конкурсной комиссии задают кандидату вопросы по теме его будущей профессиональной служебной деятельности,</w:t>
        <w:br/>
        <w:t>а также по определению его профессионального уровня и личностных качеств.</w:t>
      </w:r>
    </w:p>
    <w:p>
      <w:pPr>
        <w:pStyle w:val="Normal"/>
        <w:widowControl/>
        <w:tabs>
          <w:tab w:val="left" w:pos="675" w:leader="none"/>
        </w:tabs>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Конкурсная комиссия оценивает кандидата в его отсутствие</w:t>
        <w:br/>
        <w:t>по полноте и правильности ответов на вопросы, использованию аргументации, умению доказывать, убеждать, отстаивать свою правоту, умению полемизировать, культуре высказываний.</w:t>
      </w:r>
    </w:p>
    <w:p>
      <w:pPr>
        <w:pStyle w:val="Normal"/>
        <w:widowControl/>
        <w:tabs>
          <w:tab w:val="left" w:pos="675" w:leader="none"/>
        </w:tabs>
        <w:suppressAutoHyphens w:val="true"/>
        <w:bidi w:val="0"/>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(должности</w:t>
        <w:br/>
        <w:t>для включения в кадровый резерв), на которую проводится конкурс,</w:t>
        <w:br/>
        <w:t>и других положений должностного регламента, связанных</w:t>
        <w:br/>
        <w:t>с исполнением должностных обязанностей по этой должности.</w:t>
      </w:r>
    </w:p>
    <w:p>
      <w:pPr>
        <w:pStyle w:val="Normal"/>
        <w:spacing w:before="0" w:after="0"/>
        <w:ind w:left="0" w:right="0" w:firstLine="709"/>
        <w:jc w:val="both"/>
        <w:rPr/>
      </w:pPr>
      <w:r>
        <w:rPr>
          <w:rFonts w:cs="Liberation Serif;Times New Roman" w:ascii="Liberation Serif;Times New Roman" w:hAnsi="Liberation Serif;Times New Roman"/>
          <w:b w:val="false"/>
          <w:i w:val="false"/>
          <w:strike w:val="false"/>
          <w:dstrike w:val="false"/>
          <w:sz w:val="28"/>
          <w:szCs w:val="28"/>
          <w:u w:val="none"/>
        </w:rPr>
        <w:t>12. С целью оценки кандидатов по результатам индивидуального собеседования им дается для выполнения пять заданий. Задания одинаковы для всех участников. За каждый принятый к зачету ответ ставится 4 балл, не принятый — 0 баллов. Таким образом,</w:t>
        <w:br/>
        <w:t>при индивидуальном собеседовании каждому может быть присуждено</w:t>
        <w:br/>
        <w:t>от 0 до 20 баллов.</w:t>
      </w:r>
    </w:p>
    <w:p>
      <w:pPr>
        <w:pStyle w:val="Normal"/>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Баллы, полученные кандидатом в ходе индивидуального собеседования, суммируются с баллами, полученными</w:t>
        <w:br/>
        <w:t>им по результатам тестирования.</w:t>
      </w:r>
    </w:p>
    <w:p>
      <w:pPr>
        <w:pStyle w:val="Normal"/>
        <w:spacing w:before="0" w:after="0"/>
        <w:ind w:left="0" w:right="0" w:firstLine="709"/>
        <w:jc w:val="both"/>
        <w:rPr/>
      </w:pPr>
      <w:r>
        <w:rPr>
          <w:rFonts w:cs="Liberation Serif;Times New Roman" w:ascii="Liberation Serif;Times New Roman" w:hAnsi="Liberation Serif;Times New Roman"/>
          <w:b w:val="false"/>
          <w:i w:val="false"/>
          <w:strike w:val="false"/>
          <w:dstrike w:val="false"/>
          <w:sz w:val="28"/>
          <w:szCs w:val="28"/>
          <w:u w:val="none"/>
        </w:rPr>
        <w:t>После оценки всех участников конкурса и подсчета набранных ими баллов конкурсная комиссия определяет победителя конкурса. С</w:t>
      </w:r>
      <w:r>
        <w:rPr>
          <w:rFonts w:cs="Liberation Serif;Times New Roman" w:ascii="Liberation Serif;Times New Roman" w:hAnsi="Liberation Serif;Times New Roman"/>
          <w:b w:val="false"/>
          <w:bCs w:val="false"/>
          <w:i w:val="false"/>
          <w:strike w:val="false"/>
          <w:dstrike w:val="false"/>
          <w:color w:val="000000"/>
          <w:sz w:val="28"/>
          <w:szCs w:val="28"/>
          <w:u w:val="none"/>
        </w:rPr>
        <w:t>екретарь конкурсной комиссии формирует рейтинг кандидатов.</w:t>
      </w:r>
    </w:p>
    <w:p>
      <w:pPr>
        <w:pStyle w:val="Normal"/>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При равенстве баллов у нескольких кандидатов преимущество имеет кандидат, допустивший наименьшее количество ошибок в ходе тестирования и при этом набравший наибольшее количество баллов</w:t>
        <w:br/>
        <w:t>в ходе индивидуального собеседования. Решение конкурсной комиссии принимается открытым голосованием простым большинством голосов ее членов, присутствующих на заседании.</w:t>
      </w:r>
    </w:p>
    <w:p>
      <w:pPr>
        <w:pStyle w:val="Normal"/>
        <w:spacing w:before="0" w:after="0"/>
        <w:ind w:left="0" w:right="0" w:firstLine="709"/>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При равенстве голосов "за" и "против" решающим является голос председателя комиссии.</w:t>
      </w:r>
    </w:p>
    <w:p>
      <w:pPr>
        <w:pStyle w:val="ConsPlusNormal"/>
        <w:spacing w:before="0" w:after="0"/>
        <w:ind w:left="0" w:right="0" w:firstLine="709"/>
        <w:jc w:val="both"/>
        <w:rPr/>
      </w:pPr>
      <w:r>
        <w:rPr>
          <w:rFonts w:cs="Liberation Serif;Times New Roman" w:ascii="Liberation Serif;Times New Roman" w:hAnsi="Liberation Serif;Times New Roman"/>
          <w:sz w:val="28"/>
          <w:szCs w:val="28"/>
        </w:rPr>
        <w:t xml:space="preserve">13.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r>
          <w:rPr>
            <w:rStyle w:val="Style14"/>
            <w:rFonts w:cs="Liberation Serif;Times New Roman" w:ascii="Liberation Serif;Times New Roman" w:hAnsi="Liberation Serif;Times New Roman"/>
            <w:b w:val="false"/>
            <w:bCs w:val="false"/>
            <w:color w:val="000000"/>
            <w:sz w:val="28"/>
            <w:szCs w:val="28"/>
            <w:u w:val="none"/>
          </w:rPr>
          <w:t xml:space="preserve">приложению № </w:t>
        </w:r>
      </w:hyperlink>
      <w:r>
        <w:rPr>
          <w:rFonts w:cs="Liberation Serif;Times New Roman" w:ascii="Liberation Serif;Times New Roman" w:hAnsi="Liberation Serif;Times New Roman"/>
          <w:b w:val="false"/>
          <w:bCs w:val="false"/>
          <w:color w:val="000000"/>
          <w:sz w:val="28"/>
          <w:szCs w:val="28"/>
          <w:u w:val="none"/>
        </w:rPr>
        <w:t>1, результат оценки кандидата при необходимости с краткой мотивировкой, обосновывающей принятое членом конкурсной комиссии решение.</w:t>
      </w:r>
    </w:p>
    <w:p>
      <w:pPr>
        <w:pStyle w:val="Normal"/>
        <w:spacing w:before="0" w:after="0"/>
        <w:ind w:left="0" w:right="0" w:firstLine="709"/>
        <w:jc w:val="both"/>
        <w:rPr>
          <w:rFonts w:ascii="Liberation Serif;Times New Roman" w:hAnsi="Liberation Serif;Times New Roman" w:cs="Liberation Serif;Times New Roman"/>
          <w:b w:val="false"/>
          <w:b w:val="false"/>
          <w:bCs w:val="false"/>
          <w:i w:val="false"/>
          <w:i w:val="false"/>
          <w:strike w:val="false"/>
          <w:dstrike w:val="false"/>
          <w:color w:val="000000"/>
          <w:sz w:val="28"/>
          <w:szCs w:val="28"/>
          <w:u w:val="none"/>
        </w:rPr>
      </w:pPr>
      <w:r>
        <w:rPr>
          <w:rFonts w:cs="Liberation Serif;Times New Roman" w:ascii="Liberation Serif;Times New Roman" w:hAnsi="Liberation Serif;Times New Roman"/>
          <w:b w:val="false"/>
          <w:bCs w:val="false"/>
          <w:i w:val="false"/>
          <w:strike w:val="false"/>
          <w:dstrike w:val="false"/>
          <w:color w:val="000000"/>
          <w:sz w:val="28"/>
          <w:szCs w:val="28"/>
          <w:u w:val="none"/>
        </w:rPr>
        <w:t>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pPr>
        <w:pStyle w:val="ConsPlusNormal"/>
        <w:spacing w:before="0" w:after="0"/>
        <w:ind w:left="0" w:right="0" w:firstLine="709"/>
        <w:jc w:val="both"/>
        <w:rPr/>
      </w:pPr>
      <w:r>
        <w:rPr>
          <w:rFonts w:cs="Liberation Serif;Times New Roman" w:ascii="Liberation Serif;Times New Roman" w:hAnsi="Liberation Serif;Times New Roman"/>
          <w:b w:val="false"/>
          <w:bCs w:val="false"/>
          <w:color w:val="000000"/>
          <w:sz w:val="28"/>
          <w:szCs w:val="28"/>
          <w:u w:val="none"/>
        </w:rPr>
        <w:t xml:space="preserve">14.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r>
          <w:rPr>
            <w:rStyle w:val="Style14"/>
            <w:rFonts w:cs="Liberation Serif;Times New Roman" w:ascii="Liberation Serif;Times New Roman" w:hAnsi="Liberation Serif;Times New Roman"/>
            <w:b w:val="false"/>
            <w:bCs w:val="false"/>
            <w:color w:val="000000"/>
            <w:sz w:val="28"/>
            <w:szCs w:val="28"/>
            <w:u w:val="none"/>
          </w:rPr>
          <w:t xml:space="preserve">приложению № </w:t>
        </w:r>
      </w:hyperlink>
      <w:r>
        <w:rPr>
          <w:rFonts w:cs="Liberation Serif;Times New Roman" w:ascii="Liberation Serif;Times New Roman" w:hAnsi="Liberation Serif;Times New Roman"/>
          <w:b w:val="false"/>
          <w:bCs w:val="false"/>
          <w:color w:val="000000"/>
          <w:sz w:val="28"/>
          <w:szCs w:val="28"/>
          <w:u w:val="none"/>
        </w:rPr>
        <w:t>2 и протоколом заседания конкурсной комиссии</w:t>
        <w:br/>
        <w:t xml:space="preserve">по результатам конкурса на включение в кадровый резерв по форме согласно </w:t>
      </w:r>
      <w:hyperlink w:anchor="P481">
        <w:r>
          <w:rPr>
            <w:rStyle w:val="Style14"/>
            <w:rFonts w:cs="Liberation Serif;Times New Roman" w:ascii="Liberation Serif;Times New Roman" w:hAnsi="Liberation Serif;Times New Roman"/>
            <w:b w:val="false"/>
            <w:bCs w:val="false"/>
            <w:color w:val="000000"/>
            <w:sz w:val="28"/>
            <w:szCs w:val="28"/>
            <w:u w:val="none"/>
          </w:rPr>
          <w:t xml:space="preserve">приложению № </w:t>
        </w:r>
      </w:hyperlink>
      <w:r>
        <w:rPr>
          <w:rFonts w:cs="Liberation Serif;Times New Roman" w:ascii="Liberation Serif;Times New Roman" w:hAnsi="Liberation Serif;Times New Roman"/>
          <w:b w:val="false"/>
          <w:bCs w:val="false"/>
          <w:color w:val="000000"/>
          <w:sz w:val="28"/>
          <w:szCs w:val="28"/>
          <w:u w:val="none"/>
        </w:rPr>
        <w:t>3.</w:t>
      </w:r>
    </w:p>
    <w:p>
      <w:pPr>
        <w:pStyle w:val="ConsPlusNormal"/>
        <w:spacing w:before="0" w:after="0"/>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Указанное решение (протокол) содержит рейтинг кандидатов</w:t>
        <w:br/>
        <w:t>с указанием набранных баллов и занятых ими мест по результатам оценки конкурсной комиссией.</w:t>
      </w:r>
    </w:p>
    <w:p>
      <w:pPr>
        <w:pStyle w:val="ConsPlusNormal"/>
        <w:spacing w:before="0" w:after="0"/>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15.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pPr>
        <w:pStyle w:val="ConsPlusNormal"/>
        <w:ind w:left="0" w:right="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Согласие кандидата на его включение в кадровый резерв</w:t>
        <w:br/>
        <w:t>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pPr>
        <w:pStyle w:val="Normal"/>
        <w:autoSpaceDE w:val="false"/>
        <w:ind w:left="0" w:right="0" w:firstLine="709"/>
        <w:jc w:val="both"/>
        <w:rPr>
          <w:rFonts w:ascii="Liberation Serif;Times New Roman" w:hAnsi="Liberation Serif;Times New Roman" w:cs="Liberation Serif;Times New Roman"/>
          <w:szCs w:val="28"/>
        </w:rPr>
      </w:pPr>
      <w:r>
        <w:rPr>
          <w:rFonts w:cs="Liberation Serif;Times New Roman" w:ascii="Liberation Serif;Times New Roman" w:hAnsi="Liberation Serif;Times New Roman"/>
          <w:szCs w:val="28"/>
        </w:rPr>
      </w:r>
    </w:p>
    <w:p>
      <w:pPr>
        <w:pStyle w:val="Normal"/>
        <w:widowControl/>
        <w:suppressAutoHyphens w:val="true"/>
        <w:kinsoku w:val="true"/>
        <w:overflowPunct w:val="true"/>
        <w:autoSpaceDE w:val="true"/>
        <w:bidi w:val="0"/>
        <w:ind w:left="0" w:right="0" w:hanging="0"/>
        <w:jc w:val="center"/>
        <w:rPr>
          <w:rFonts w:ascii="Liberation Serif;Times New Roman" w:hAnsi="Liberation Serif;Times New Roman" w:cs="Liberation Serif;Times New Roman"/>
        </w:rPr>
      </w:pPr>
      <w:r>
        <w:rPr>
          <w:rFonts w:cs="Liberation Serif;Times New Roman" w:ascii="Liberation Serif;Times New Roman" w:hAnsi="Liberation Serif;Times New Roman"/>
        </w:rPr>
        <w:t>_______________</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Приложение № 1</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к методике проведения</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конкурсов на замещение вакантных</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должностей государственной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 xml:space="preserve">гражданской службы Республики </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Марий Эл и включение в кадровый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резерв в Министерстве природных</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ресурсов, экологии и охраны окружающей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среды Республики Марий Эл</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Конкурсный бюллетень</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 ____________________ 20__ г.</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(дата проведения конкурса)</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(полное наименование должности, на замещение которой проводится конкурс,</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или наименование группы должностей, по которой проводится конкурс</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на включение в кадровый резерв Миприроды Республики Марий Эл)</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Балл, присвоенный членом конкурсной комиссии кандидату по результатам индивидуального собеседования</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ab/>
      </w:r>
      <w:r>
        <w:rPr>
          <w:rFonts w:cs="Liberation Serif;Times New Roman" w:ascii="Liberation Serif;Times New Roman" w:hAnsi="Liberation Serif;Times New Roman"/>
          <w:b w:val="false"/>
          <w:i w:val="false"/>
          <w:strike w:val="false"/>
          <w:dstrike w:val="false"/>
          <w:sz w:val="28"/>
          <w:szCs w:val="28"/>
          <w:u w:val="none"/>
        </w:rPr>
        <w:t>(Справочно: максимальный балл составляет _______ баллов)</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51" w:type="dxa"/>
        <w:tblBorders>
          <w:top w:val="single" w:sz="4" w:space="0" w:color="000001"/>
          <w:left w:val="single" w:sz="4" w:space="0" w:color="000001"/>
          <w:bottom w:val="single" w:sz="4" w:space="0" w:color="000001"/>
          <w:insideH w:val="single" w:sz="4" w:space="0" w:color="000001"/>
        </w:tblBorders>
        <w:tblCellMar>
          <w:top w:w="102" w:type="dxa"/>
          <w:left w:w="47" w:type="dxa"/>
          <w:bottom w:w="102" w:type="dxa"/>
          <w:right w:w="62" w:type="dxa"/>
        </w:tblCellMar>
      </w:tblPr>
      <w:tblGrid>
        <w:gridCol w:w="3094"/>
        <w:gridCol w:w="1532"/>
        <w:gridCol w:w="4164"/>
      </w:tblGrid>
      <w:tr>
        <w:trPr/>
        <w:tc>
          <w:tcPr>
            <w:tcW w:w="3094"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кандидата</w:t>
            </w:r>
          </w:p>
        </w:tc>
        <w:tc>
          <w:tcPr>
            <w:tcW w:w="1532"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Балл</w:t>
            </w:r>
          </w:p>
        </w:tc>
        <w:tc>
          <w:tcPr>
            <w:tcW w:w="4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Краткая мотивировка выставленного балла (при необходимости)</w:t>
            </w:r>
          </w:p>
        </w:tc>
      </w:tr>
      <w:tr>
        <w:trPr/>
        <w:tc>
          <w:tcPr>
            <w:tcW w:w="3094"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1</w:t>
            </w:r>
          </w:p>
        </w:tc>
        <w:tc>
          <w:tcPr>
            <w:tcW w:w="1532"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2</w:t>
            </w:r>
          </w:p>
        </w:tc>
        <w:tc>
          <w:tcPr>
            <w:tcW w:w="4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3</w:t>
            </w:r>
          </w:p>
        </w:tc>
      </w:tr>
      <w:tr>
        <w:trPr/>
        <w:tc>
          <w:tcPr>
            <w:tcW w:w="3094"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2" w:type="dxa"/>
            <w:tcBorders>
              <w:top w:val="single" w:sz="4" w:space="0" w:color="000001"/>
              <w:left w:val="single" w:sz="4" w:space="0" w:color="000001"/>
              <w:bottom w:val="single" w:sz="4" w:space="0" w:color="000001"/>
              <w:insideH w:val="single" w:sz="4" w:space="0" w:color="000001"/>
            </w:tcBorders>
            <w:shd w:fill="auto" w:val="clear"/>
            <w:tcMar>
              <w:left w:w="4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41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             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0"/>
          <w:szCs w:val="20"/>
          <w:u w:val="none"/>
        </w:rPr>
        <w:t xml:space="preserve">           </w:t>
      </w:r>
      <w:r>
        <w:rPr>
          <w:rFonts w:cs="Liberation Serif;Times New Roman" w:ascii="Liberation Serif;Times New Roman" w:hAnsi="Liberation Serif;Times New Roman"/>
          <w:b w:val="false"/>
          <w:i w:val="false"/>
          <w:strike w:val="false"/>
          <w:dstrike w:val="false"/>
          <w:sz w:val="20"/>
          <w:szCs w:val="20"/>
          <w:u w:val="none"/>
        </w:rPr>
        <w:t>(фамилия, имя, отчество члена конкурсной комиссии)                                           (подпись)</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t>______________</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righ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sectPr>
          <w:type w:val="nextPage"/>
          <w:pgSz w:w="11906" w:h="16838"/>
          <w:pgMar w:left="1984" w:right="1134" w:header="0" w:top="1134" w:footer="0" w:bottom="1134" w:gutter="0"/>
          <w:pgNumType w:fmt="decimal"/>
          <w:formProt w:val="false"/>
          <w:textDirection w:val="lrTb"/>
        </w:sectPr>
        <w:pStyle w:val="Normal"/>
        <w:ind w:left="0" w:right="0" w:hanging="0"/>
        <w:jc w:val="righ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Приложение № 2</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к методике проведения</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конкурсов на замещение вакантных</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должностей государственной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 xml:space="preserve">гражданской службы Республики </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Марий Эл и включение в кадровый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резерв в Министерстве природных</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ресурсов, экологии и охраны окружающей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среды Республики Марий Эл</w:t>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РЕШЕНИЕ</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конкурсной комиссии по итогам конкурса на замещение</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вакантной должности государственной гражданской службы</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Республики Марий Эл</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 xml:space="preserve">Министерство природных ресурсов, экологии и охраны окружающей среды Республики Марий Эл </w:t>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"__" _________________________ 20__ г.</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(дата проведения конкурса)</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680"/>
        <w:jc w:val="both"/>
        <w:rPr/>
      </w:pPr>
      <w:r>
        <w:rPr>
          <w:rFonts w:cs="Liberation Serif;Times New Roman" w:ascii="Liberation Serif;Times New Roman" w:hAnsi="Liberation Serif;Times New Roman"/>
          <w:b w:val="false"/>
          <w:i w:val="false"/>
          <w:strike w:val="false"/>
          <w:dstrike w:val="false"/>
          <w:sz w:val="28"/>
          <w:szCs w:val="28"/>
          <w:u w:val="none"/>
        </w:rPr>
        <w:t>1. Присутствовало на заседании __________ из ________ членов конкурсной комиссии</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4644"/>
        <w:gridCol w:w="4145"/>
      </w:tblGrid>
      <w:tr>
        <w:trPr/>
        <w:tc>
          <w:tcPr>
            <w:tcW w:w="464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 присутствовавшего на заседании конкурсной комиссии</w:t>
            </w:r>
          </w:p>
        </w:tc>
        <w:tc>
          <w:tcPr>
            <w:tcW w:w="4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Должность</w:t>
            </w:r>
          </w:p>
        </w:tc>
      </w:tr>
      <w:tr>
        <w:trPr/>
        <w:tc>
          <w:tcPr>
            <w:tcW w:w="464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4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464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4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464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41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680"/>
        <w:jc w:val="both"/>
        <w:rPr/>
      </w:pPr>
      <w:r>
        <w:rPr>
          <w:rFonts w:cs="Liberation Serif;Times New Roman" w:ascii="Liberation Serif;Times New Roman" w:hAnsi="Liberation Serif;Times New Roman"/>
          <w:b w:val="false"/>
          <w:i w:val="false"/>
          <w:strike w:val="false"/>
          <w:dstrike w:val="false"/>
          <w:sz w:val="28"/>
          <w:szCs w:val="28"/>
          <w:u w:val="none"/>
        </w:rPr>
        <w:t>2.  Проведен  конкурс  на замещение вакантной должности государственной гражданской службы Республики Марий Эл</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 xml:space="preserve">(наименование должности с указанием структурного подразделения </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Минприроды Республики Марий Эл)</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widowControl/>
        <w:suppressAutoHyphens w:val="true"/>
        <w:bidi w:val="0"/>
        <w:ind w:left="0" w:right="0" w:firstLine="680"/>
        <w:jc w:val="both"/>
        <w:rPr/>
      </w:pPr>
      <w:r>
        <w:rPr>
          <w:rFonts w:cs="Liberation Serif;Times New Roman" w:ascii="Liberation Serif;Times New Roman" w:hAnsi="Liberation Serif;Times New Roman"/>
          <w:b w:val="false"/>
          <w:i w:val="false"/>
          <w:strike w:val="false"/>
          <w:dstrike w:val="false"/>
          <w:sz w:val="28"/>
          <w:szCs w:val="28"/>
          <w:u w:val="none"/>
        </w:rPr>
        <w:t>3. Результаты рейтинговой оценки кандидатов</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4081"/>
        <w:gridCol w:w="1834"/>
        <w:gridCol w:w="2875"/>
      </w:tblGrid>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кандидата</w:t>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Итоговый балл</w:t>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Место в рейтинге (в порядке убывания)</w:t>
            </w:r>
          </w:p>
        </w:tc>
      </w:tr>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4. Результаты голосования по определению победителя  конкурса (заполняется по всем кандидатам)</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37" w:type="dxa"/>
          <w:bottom w:w="102" w:type="dxa"/>
          <w:right w:w="62" w:type="dxa"/>
        </w:tblCellMar>
      </w:tblPr>
      <w:tblGrid>
        <w:gridCol w:w="3738"/>
        <w:gridCol w:w="1531"/>
        <w:gridCol w:w="1811"/>
        <w:gridCol w:w="1709"/>
      </w:tblGrid>
      <w:tr>
        <w:trPr/>
        <w:tc>
          <w:tcPr>
            <w:tcW w:w="878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 кандидата, занявшего первое место в рейтинге)</w:t>
            </w:r>
          </w:p>
          <w:p>
            <w:pPr>
              <w:pStyle w:val="Normal"/>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r>
      <w:tr>
        <w:trPr/>
        <w:tc>
          <w:tcPr>
            <w:tcW w:w="37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w:t>
            </w:r>
          </w:p>
        </w:tc>
        <w:tc>
          <w:tcPr>
            <w:tcW w:w="50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Голосование</w:t>
            </w:r>
          </w:p>
        </w:tc>
      </w:tr>
      <w:tr>
        <w:trPr/>
        <w:tc>
          <w:tcPr>
            <w:tcW w:w="37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rPr/>
            </w:pPr>
            <w:r>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"за"</w:t>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"против"</w:t>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"воздержался"</w:t>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left"/>
              <w:rPr/>
            </w:pPr>
            <w:r>
              <w:rPr>
                <w:rFonts w:cs="Liberation Serif;Times New Roman" w:ascii="Liberation Serif;Times New Roman" w:hAnsi="Liberation Serif;Times New Roman"/>
                <w:b w:val="false"/>
                <w:i w:val="false"/>
                <w:strike w:val="false"/>
                <w:dstrike w:val="false"/>
                <w:sz w:val="28"/>
                <w:szCs w:val="28"/>
                <w:u w:val="none"/>
              </w:rPr>
              <w:t>Итого</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37" w:type="dxa"/>
          <w:bottom w:w="102" w:type="dxa"/>
          <w:right w:w="62" w:type="dxa"/>
        </w:tblCellMar>
      </w:tblPr>
      <w:tblGrid>
        <w:gridCol w:w="3738"/>
        <w:gridCol w:w="1531"/>
        <w:gridCol w:w="1643"/>
        <w:gridCol w:w="3"/>
        <w:gridCol w:w="1874"/>
      </w:tblGrid>
      <w:tr>
        <w:trPr/>
        <w:tc>
          <w:tcPr>
            <w:tcW w:w="87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 кандидата, занявшего второе место в рейтинге)</w:t>
            </w:r>
          </w:p>
          <w:p>
            <w:pPr>
              <w:pStyle w:val="Normal"/>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tc>
      </w:tr>
      <w:tr>
        <w:trPr/>
        <w:tc>
          <w:tcPr>
            <w:tcW w:w="37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w:t>
            </w:r>
          </w:p>
        </w:tc>
        <w:tc>
          <w:tcPr>
            <w:tcW w:w="505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Голосование</w:t>
            </w:r>
          </w:p>
        </w:tc>
      </w:tr>
      <w:tr>
        <w:trPr/>
        <w:tc>
          <w:tcPr>
            <w:tcW w:w="37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rPr/>
            </w:pPr>
            <w:r>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"за"</w:t>
            </w:r>
          </w:p>
        </w:tc>
        <w:tc>
          <w:tcPr>
            <w:tcW w:w="16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"против"</w:t>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"воздержался"</w:t>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left"/>
              <w:rPr/>
            </w:pPr>
            <w:r>
              <w:rPr>
                <w:rFonts w:cs="Liberation Serif;Times New Roman" w:ascii="Liberation Serif;Times New Roman" w:hAnsi="Liberation Serif;Times New Roman"/>
                <w:b w:val="false"/>
                <w:i w:val="false"/>
                <w:strike w:val="false"/>
                <w:dstrike w:val="false"/>
                <w:sz w:val="28"/>
                <w:szCs w:val="28"/>
                <w:u w:val="none"/>
              </w:rPr>
              <w:t>Итого</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8789"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 кандидата, занявшего третье место в рейтинге)</w:t>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w:t>
            </w:r>
          </w:p>
        </w:tc>
        <w:tc>
          <w:tcPr>
            <w:tcW w:w="505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Голосование</w:t>
            </w:r>
          </w:p>
        </w:tc>
      </w:tr>
      <w:tr>
        <w:trPr/>
        <w:tc>
          <w:tcPr>
            <w:tcW w:w="37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"за"</w:t>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"против"</w:t>
            </w:r>
          </w:p>
        </w:tc>
        <w:tc>
          <w:tcPr>
            <w:tcW w:w="18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"воздержался"</w:t>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left"/>
              <w:rPr/>
            </w:pPr>
            <w:r>
              <w:rPr>
                <w:rFonts w:cs="Liberation Serif;Times New Roman" w:ascii="Liberation Serif;Times New Roman" w:hAnsi="Liberation Serif;Times New Roman"/>
                <w:b w:val="false"/>
                <w:i w:val="false"/>
                <w:strike w:val="false"/>
                <w:dstrike w:val="false"/>
                <w:sz w:val="28"/>
                <w:szCs w:val="28"/>
                <w:u w:val="none"/>
              </w:rPr>
              <w:t>Итого</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Комментарии к результатам голосования (при необходимости)</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680"/>
        <w:jc w:val="both"/>
        <w:rPr/>
      </w:pPr>
      <w:r>
        <w:rPr>
          <w:rFonts w:cs="Liberation Serif;Times New Roman" w:ascii="Liberation Serif;Times New Roman" w:hAnsi="Liberation Serif;Times New Roman"/>
          <w:b w:val="false"/>
          <w:i w:val="false"/>
          <w:strike w:val="false"/>
          <w:dstrike w:val="false"/>
          <w:sz w:val="28"/>
          <w:szCs w:val="28"/>
          <w:u w:val="none"/>
        </w:rPr>
        <w:t>5. По результатам голосования конкурсная комиссия признает победителем конкурса следующего кандидата</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4421"/>
        <w:gridCol w:w="4368"/>
      </w:tblGrid>
      <w:tr>
        <w:trPr/>
        <w:tc>
          <w:tcPr>
            <w:tcW w:w="442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кандидата, признанного победителем</w:t>
            </w:r>
          </w:p>
        </w:tc>
        <w:tc>
          <w:tcPr>
            <w:tcW w:w="4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Вакантная должность государственной гражданской службы Республики Марий Эл</w:t>
            </w:r>
          </w:p>
        </w:tc>
      </w:tr>
      <w:tr>
        <w:trPr/>
        <w:tc>
          <w:tcPr>
            <w:tcW w:w="442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4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6. По  результатам  голосования  конкурсная  комиссия  рекомендует  к включению в кадровый резерв Минприроды Республики Марий Эл следующих кандидатов</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4421"/>
        <w:gridCol w:w="4368"/>
      </w:tblGrid>
      <w:tr>
        <w:trPr/>
        <w:tc>
          <w:tcPr>
            <w:tcW w:w="442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кандидата, рекомендованного к включению в кадровый резерв Минприроды Республики Марий Эл</w:t>
            </w:r>
          </w:p>
        </w:tc>
        <w:tc>
          <w:tcPr>
            <w:tcW w:w="4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Группа должностей государственной гражданской службы Республики Марий Эл</w:t>
            </w:r>
          </w:p>
        </w:tc>
      </w:tr>
      <w:tr>
        <w:trPr/>
        <w:tc>
          <w:tcPr>
            <w:tcW w:w="442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43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widowControl/>
        <w:suppressAutoHyphens w:val="true"/>
        <w:bidi w:val="0"/>
        <w:ind w:left="0" w:right="0" w:firstLine="737"/>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737"/>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7. В  заседании  конкурсной  комиссии  не  участвовали следующие члены комиссии</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Председатель 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Заместители председателя</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Секретарь 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Независимые эксперты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eastAsia="Liberation Serif;Times New Roman" w:cs="Liberation Serif;Times New Roman"/>
          <w:b w:val="false"/>
          <w:b w:val="false"/>
          <w:i w:val="false"/>
          <w:i w:val="false"/>
          <w:strike w:val="false"/>
          <w:dstrike w:val="false"/>
          <w:sz w:val="28"/>
          <w:szCs w:val="28"/>
          <w:u w:val="none"/>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Представители</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общественного совета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eastAsia="Liberation Serif;Times New Roman" w:cs="Liberation Serif;Times New Roman"/>
          <w:b w:val="false"/>
          <w:b w:val="false"/>
          <w:i w:val="false"/>
          <w:i w:val="false"/>
          <w:strike w:val="false"/>
          <w:dstrike w:val="false"/>
          <w:u w:val="none"/>
        </w:rPr>
      </w:pPr>
      <w:r>
        <w:rPr>
          <w:rFonts w:eastAsia="Liberation Serif;Times New Roman" w:cs="Liberation Serif;Times New Roman" w:ascii="Liberation Serif;Times New Roman" w:hAnsi="Liberation Serif;Times New Roman"/>
          <w:b w:val="false"/>
          <w:i w:val="false"/>
          <w:strike w:val="false"/>
          <w:dstrike w:val="false"/>
          <w:u w:val="none"/>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eastAsia="Liberation Serif;Times New Roman" w:cs="Liberation Serif;Times New Roman"/>
          <w:b w:val="false"/>
          <w:b w:val="false"/>
          <w:i w:val="false"/>
          <w:i w:val="false"/>
          <w:strike w:val="false"/>
          <w:dstrike w:val="false"/>
          <w:u w:val="none"/>
        </w:rPr>
      </w:pPr>
      <w:r>
        <w:rPr>
          <w:rFonts w:eastAsia="Liberation Serif;Times New Roman" w:cs="Liberation Serif;Times New Roman" w:ascii="Liberation Serif;Times New Roman" w:hAnsi="Liberation Serif;Times New Roman"/>
          <w:b w:val="false"/>
          <w:i w:val="false"/>
          <w:strike w:val="false"/>
          <w:dstrike w:val="false"/>
          <w:u w:val="none"/>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Другие члены</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eastAsia="Liberation Serif;Times New Roman" w:cs="Liberation Serif;Times New Roman"/>
          <w:b w:val="false"/>
          <w:b w:val="false"/>
          <w:i w:val="false"/>
          <w:i w:val="false"/>
          <w:strike w:val="false"/>
          <w:dstrike w:val="false"/>
          <w:u w:val="none"/>
        </w:rPr>
      </w:pPr>
      <w:r>
        <w:rPr>
          <w:rFonts w:eastAsia="Liberation Serif;Times New Roman" w:cs="Liberation Serif;Times New Roman" w:ascii="Liberation Serif;Times New Roman" w:hAnsi="Liberation Serif;Times New Roman"/>
          <w:b w:val="false"/>
          <w:i w:val="false"/>
          <w:strike w:val="false"/>
          <w:dstrike w:val="false"/>
          <w:u w:val="none"/>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eastAsia="Liberation Serif;Times New Roman" w:cs="Liberation Serif;Times New Roman"/>
          <w:b w:val="false"/>
          <w:b w:val="false"/>
          <w:i w:val="false"/>
          <w:i w:val="false"/>
          <w:strike w:val="false"/>
          <w:dstrike w:val="false"/>
          <w:u w:val="none"/>
        </w:rPr>
      </w:pPr>
      <w:r>
        <w:rPr>
          <w:rFonts w:eastAsia="Liberation Serif;Times New Roman" w:cs="Liberation Serif;Times New Roman" w:ascii="Liberation Serif;Times New Roman" w:hAnsi="Liberation Serif;Times New Roman"/>
          <w:b w:val="false"/>
          <w:i w:val="false"/>
          <w:strike w:val="false"/>
          <w:dstrike w:val="false"/>
          <w:u w:val="none"/>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bCs w:val="false"/>
          <w:i w:val="false"/>
          <w:strike w:val="false"/>
          <w:dstrike w:val="false"/>
          <w:sz w:val="28"/>
          <w:szCs w:val="28"/>
          <w:u w:val="none"/>
        </w:rPr>
        <w:t xml:space="preserve">                                                                 </w:t>
      </w:r>
      <w:r>
        <w:rPr>
          <w:rFonts w:cs="Liberation Serif;Times New Roman" w:ascii="Liberation Serif;Times New Roman" w:hAnsi="Liberation Serif;Times New Roman"/>
          <w:b w:val="false"/>
          <w:bCs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center"/>
        <w:rPr/>
      </w:pPr>
      <w:r>
        <w:rPr>
          <w:rFonts w:cs="Liberation Serif;Times New Roman" w:ascii="Liberation Serif;Times New Roman" w:hAnsi="Liberation Serif;Times New Roman"/>
          <w:b w:val="false"/>
          <w:bCs w:val="false"/>
          <w:i w:val="false"/>
          <w:strike w:val="false"/>
          <w:dstrike w:val="false"/>
          <w:sz w:val="20"/>
          <w:szCs w:val="20"/>
          <w:u w:val="none"/>
        </w:rPr>
        <w:t>_________________</w:t>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sectPr>
          <w:headerReference w:type="first" r:id="rId6"/>
          <w:type w:val="nextPage"/>
          <w:pgSz w:w="11906" w:h="16838"/>
          <w:pgMar w:left="1984" w:right="1134" w:header="0" w:top="1134" w:footer="0" w:bottom="1134" w:gutter="0"/>
          <w:pgNumType w:fmt="decimal"/>
          <w:formProt w:val="false"/>
          <w:titlePg/>
          <w:textDirection w:val="lrTb"/>
        </w:sect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Приложение № 3</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к методике проведения</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конкурсов на замещение вакантных</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должностей государственной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 xml:space="preserve">гражданской службы Республики </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Марий Эл и включение в кадровый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резерв в Министерстве природных</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ресурсов, экологии и охраны окружающей</w:t>
      </w:r>
    </w:p>
    <w:p>
      <w:pPr>
        <w:pStyle w:val="Normal"/>
        <w:ind w:left="0" w:right="0" w:hanging="0"/>
        <w:jc w:val="right"/>
        <w:rPr/>
      </w:pPr>
      <w:r>
        <w:rPr>
          <w:rFonts w:cs="Liberation Serif;Times New Roman" w:ascii="Liberation Serif;Times New Roman" w:hAnsi="Liberation Serif;Times New Roman"/>
          <w:b w:val="false"/>
          <w:i w:val="false"/>
          <w:strike w:val="false"/>
          <w:dstrike w:val="false"/>
          <w:sz w:val="28"/>
          <w:szCs w:val="28"/>
          <w:u w:val="none"/>
        </w:rPr>
        <w:t>среды Республики Марий Эл</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0"/>
          <w:szCs w:val="20"/>
          <w:u w:val="none"/>
        </w:rPr>
      </w:pPr>
      <w:r>
        <w:rPr>
          <w:rFonts w:cs="Liberation Serif;Times New Roman" w:ascii="Liberation Serif;Times New Roman" w:hAnsi="Liberation Serif;Times New Roman"/>
          <w:b w:val="false"/>
          <w:i w:val="false"/>
          <w:strike w:val="false"/>
          <w:dstrike w:val="false"/>
          <w:sz w:val="20"/>
          <w:szCs w:val="20"/>
          <w:u w:val="none"/>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ПРОТОКОЛ</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заседания конкурсной комиссии</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по результатам конкурса на включение в кадровый резерв</w:t>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single"/>
        </w:rPr>
        <w:t>Министерство природных ресурсов, экологии и охраны окружающей среды Республики Марий Эл</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 _________________________ 20__ г.</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(дата проведения конкурса)</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p>
      <w:pPr>
        <w:pStyle w:val="Normal"/>
        <w:widowControl/>
        <w:tabs>
          <w:tab w:val="left" w:pos="630" w:leader="none"/>
        </w:tabs>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1. Присутствовало на заседании _______ из ___________ членов конкурсной комиссии</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4932"/>
        <w:gridCol w:w="3857"/>
      </w:tblGrid>
      <w:tr>
        <w:trPr/>
        <w:tc>
          <w:tcPr>
            <w:tcW w:w="4932"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 присутствовавшего на заседании конкурсной комиссии</w:t>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Должность</w:t>
            </w:r>
          </w:p>
        </w:tc>
      </w:tr>
      <w:tr>
        <w:trPr/>
        <w:tc>
          <w:tcPr>
            <w:tcW w:w="4932"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c>
      </w:tr>
      <w:tr>
        <w:trPr/>
        <w:tc>
          <w:tcPr>
            <w:tcW w:w="4932"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c>
      </w:tr>
      <w:tr>
        <w:trPr/>
        <w:tc>
          <w:tcPr>
            <w:tcW w:w="4932"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c>
        <w:tc>
          <w:tcPr>
            <w:tcW w:w="38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2. Проведен конкурс на включение в кадровый резерв Минприроды Республики Марий Эл по следующей  группе должностей государственной гражданской службы Республики Марий Эл</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(наименование группы должностей)</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3. Результаты рейтинговой оценки кандидатов</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bl>
      <w:tblPr>
        <w:tblW w:w="8790" w:type="dxa"/>
        <w:jc w:val="left"/>
        <w:tblInd w:w="41"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4081"/>
        <w:gridCol w:w="1834"/>
        <w:gridCol w:w="2875"/>
      </w:tblGrid>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кандидата</w:t>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Итоговый балл</w:t>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Место в рейтинге (в порядке убывания)</w:t>
            </w:r>
          </w:p>
        </w:tc>
      </w:tr>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4081"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34"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28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4. Результаты голосования по определению кандидата (кандидатов) для включения в кадровый резерв Минприроды Республики Марий Эл (заполняется по кандидатам, получившим по итогам оценки не менее 50 процентов максимального балла)</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bl>
      <w:tblPr>
        <w:tblW w:w="8790" w:type="dxa"/>
        <w:jc w:val="left"/>
        <w:tblInd w:w="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37" w:type="dxa"/>
          <w:bottom w:w="102" w:type="dxa"/>
          <w:right w:w="62" w:type="dxa"/>
        </w:tblCellMar>
      </w:tblPr>
      <w:tblGrid>
        <w:gridCol w:w="3738"/>
        <w:gridCol w:w="1531"/>
        <w:gridCol w:w="1646"/>
        <w:gridCol w:w="1874"/>
      </w:tblGrid>
      <w:tr>
        <w:trPr/>
        <w:tc>
          <w:tcPr>
            <w:tcW w:w="878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 кандидата, занявшего первое место в рейтинге)</w:t>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w:t>
            </w:r>
          </w:p>
        </w:tc>
        <w:tc>
          <w:tcPr>
            <w:tcW w:w="50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Голосование</w:t>
            </w:r>
          </w:p>
        </w:tc>
      </w:tr>
      <w:tr>
        <w:trPr/>
        <w:tc>
          <w:tcPr>
            <w:tcW w:w="37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rPr/>
            </w:pPr>
            <w:r>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"за"</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"против"</w:t>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"воздержался"</w:t>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left"/>
              <w:rPr/>
            </w:pPr>
            <w:r>
              <w:rPr>
                <w:rFonts w:cs="Liberation Serif;Times New Roman" w:ascii="Liberation Serif;Times New Roman" w:hAnsi="Liberation Serif;Times New Roman"/>
                <w:b w:val="false"/>
                <w:i w:val="false"/>
                <w:strike w:val="false"/>
                <w:dstrike w:val="false"/>
                <w:sz w:val="28"/>
                <w:szCs w:val="28"/>
                <w:u w:val="none"/>
              </w:rPr>
              <w:t>Итого</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tbl>
      <w:tblPr>
        <w:tblW w:w="8790" w:type="dxa"/>
        <w:jc w:val="left"/>
        <w:tblInd w:w="4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37" w:type="dxa"/>
          <w:bottom w:w="102" w:type="dxa"/>
          <w:right w:w="62" w:type="dxa"/>
        </w:tblCellMar>
      </w:tblPr>
      <w:tblGrid>
        <w:gridCol w:w="3738"/>
        <w:gridCol w:w="1531"/>
        <w:gridCol w:w="1646"/>
        <w:gridCol w:w="1874"/>
      </w:tblGrid>
      <w:tr>
        <w:trPr/>
        <w:tc>
          <w:tcPr>
            <w:tcW w:w="878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 кандидата, занявшего второе место в рейтинге)</w:t>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w:t>
            </w:r>
          </w:p>
        </w:tc>
        <w:tc>
          <w:tcPr>
            <w:tcW w:w="50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Голосование</w:t>
            </w:r>
          </w:p>
        </w:tc>
      </w:tr>
      <w:tr>
        <w:trPr/>
        <w:tc>
          <w:tcPr>
            <w:tcW w:w="37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rPr/>
            </w:pPr>
            <w:r>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"за"</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"против"</w:t>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"воздержался"</w:t>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left"/>
              <w:rPr/>
            </w:pPr>
            <w:r>
              <w:rPr>
                <w:rFonts w:cs="Liberation Serif;Times New Roman" w:ascii="Liberation Serif;Times New Roman" w:hAnsi="Liberation Serif;Times New Roman"/>
                <w:b w:val="false"/>
                <w:i w:val="false"/>
                <w:strike w:val="false"/>
                <w:dstrike w:val="false"/>
                <w:sz w:val="28"/>
                <w:szCs w:val="28"/>
                <w:u w:val="none"/>
              </w:rPr>
              <w:t>Итого</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878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 кандидата, занявшего третье место в рейтинге)</w:t>
            </w:r>
          </w:p>
          <w:p>
            <w:pPr>
              <w:pStyle w:val="Normal"/>
              <w:ind w:left="0" w:right="0" w:hanging="0"/>
              <w:jc w:val="center"/>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члена конкурсной комиссии</w:t>
            </w:r>
          </w:p>
        </w:tc>
        <w:tc>
          <w:tcPr>
            <w:tcW w:w="505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Голосование</w:t>
            </w:r>
          </w:p>
        </w:tc>
      </w:tr>
      <w:tr>
        <w:trPr/>
        <w:tc>
          <w:tcPr>
            <w:tcW w:w="373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rPr/>
            </w:pPr>
            <w:r>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"за"</w:t>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"против"</w:t>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"воздержался"</w:t>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r>
        <w:trPr/>
        <w:tc>
          <w:tcPr>
            <w:tcW w:w="37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left"/>
              <w:rPr/>
            </w:pPr>
            <w:r>
              <w:rPr>
                <w:rFonts w:cs="Liberation Serif;Times New Roman" w:ascii="Liberation Serif;Times New Roman" w:hAnsi="Liberation Serif;Times New Roman"/>
                <w:b w:val="false"/>
                <w:i w:val="false"/>
                <w:strike w:val="false"/>
                <w:dstrike w:val="false"/>
                <w:sz w:val="28"/>
                <w:szCs w:val="28"/>
                <w:u w:val="none"/>
              </w:rPr>
              <w:t>Итого</w:t>
            </w:r>
          </w:p>
        </w:tc>
        <w:tc>
          <w:tcPr>
            <w:tcW w:w="1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18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Комментарии к результатам голосования (при необходимости)</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5. По результатам голосования конкурсная комиссия определяет следующего кандидата  (кандидатов)  для  включения  в кадровый резерв Минприроды Республики Марий Эл</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bl>
      <w:tblPr>
        <w:tblW w:w="8790" w:type="dxa"/>
        <w:jc w:val="left"/>
        <w:tblInd w:w="41" w:type="dxa"/>
        <w:tblBorders>
          <w:top w:val="single" w:sz="4" w:space="0" w:color="000001"/>
          <w:left w:val="single" w:sz="4" w:space="0" w:color="000001"/>
          <w:bottom w:val="single" w:sz="4" w:space="0" w:color="000001"/>
          <w:insideH w:val="single" w:sz="4" w:space="0" w:color="000001"/>
        </w:tblBorders>
        <w:tblCellMar>
          <w:top w:w="102" w:type="dxa"/>
          <w:left w:w="37" w:type="dxa"/>
          <w:bottom w:w="102" w:type="dxa"/>
          <w:right w:w="62" w:type="dxa"/>
        </w:tblCellMar>
      </w:tblPr>
      <w:tblGrid>
        <w:gridCol w:w="4195"/>
        <w:gridCol w:w="4594"/>
      </w:tblGrid>
      <w:tr>
        <w:trPr/>
        <w:tc>
          <w:tcPr>
            <w:tcW w:w="419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Фамилия, имя, отчество кандидата, признанного победителем</w:t>
            </w:r>
          </w:p>
        </w:tc>
        <w:tc>
          <w:tcPr>
            <w:tcW w:w="4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8"/>
                <w:szCs w:val="28"/>
                <w:u w:val="none"/>
              </w:rPr>
              <w:t>Группа должностей государственной гражданской службы Республики Марий Эл</w:t>
            </w:r>
          </w:p>
        </w:tc>
      </w:tr>
      <w:tr>
        <w:trPr/>
        <w:tc>
          <w:tcPr>
            <w:tcW w:w="4195" w:type="dxa"/>
            <w:tcBorders>
              <w:top w:val="single" w:sz="4" w:space="0" w:color="000001"/>
              <w:left w:val="single" w:sz="4" w:space="0" w:color="000001"/>
              <w:bottom w:val="single" w:sz="4" w:space="0" w:color="000001"/>
              <w:insideH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c>
          <w:tcPr>
            <w:tcW w:w="4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37" w:type="dxa"/>
            </w:tcMar>
          </w:tcPr>
          <w:p>
            <w:pPr>
              <w:pStyle w:val="Normal"/>
              <w:snapToGrid w:val="false"/>
              <w:ind w:left="0" w:right="0" w:hanging="0"/>
              <w:jc w:val="left"/>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tc>
      </w:tr>
    </w:tbl>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p>
      <w:pPr>
        <w:pStyle w:val="Normal"/>
        <w:widowControl/>
        <w:suppressAutoHyphens w:val="true"/>
        <w:bidi w:val="0"/>
        <w:ind w:left="0" w:right="0" w:firstLine="737"/>
        <w:jc w:val="both"/>
        <w:rPr/>
      </w:pPr>
      <w:r>
        <w:rPr>
          <w:rFonts w:cs="Liberation Serif;Times New Roman" w:ascii="Liberation Serif;Times New Roman" w:hAnsi="Liberation Serif;Times New Roman"/>
          <w:b w:val="false"/>
          <w:i w:val="false"/>
          <w:strike w:val="false"/>
          <w:dstrike w:val="false"/>
          <w:sz w:val="28"/>
          <w:szCs w:val="28"/>
          <w:u w:val="none"/>
        </w:rPr>
        <w:t>6. В  заседании  конкурсной  комиссии  не  участвовали следующие члены комиссии</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center"/>
        <w:rPr/>
      </w:pPr>
      <w:r>
        <w:rPr>
          <w:rFonts w:cs="Liberation Serif;Times New Roman" w:ascii="Liberation Serif;Times New Roman" w:hAnsi="Liberation Serif;Times New Roman"/>
          <w:b w:val="false"/>
          <w:i w:val="false"/>
          <w:strike w:val="false"/>
          <w:dstrike w:val="false"/>
          <w:sz w:val="20"/>
          <w:szCs w:val="20"/>
          <w:u w:val="none"/>
        </w:rPr>
        <w:t>(фамилия, имя, отчество)</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Председатель 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6"/>
          <w:szCs w:val="26"/>
          <w:u w:val="none"/>
        </w:rPr>
      </w:pPr>
      <w:r>
        <w:rPr>
          <w:rFonts w:cs="Liberation Serif;Times New Roman" w:ascii="Liberation Serif;Times New Roman" w:hAnsi="Liberation Serif;Times New Roman"/>
          <w:b w:val="false"/>
          <w:i w:val="false"/>
          <w:strike w:val="false"/>
          <w:dstrike w:val="false"/>
          <w:sz w:val="26"/>
          <w:szCs w:val="26"/>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Заместители председателя</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eastAsia="Liberation Serif;Times New Roman" w:cs="Liberation Serif;Times New Roman"/>
          <w:b w:val="false"/>
          <w:b w:val="false"/>
          <w:i w:val="false"/>
          <w:i w:val="false"/>
          <w:strike w:val="false"/>
          <w:dstrike w:val="false"/>
          <w:sz w:val="28"/>
          <w:szCs w:val="28"/>
          <w:u w:val="none"/>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Секретарь 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Независимые эксперты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Представители</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общественного совета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i w:val="false"/>
          <w:i w:val="false"/>
          <w:strike w:val="false"/>
          <w:dstrike w:val="false"/>
          <w:sz w:val="28"/>
          <w:szCs w:val="28"/>
          <w:u w:val="none"/>
        </w:rPr>
      </w:pPr>
      <w:r>
        <w:rPr>
          <w:rFonts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Другие члены</w:t>
      </w:r>
    </w:p>
    <w:p>
      <w:pPr>
        <w:pStyle w:val="Normal"/>
        <w:ind w:left="0" w:right="0" w:hanging="0"/>
        <w:jc w:val="both"/>
        <w:rPr/>
      </w:pPr>
      <w:r>
        <w:rPr>
          <w:rFonts w:cs="Liberation Serif;Times New Roman" w:ascii="Liberation Serif;Times New Roman" w:hAnsi="Liberation Serif;Times New Roman"/>
          <w:b w:val="false"/>
          <w:i w:val="false"/>
          <w:strike w:val="false"/>
          <w:dstrike w:val="false"/>
          <w:sz w:val="28"/>
          <w:szCs w:val="28"/>
          <w:u w:val="none"/>
        </w:rPr>
        <w:t>конкурсной комиссии                         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widowControl/>
        <w:suppressAutoHyphens w:val="true"/>
        <w:bidi w:val="0"/>
        <w:ind w:left="0" w:right="0" w:firstLine="3912"/>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widowControl/>
        <w:suppressAutoHyphens w:val="true"/>
        <w:bidi w:val="0"/>
        <w:ind w:left="0" w:right="0" w:firstLine="3912"/>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8"/>
          <w:szCs w:val="28"/>
          <w:u w:val="none"/>
        </w:rPr>
        <w:t>_________   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cs="Liberation Serif;Times New Roman" w:ascii="Liberation Serif;Times New Roman" w:hAnsi="Liberation Serif;Times New Roman"/>
          <w:b w:val="false"/>
          <w:i w:val="false"/>
          <w:strike w:val="false"/>
          <w:dstrike w:val="false"/>
          <w:sz w:val="20"/>
          <w:szCs w:val="20"/>
          <w:u w:val="none"/>
        </w:rPr>
        <w:t>(подпись)                (фамилия, имя, отчество)</w:t>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both"/>
        <w:rPr>
          <w:rFonts w:ascii="Liberation Serif;Times New Roman" w:hAnsi="Liberation Serif;Times New Roman" w:cs="Liberation Serif;Times New Roman"/>
          <w:b w:val="false"/>
          <w:b w:val="false"/>
          <w:bCs w:val="false"/>
          <w:i w:val="false"/>
          <w:i w:val="false"/>
          <w:strike w:val="false"/>
          <w:dstrike w:val="false"/>
          <w:sz w:val="20"/>
          <w:szCs w:val="20"/>
          <w:u w:val="none"/>
        </w:rPr>
      </w:pPr>
      <w:r>
        <w:rPr/>
      </w:r>
    </w:p>
    <w:p>
      <w:pPr>
        <w:pStyle w:val="Normal"/>
        <w:ind w:left="0" w:right="0" w:hanging="0"/>
        <w:jc w:val="center"/>
        <w:rPr/>
      </w:pPr>
      <w:r>
        <w:rPr>
          <w:rFonts w:cs="Liberation Serif;Times New Roman" w:ascii="Liberation Serif;Times New Roman" w:hAnsi="Liberation Serif;Times New Roman"/>
          <w:b w:val="false"/>
          <w:bCs w:val="false"/>
          <w:i w:val="false"/>
          <w:strike w:val="false"/>
          <w:dstrike w:val="false"/>
          <w:sz w:val="20"/>
          <w:szCs w:val="20"/>
          <w:u w:val="none"/>
        </w:rPr>
        <w:t>___________________</w:t>
      </w:r>
    </w:p>
    <w:sectPr>
      <w:headerReference w:type="first" r:id="rId7"/>
      <w:type w:val="nextPage"/>
      <w:pgSz w:w="11906" w:h="16838"/>
      <w:pgMar w:left="1984" w:right="1134" w:header="0" w:top="1134" w:footer="0" w:bottom="1134" w:gutter="0"/>
      <w:pgNumType w:fmt="decimal"/>
      <w:formProt w:val="false"/>
      <w:titlePg/>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sz w:val="28"/>
        <w:szCs w:val="28"/>
      </w:rPr>
    </w:pPr>
    <w:r>
      <w:rPr>
        <w:sz w:val="28"/>
        <w:szCs w:val="2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right"/>
      <w:rPr>
        <w:sz w:val="28"/>
        <w:szCs w:val="28"/>
      </w:rPr>
    </w:pPr>
    <w:r>
      <w:rPr>
        <w:sz w:val="28"/>
        <w:szCs w:val="28"/>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ConsPlusNormal">
    <w:name w:val="ConsPlusNormal"/>
    <w:qFormat/>
    <w:pPr>
      <w:widowControl w:val="false"/>
      <w:suppressAutoHyphens w:val="true"/>
      <w:kinsoku w:val="true"/>
      <w:overflowPunct w:val="true"/>
      <w:autoSpaceDE w:val="false"/>
      <w:bidi w:val="0"/>
    </w:pPr>
    <w:rPr>
      <w:rFonts w:ascii="Calibri" w:hAnsi="Calibri" w:eastAsia="Times New Roman" w:cs="Calibri"/>
      <w:color w:val="auto"/>
      <w:sz w:val="22"/>
      <w:szCs w:val="20"/>
      <w:lang w:val="ru-RU" w:eastAsia="zh-CN" w:bidi="ar-SA"/>
    </w:rPr>
  </w:style>
  <w:style w:type="paragraph" w:styleId="Style20">
    <w:name w:val="Header"/>
    <w:basedOn w:val="Normal"/>
    <w:pPr>
      <w:suppressLineNumbers/>
      <w:tabs>
        <w:tab w:val="center" w:pos="4819" w:leader="none"/>
        <w:tab w:val="right" w:pos="9638" w:leader="none"/>
      </w:tabs>
    </w:pP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hyperlink" Target="consultantplus://offline/ref=F58B090D22AE1CA839B6885A2D8BDD6B86820654164E0D12C288DEP9A4Q" TargetMode="Externa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consultantplus://offline/ref=46A0DF899548000EDC2717EC6856C39F7492A8DF09A745938A4ACF461506F9E2F6B2D570C9356EE0CABF8456v7L" TargetMode="External"/><Relationship Id="rId10" Type="http://schemas.openxmlformats.org/officeDocument/2006/relationships/customXml" Target="../customXml/item1.xml"/><Relationship Id="rId4" Type="http://schemas.openxmlformats.org/officeDocument/2006/relationships/hyperlink" Target="consultantplus://offline/ref=46A0DF899548000EDC2709E17E3A9F927091F1D700F91EC485409A1E4A5FBBA5FFB881338D3056vEL" TargetMode="External"/><Relationship Id="rId9"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методики проведения конкурсов на замещение вакантной должности государственной гражданской службы Республики Марий Эл и включение в кадровый резерв в Министерстве природных ресурсов, экологии и охраны окружающей среды Республики Марий Эл</_x041e__x043f__x0438__x0441__x0430__x043d__x0438__x0435_>
    <_x041f__x0430__x043f__x043a__x0430_ xmlns="7dac0853-4981-4073-a035-5a4eba0a89d7">2018 год</_x041f__x0430__x043f__x043a__x0430_>
    <_dlc_DocId xmlns="57504d04-691e-4fc4-8f09-4f19fdbe90f6">XXJ7TYMEEKJ2-464-169</_dlc_DocId>
    <_dlc_DocIdUrl xmlns="57504d04-691e-4fc4-8f09-4f19fdbe90f6">
      <Url>https://vip.gov.mari.ru/minles/_layouts/DocIdRedir.aspx?ID=XXJ7TYMEEKJ2-464-169</Url>
      <Description>XXJ7TYMEEKJ2-464-169</Description>
    </_dlc_DocIdUrl>
  </documentManagement>
</p:properties>
</file>

<file path=customXml/itemProps1.xml><?xml version="1.0" encoding="utf-8"?>
<ds:datastoreItem xmlns:ds="http://schemas.openxmlformats.org/officeDocument/2006/customXml" ds:itemID="{54F9D861-37C7-4D9C-9C12-8059E4F65891}"/>
</file>

<file path=customXml/itemProps2.xml><?xml version="1.0" encoding="utf-8"?>
<ds:datastoreItem xmlns:ds="http://schemas.openxmlformats.org/officeDocument/2006/customXml" ds:itemID="{8DEC539F-2E68-4707-BBA6-FDC495CCD98E}"/>
</file>

<file path=customXml/itemProps3.xml><?xml version="1.0" encoding="utf-8"?>
<ds:datastoreItem xmlns:ds="http://schemas.openxmlformats.org/officeDocument/2006/customXml" ds:itemID="{3A2E6448-DB5A-4324-97AF-7D24B83C65B9}"/>
</file>

<file path=customXml/itemProps4.xml><?xml version="1.0" encoding="utf-8"?>
<ds:datastoreItem xmlns:ds="http://schemas.openxmlformats.org/officeDocument/2006/customXml" ds:itemID="{ED654D6F-7D2F-4051-8874-B6E0A383C2D1}"/>
</file>

<file path=docProps/app.xml><?xml version="1.0" encoding="utf-8"?>
<Properties xmlns="http://schemas.openxmlformats.org/officeDocument/2006/extended-properties" xmlns:vt="http://schemas.openxmlformats.org/officeDocument/2006/docPropsVTypes">
  <Template/>
  <TotalTime>49</TotalTime>
  <Application>LibreOffice/5.1.6.2$Linux_X86_64 LibreOffice_project/10m0$Build-2</Application>
  <Pages>15</Pages>
  <Words>2538</Words>
  <Characters>20305</Characters>
  <CharactersWithSpaces>25197</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subject/>
  <dc:creator/>
  <dc:description/>
  <cp:lastModifiedBy/>
  <cp:revision>2</cp:revision>
  <dcterms:created xsi:type="dcterms:W3CDTF">2018-10-16T16:51:02Z</dcterms:created>
  <dcterms:modified xsi:type="dcterms:W3CDTF">2018-10-16T17:52:22Z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b670280c-f407-4e34-973c-7d809e035b03</vt:lpwstr>
  </property>
</Properties>
</file>