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137A" w14:textId="511633FA" w:rsidR="00E6206A" w:rsidRPr="00222188" w:rsidRDefault="00E6206A" w:rsidP="00E6206A">
      <w:pPr>
        <w:shd w:val="clear" w:color="auto" w:fill="FFFFFF"/>
        <w:tabs>
          <w:tab w:val="left" w:pos="1454"/>
        </w:tabs>
        <w:jc w:val="center"/>
        <w:rPr>
          <w:b/>
          <w:bCs/>
          <w:color w:val="000000"/>
          <w:sz w:val="28"/>
          <w:szCs w:val="28"/>
        </w:rPr>
      </w:pPr>
      <w:r w:rsidRPr="00222188">
        <w:rPr>
          <w:rFonts w:eastAsia="Times New Roman"/>
          <w:b/>
          <w:bCs/>
          <w:color w:val="000000"/>
          <w:sz w:val="28"/>
          <w:szCs w:val="28"/>
        </w:rPr>
        <w:t xml:space="preserve">Задачи и функции отдела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государственного экологического контроля </w:t>
      </w:r>
      <w:r w:rsidR="005F22C3">
        <w:rPr>
          <w:rFonts w:eastAsia="Times New Roman"/>
          <w:b/>
          <w:bCs/>
          <w:color w:val="000000"/>
          <w:sz w:val="28"/>
          <w:szCs w:val="28"/>
        </w:rPr>
        <w:br/>
      </w: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</w:rPr>
        <w:t xml:space="preserve">и надзора </w:t>
      </w:r>
      <w:r w:rsidRPr="00222188">
        <w:rPr>
          <w:b/>
          <w:bCs/>
          <w:color w:val="000000"/>
          <w:sz w:val="28"/>
          <w:szCs w:val="28"/>
        </w:rPr>
        <w:t>Министерства природных ресурсов, экологии и охраны</w:t>
      </w:r>
    </w:p>
    <w:p w14:paraId="78C6F0BB" w14:textId="77777777" w:rsidR="00E6206A" w:rsidRPr="00222188" w:rsidRDefault="00E6206A" w:rsidP="00E6206A">
      <w:pPr>
        <w:shd w:val="clear" w:color="auto" w:fill="FFFFFF"/>
        <w:tabs>
          <w:tab w:val="left" w:pos="1454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22188">
        <w:rPr>
          <w:b/>
          <w:bCs/>
          <w:color w:val="000000"/>
          <w:sz w:val="28"/>
          <w:szCs w:val="28"/>
        </w:rPr>
        <w:t xml:space="preserve"> окружающей среды Республики Марий Эл </w:t>
      </w:r>
    </w:p>
    <w:p w14:paraId="50CA2AB5" w14:textId="04DAE3A1" w:rsidR="00E6206A" w:rsidRDefault="00E6206A" w:rsidP="00E6206A">
      <w:pPr>
        <w:jc w:val="center"/>
        <w:rPr>
          <w:rFonts w:eastAsia="Times New Roman"/>
          <w:sz w:val="20"/>
          <w:szCs w:val="20"/>
        </w:rPr>
      </w:pPr>
      <w:r w:rsidRPr="00222188">
        <w:rPr>
          <w:rFonts w:eastAsia="Times New Roman"/>
          <w:bCs/>
          <w:color w:val="000000"/>
          <w:sz w:val="20"/>
          <w:szCs w:val="20"/>
        </w:rPr>
        <w:t xml:space="preserve">(выписка из Положения об отделе </w:t>
      </w:r>
      <w:r w:rsidRPr="00E6206A">
        <w:rPr>
          <w:rFonts w:eastAsia="Times New Roman"/>
          <w:bCs/>
          <w:color w:val="000000"/>
          <w:sz w:val="20"/>
          <w:szCs w:val="20"/>
        </w:rPr>
        <w:t>государственного экологического контроля и надзора</w:t>
      </w:r>
      <w:r w:rsidRPr="00222188">
        <w:rPr>
          <w:bCs/>
          <w:color w:val="000000"/>
          <w:sz w:val="20"/>
          <w:szCs w:val="20"/>
        </w:rPr>
        <w:t xml:space="preserve">, </w:t>
      </w:r>
      <w:r w:rsidRPr="00222188">
        <w:rPr>
          <w:rFonts w:eastAsia="Times New Roman"/>
          <w:bCs/>
          <w:color w:val="000000"/>
          <w:sz w:val="20"/>
          <w:szCs w:val="20"/>
        </w:rPr>
        <w:t xml:space="preserve">утвержденного приказом </w:t>
      </w:r>
      <w:r w:rsidRPr="00222188">
        <w:rPr>
          <w:sz w:val="20"/>
          <w:szCs w:val="20"/>
        </w:rPr>
        <w:t xml:space="preserve">Минприроды Республики Марий Эл </w:t>
      </w:r>
      <w:r>
        <w:rPr>
          <w:sz w:val="20"/>
          <w:szCs w:val="20"/>
        </w:rPr>
        <w:t xml:space="preserve">от </w:t>
      </w:r>
      <w:r w:rsidRPr="00E6206A">
        <w:rPr>
          <w:sz w:val="20"/>
          <w:szCs w:val="20"/>
        </w:rPr>
        <w:t>14 мая 2018 г. № 275</w:t>
      </w:r>
      <w:r w:rsidRPr="00222188">
        <w:rPr>
          <w:rFonts w:eastAsia="Times New Roman"/>
          <w:sz w:val="20"/>
          <w:szCs w:val="20"/>
        </w:rPr>
        <w:t>)</w:t>
      </w:r>
    </w:p>
    <w:p w14:paraId="5C5B4AD0" w14:textId="3551F7A9" w:rsidR="00E6206A" w:rsidRDefault="00E6206A" w:rsidP="00E6206A">
      <w:pPr>
        <w:jc w:val="center"/>
        <w:rPr>
          <w:rFonts w:eastAsia="Times New Roman"/>
          <w:color w:val="000000"/>
          <w:sz w:val="20"/>
          <w:szCs w:val="20"/>
        </w:rPr>
      </w:pPr>
    </w:p>
    <w:p w14:paraId="4D830A05" w14:textId="77777777" w:rsidR="00E6206A" w:rsidRPr="00987E25" w:rsidRDefault="00E6206A" w:rsidP="00E6206A">
      <w:pPr>
        <w:spacing w:before="62"/>
        <w:jc w:val="center"/>
        <w:rPr>
          <w:rFonts w:eastAsia="Times New Roman"/>
          <w:b/>
          <w:bCs/>
          <w:sz w:val="28"/>
        </w:rPr>
      </w:pPr>
      <w:r w:rsidRPr="00987E25">
        <w:rPr>
          <w:rFonts w:eastAsia="Times New Roman"/>
          <w:b/>
          <w:bCs/>
          <w:sz w:val="28"/>
        </w:rPr>
        <w:t>II. Задачи отдела</w:t>
      </w:r>
    </w:p>
    <w:p w14:paraId="3724349D" w14:textId="77777777" w:rsidR="00E6206A" w:rsidRPr="00987E25" w:rsidRDefault="00E6206A" w:rsidP="00E6206A">
      <w:pPr>
        <w:spacing w:line="240" w:lineRule="exact"/>
        <w:ind w:left="739"/>
        <w:rPr>
          <w:rFonts w:eastAsia="Times New Roman"/>
          <w:sz w:val="28"/>
          <w:szCs w:val="28"/>
        </w:rPr>
      </w:pPr>
    </w:p>
    <w:p w14:paraId="030339DD" w14:textId="77777777" w:rsidR="00E6206A" w:rsidRPr="00987E25" w:rsidRDefault="00E6206A" w:rsidP="00E6206A">
      <w:pPr>
        <w:tabs>
          <w:tab w:val="left" w:pos="1027"/>
        </w:tabs>
        <w:ind w:firstLine="739"/>
        <w:jc w:val="both"/>
        <w:rPr>
          <w:rFonts w:eastAsia="Times New Roman"/>
          <w:sz w:val="28"/>
        </w:rPr>
      </w:pPr>
      <w:r w:rsidRPr="00987E25">
        <w:rPr>
          <w:rFonts w:eastAsia="Times New Roman"/>
          <w:sz w:val="28"/>
        </w:rPr>
        <w:t>5.</w:t>
      </w:r>
      <w:r w:rsidRPr="00987E25">
        <w:rPr>
          <w:rFonts w:eastAsia="Times New Roman"/>
          <w:sz w:val="28"/>
        </w:rPr>
        <w:tab/>
        <w:t>Основными задачами отдела являются:</w:t>
      </w:r>
    </w:p>
    <w:p w14:paraId="2DCF8A0F" w14:textId="77777777" w:rsidR="00E6206A" w:rsidRPr="00987E25" w:rsidRDefault="00E6206A" w:rsidP="00E6206A">
      <w:pPr>
        <w:ind w:firstLine="709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 xml:space="preserve">сохранение и создание благоприятной для жизни человека окружающей среды путем обеспечения </w:t>
      </w:r>
      <w:r w:rsidRPr="00987E25">
        <w:rPr>
          <w:rFonts w:eastAsia="Times New Roman"/>
          <w:color w:val="000000"/>
          <w:sz w:val="28"/>
          <w:szCs w:val="28"/>
          <w:shd w:val="clear" w:color="auto" w:fill="FFFFFF"/>
        </w:rPr>
        <w:t>выполнения обязательных требований в области охраны окружающей среды и природопользования</w:t>
      </w:r>
      <w:r w:rsidRPr="00987E25">
        <w:rPr>
          <w:rFonts w:eastAsia="Times New Roman"/>
          <w:color w:val="000000"/>
          <w:sz w:val="28"/>
          <w:szCs w:val="28"/>
          <w:shd w:val="clear" w:color="auto" w:fill="FFFFFF"/>
        </w:rPr>
        <w:br/>
        <w:t>(далее </w:t>
      </w:r>
      <w:r w:rsidRPr="00987E25">
        <w:rPr>
          <w:rFonts w:eastAsia="Times New Roman"/>
          <w:sz w:val="28"/>
          <w:szCs w:val="28"/>
        </w:rPr>
        <w:t>- обязательные требования)</w:t>
      </w:r>
      <w:r w:rsidRPr="00987E2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E25">
        <w:rPr>
          <w:rFonts w:eastAsia="Times New Roman"/>
          <w:sz w:val="28"/>
          <w:szCs w:val="28"/>
        </w:rPr>
        <w:t>органами государственной власти должностными лицами, органами местного самоуправления,</w:t>
      </w:r>
      <w:r w:rsidRPr="00987E25">
        <w:rPr>
          <w:rFonts w:eastAsia="Times New Roman"/>
          <w:sz w:val="28"/>
          <w:szCs w:val="28"/>
        </w:rPr>
        <w:br/>
        <w:t>их должностными лицами, а также юридическими лицами, индивидуальными предпринимателями и гражданами;</w:t>
      </w:r>
    </w:p>
    <w:p w14:paraId="0DF032D4" w14:textId="77777777" w:rsidR="00E6206A" w:rsidRPr="00987E25" w:rsidRDefault="00E6206A" w:rsidP="00E6206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1" w:name="BM975"/>
      <w:r w:rsidRPr="00987E25">
        <w:rPr>
          <w:rFonts w:eastAsia="Times New Roman"/>
          <w:bCs/>
          <w:color w:val="000000"/>
          <w:sz w:val="28"/>
          <w:szCs w:val="28"/>
        </w:rPr>
        <w:t>обеспечение рационального природопользования и охраны окружающей среды от вредных воздействий</w:t>
      </w:r>
      <w:bookmarkEnd w:id="1"/>
      <w:r w:rsidRPr="00987E25">
        <w:rPr>
          <w:rFonts w:eastAsia="Times New Roman"/>
          <w:color w:val="000000"/>
          <w:sz w:val="28"/>
          <w:szCs w:val="28"/>
        </w:rPr>
        <w:t>;</w:t>
      </w:r>
    </w:p>
    <w:p w14:paraId="52DA9D2C" w14:textId="77777777" w:rsidR="00E6206A" w:rsidRPr="00987E25" w:rsidRDefault="00E6206A" w:rsidP="00E6206A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987E25">
        <w:rPr>
          <w:rFonts w:eastAsia="Times New Roman"/>
          <w:bCs/>
          <w:color w:val="000000"/>
          <w:sz w:val="28"/>
          <w:szCs w:val="28"/>
        </w:rPr>
        <w:t>предупреждение, выявление и пресечение нарушений обязательных требований;</w:t>
      </w:r>
    </w:p>
    <w:p w14:paraId="27CC76A1" w14:textId="77777777" w:rsidR="00E6206A" w:rsidRPr="00987E25" w:rsidRDefault="00E6206A" w:rsidP="00E6206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87E25">
        <w:rPr>
          <w:rFonts w:eastAsia="Times New Roman"/>
          <w:bCs/>
          <w:color w:val="000000"/>
          <w:sz w:val="28"/>
          <w:szCs w:val="28"/>
        </w:rPr>
        <w:t>минимизация ущерба, наносимого окружающей среде хозяйственной и (или) иной деятельностью</w:t>
      </w:r>
      <w:r w:rsidRPr="00987E25">
        <w:rPr>
          <w:rFonts w:eastAsia="Times New Roman"/>
          <w:color w:val="000000"/>
          <w:sz w:val="28"/>
          <w:szCs w:val="28"/>
        </w:rPr>
        <w:t>;</w:t>
      </w:r>
    </w:p>
    <w:p w14:paraId="69EFC990" w14:textId="77777777" w:rsidR="00E6206A" w:rsidRPr="00987E25" w:rsidRDefault="00E6206A" w:rsidP="00E6206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87E25">
        <w:rPr>
          <w:rFonts w:eastAsia="Times New Roman"/>
          <w:bCs/>
          <w:color w:val="000000"/>
          <w:sz w:val="28"/>
          <w:szCs w:val="28"/>
        </w:rPr>
        <w:t>повышения эффективности мероприятий по охране окружающей среды.</w:t>
      </w:r>
    </w:p>
    <w:p w14:paraId="2F1499AB" w14:textId="77777777" w:rsidR="00E6206A" w:rsidRPr="00987E25" w:rsidRDefault="00E6206A" w:rsidP="00E6206A">
      <w:pPr>
        <w:ind w:firstLine="709"/>
        <w:jc w:val="both"/>
        <w:rPr>
          <w:rFonts w:eastAsia="Times New Roman"/>
          <w:sz w:val="28"/>
        </w:rPr>
      </w:pPr>
    </w:p>
    <w:p w14:paraId="4457EE5E" w14:textId="77777777" w:rsidR="00E6206A" w:rsidRPr="00987E25" w:rsidRDefault="00E6206A" w:rsidP="00E6206A">
      <w:pPr>
        <w:spacing w:before="110"/>
        <w:jc w:val="center"/>
        <w:rPr>
          <w:rFonts w:eastAsia="Times New Roman"/>
          <w:b/>
          <w:bCs/>
          <w:sz w:val="28"/>
        </w:rPr>
      </w:pPr>
      <w:r w:rsidRPr="00987E25">
        <w:rPr>
          <w:rFonts w:eastAsia="Times New Roman"/>
          <w:b/>
          <w:bCs/>
          <w:sz w:val="28"/>
        </w:rPr>
        <w:t>III. Функции отдела</w:t>
      </w:r>
    </w:p>
    <w:p w14:paraId="7C605D4B" w14:textId="77777777" w:rsidR="00E6206A" w:rsidRPr="00987E25" w:rsidRDefault="00E6206A" w:rsidP="00E6206A">
      <w:pPr>
        <w:spacing w:line="240" w:lineRule="exact"/>
        <w:ind w:firstLine="710"/>
        <w:jc w:val="both"/>
        <w:rPr>
          <w:rFonts w:eastAsia="Times New Roman"/>
          <w:sz w:val="28"/>
          <w:szCs w:val="28"/>
        </w:rPr>
      </w:pPr>
    </w:p>
    <w:p w14:paraId="17E7FB96" w14:textId="77777777" w:rsidR="00E6206A" w:rsidRPr="00987E25" w:rsidRDefault="00E6206A" w:rsidP="00E6206A">
      <w:pPr>
        <w:tabs>
          <w:tab w:val="left" w:pos="998"/>
        </w:tabs>
        <w:spacing w:before="82" w:line="317" w:lineRule="exact"/>
        <w:ind w:firstLine="710"/>
        <w:jc w:val="both"/>
        <w:rPr>
          <w:rFonts w:eastAsia="Times New Roman"/>
          <w:sz w:val="28"/>
        </w:rPr>
      </w:pPr>
      <w:r w:rsidRPr="00987E25">
        <w:rPr>
          <w:rFonts w:eastAsia="Times New Roman"/>
          <w:sz w:val="28"/>
        </w:rPr>
        <w:t>6. В целях реализации задач, указанных в разделе 2 настоящего Положения, отдел осуществляет следующие функции:</w:t>
      </w:r>
    </w:p>
    <w:p w14:paraId="39AB6E5A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</w:rPr>
        <w:t>6.1. О</w:t>
      </w:r>
      <w:r w:rsidRPr="00987E25">
        <w:rPr>
          <w:rFonts w:eastAsia="Times New Roman"/>
          <w:sz w:val="28"/>
          <w:szCs w:val="28"/>
        </w:rPr>
        <w:t xml:space="preserve">существляет региональный государственный экологический надзор при осуществлении хозяйственной и иной деятельности, </w:t>
      </w:r>
      <w:r w:rsidRPr="00987E25">
        <w:rPr>
          <w:rFonts w:eastAsia="Times New Roman"/>
          <w:sz w:val="28"/>
          <w:szCs w:val="28"/>
        </w:rPr>
        <w:br/>
        <w:t xml:space="preserve">за исключением деятельности с использованием объектов, подлежащих федеральному государственному экологическому надзору, </w:t>
      </w:r>
      <w:r w:rsidRPr="00987E25">
        <w:rPr>
          <w:rFonts w:eastAsia="Times New Roman"/>
          <w:sz w:val="28"/>
          <w:szCs w:val="28"/>
        </w:rPr>
        <w:br/>
        <w:t>на территории Республики Марий Эл, в том числе:</w:t>
      </w:r>
    </w:p>
    <w:p w14:paraId="00B549C4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 xml:space="preserve"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значения, </w:t>
      </w:r>
      <w:r w:rsidRPr="00987E25">
        <w:rPr>
          <w:rFonts w:eastAsia="Times New Roman"/>
          <w:sz w:val="28"/>
        </w:rPr>
        <w:t>мероприятия по предотвращению</w:t>
      </w:r>
      <w:r w:rsidRPr="00987E25">
        <w:rPr>
          <w:rFonts w:eastAsia="Times New Roman"/>
          <w:sz w:val="28"/>
        </w:rPr>
        <w:br/>
        <w:t>и пресечению незаконного пользования недрами на участках недр местного значения на территории Республики Марий Эл</w:t>
      </w:r>
      <w:r w:rsidRPr="00987E25">
        <w:rPr>
          <w:rFonts w:eastAsia="Times New Roman"/>
          <w:sz w:val="28"/>
          <w:szCs w:val="28"/>
        </w:rPr>
        <w:t>;</w:t>
      </w:r>
    </w:p>
    <w:p w14:paraId="45DB9A3A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государственный надзор в области обращения с отходами</w:t>
      </w:r>
      <w:r w:rsidRPr="00987E25">
        <w:rPr>
          <w:rFonts w:eastAsia="Times New Roman"/>
          <w:sz w:val="28"/>
          <w:szCs w:val="28"/>
        </w:rPr>
        <w:br/>
        <w:t>на объектах хозяйственной и иной деятельности, подлежащих региональному государственному экологическому надзору;</w:t>
      </w:r>
    </w:p>
    <w:p w14:paraId="14B87B7D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государственный надзор в области охраны атмосферного воздуха</w:t>
      </w:r>
      <w:r w:rsidRPr="00987E25">
        <w:rPr>
          <w:rFonts w:eastAsia="Times New Roman"/>
          <w:sz w:val="28"/>
          <w:szCs w:val="28"/>
        </w:rPr>
        <w:br/>
        <w:t>на объектах хозяйственной и иной деятельности, подлежащих региональному государственному экологическому надзору;</w:t>
      </w:r>
    </w:p>
    <w:p w14:paraId="0466363E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региональный государственный надзор в области использования</w:t>
      </w:r>
      <w:r w:rsidRPr="00987E25">
        <w:rPr>
          <w:rFonts w:eastAsia="Times New Roman"/>
          <w:sz w:val="28"/>
          <w:szCs w:val="28"/>
        </w:rPr>
        <w:br/>
      </w:r>
      <w:r w:rsidRPr="00987E25">
        <w:rPr>
          <w:rFonts w:eastAsia="Times New Roman"/>
          <w:sz w:val="28"/>
          <w:szCs w:val="28"/>
        </w:rPr>
        <w:lastRenderedPageBreak/>
        <w:t>и охраны водных объектов, за исключением водных объектов, подлежащих федеральному государственному надзору, а также</w:t>
      </w:r>
      <w:r w:rsidRPr="00987E25">
        <w:rPr>
          <w:rFonts w:eastAsia="Times New Roman"/>
          <w:sz w:val="28"/>
          <w:szCs w:val="28"/>
        </w:rPr>
        <w:br/>
        <w:t>за соблюдением особых условий водопользования и использования участков береговой полосы (в том числе участков примыкания</w:t>
      </w:r>
      <w:r w:rsidRPr="00987E25">
        <w:rPr>
          <w:rFonts w:eastAsia="Times New Roman"/>
          <w:sz w:val="28"/>
          <w:szCs w:val="28"/>
        </w:rPr>
        <w:br/>
        <w:t>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</w:p>
    <w:p w14:paraId="603B951B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регионального значения;</w:t>
      </w:r>
    </w:p>
    <w:p w14:paraId="68D40991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6.2. Осуществляет региональный государственный экологический надзор за сбросом сточных вод через централизованную систему водоотведения</w:t>
      </w:r>
      <w:r w:rsidRPr="00987E25">
        <w:rPr>
          <w:rFonts w:eastAsia="Times New Roman"/>
          <w:bCs/>
          <w:sz w:val="28"/>
          <w:szCs w:val="28"/>
        </w:rPr>
        <w:t>.</w:t>
      </w:r>
    </w:p>
    <w:p w14:paraId="297FFAEF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6.3. Осуществляет контроль за соблюдением законодательства</w:t>
      </w:r>
      <w:r w:rsidRPr="00987E25">
        <w:rPr>
          <w:rFonts w:eastAsia="Times New Roman"/>
          <w:sz w:val="28"/>
          <w:szCs w:val="28"/>
        </w:rPr>
        <w:br/>
        <w:t xml:space="preserve">об экологической экспертизе при осуществлении хозяйственной и иной деятельности на объектах, подлежащих государственному экологическому контролю, за исключением объектов, подлежащих федеральному государственному экологическому надзору. </w:t>
      </w:r>
      <w:bookmarkStart w:id="2" w:name="sub_14129"/>
    </w:p>
    <w:p w14:paraId="2DCA74F2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 xml:space="preserve">6.4. Осуществляет плановые (рейдовые) осмотры, обследования  особо охраняемых природных территорий республиканского значения Республики Марий Эл, земельных участков, расположенных </w:t>
      </w:r>
      <w:r w:rsidRPr="00987E25">
        <w:rPr>
          <w:rFonts w:eastAsia="Times New Roman"/>
          <w:sz w:val="28"/>
          <w:szCs w:val="28"/>
        </w:rPr>
        <w:br/>
        <w:t>на территории Республики Марий Эл, на которых осуществляется недропользование без лицензии на пользование недрами, а также водных объектов, подлежащих региональному государственному надзору за использованием и охраной водных объектов их водоохранных зон и акваторий водоемов.</w:t>
      </w:r>
    </w:p>
    <w:p w14:paraId="4AF544C0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6.5. В установленном законодательством Российской Федерации порядке формирует ежегодные планы проведения проверок</w:t>
      </w:r>
      <w:r w:rsidRPr="00987E25">
        <w:rPr>
          <w:rFonts w:eastAsia="Times New Roman"/>
          <w:sz w:val="28"/>
          <w:szCs w:val="28"/>
        </w:rPr>
        <w:br/>
        <w:t>и плановых (рейдовых) осмотров, обследований.</w:t>
      </w:r>
    </w:p>
    <w:p w14:paraId="3E5B559D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 xml:space="preserve">6.6. Проводит анализ эффективности и качества регионального государственного экологического надзора, мониторинг его эффективности и участвует в подготовке ежегодного доклада </w:t>
      </w:r>
      <w:r w:rsidRPr="00987E25">
        <w:rPr>
          <w:rFonts w:eastAsia="Times New Roman"/>
          <w:sz w:val="28"/>
          <w:szCs w:val="28"/>
        </w:rPr>
        <w:br/>
        <w:t>об осуществлении Министерством государственного экологического надзора по направлениям деятельности отдела.</w:t>
      </w:r>
    </w:p>
    <w:bookmarkEnd w:id="2"/>
    <w:p w14:paraId="50F03609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pacing w:val="-4"/>
          <w:sz w:val="28"/>
          <w:szCs w:val="28"/>
        </w:rPr>
        <w:t xml:space="preserve">6.7. Осуществляет </w:t>
      </w:r>
      <w:r w:rsidRPr="00987E25">
        <w:rPr>
          <w:rFonts w:eastAsia="Times New Roman"/>
          <w:sz w:val="28"/>
          <w:szCs w:val="28"/>
        </w:rPr>
        <w:t>внесение информации в единый реестр проверок при осуществлении государственного контроля (надзора)</w:t>
      </w:r>
      <w:r w:rsidRPr="00987E25">
        <w:rPr>
          <w:rFonts w:eastAsia="Times New Roman"/>
          <w:sz w:val="28"/>
          <w:szCs w:val="28"/>
        </w:rPr>
        <w:br/>
        <w:t xml:space="preserve">и муниципального контроля в Российской Федерации в соответствии </w:t>
      </w:r>
      <w:r w:rsidRPr="00987E25">
        <w:rPr>
          <w:rFonts w:eastAsia="Times New Roman"/>
          <w:sz w:val="28"/>
          <w:szCs w:val="28"/>
        </w:rPr>
        <w:br/>
        <w:t>с установленными правилами</w:t>
      </w:r>
      <w:r w:rsidRPr="00987E25">
        <w:rPr>
          <w:rFonts w:eastAsia="Times New Roman"/>
          <w:color w:val="000000"/>
          <w:sz w:val="28"/>
          <w:szCs w:val="28"/>
        </w:rPr>
        <w:t>.</w:t>
      </w:r>
    </w:p>
    <w:p w14:paraId="2A55D47B" w14:textId="77777777" w:rsidR="00E6206A" w:rsidRPr="00987E25" w:rsidRDefault="00E6206A" w:rsidP="00E6206A">
      <w:pPr>
        <w:ind w:firstLine="748"/>
        <w:jc w:val="both"/>
        <w:rPr>
          <w:rFonts w:eastAsia="Times New Roman"/>
          <w:sz w:val="28"/>
          <w:szCs w:val="28"/>
        </w:rPr>
      </w:pPr>
      <w:bookmarkStart w:id="3" w:name="sub_1412"/>
      <w:r w:rsidRPr="00987E25">
        <w:rPr>
          <w:rFonts w:eastAsia="Times New Roman"/>
          <w:sz w:val="28"/>
          <w:szCs w:val="28"/>
        </w:rPr>
        <w:t>6.8. Ведет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надзору.</w:t>
      </w:r>
    </w:p>
    <w:bookmarkEnd w:id="3"/>
    <w:p w14:paraId="39C54B06" w14:textId="77777777" w:rsidR="00E6206A" w:rsidRPr="00987E25" w:rsidRDefault="00E6206A" w:rsidP="00E6206A">
      <w:pPr>
        <w:ind w:firstLine="748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pacing w:val="-4"/>
          <w:sz w:val="28"/>
          <w:szCs w:val="28"/>
        </w:rPr>
        <w:t>6.9. Ведет региональный государственный реестр объектов, оказывающих негативное воздействие на окружающую среду</w:t>
      </w:r>
      <w:r w:rsidRPr="00987E25">
        <w:rPr>
          <w:rFonts w:eastAsia="Times New Roman"/>
          <w:sz w:val="28"/>
          <w:szCs w:val="28"/>
        </w:rPr>
        <w:t>.</w:t>
      </w:r>
    </w:p>
    <w:p w14:paraId="60DC04F0" w14:textId="77777777" w:rsidR="00E6206A" w:rsidRPr="00987E25" w:rsidRDefault="00E6206A" w:rsidP="00E6206A">
      <w:pPr>
        <w:ind w:firstLine="748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6.10. Определяет размер вреда окружающей среде, причиненного нарушением законодательства в области охраны окружающей среды.</w:t>
      </w:r>
    </w:p>
    <w:p w14:paraId="73B64A45" w14:textId="77777777" w:rsidR="00E6206A" w:rsidRPr="00987E25" w:rsidRDefault="00E6206A" w:rsidP="00E6206A">
      <w:pPr>
        <w:ind w:firstLine="748"/>
        <w:jc w:val="both"/>
        <w:rPr>
          <w:rFonts w:eastAsia="Times New Roman"/>
          <w:color w:val="000000"/>
          <w:sz w:val="28"/>
          <w:szCs w:val="28"/>
        </w:rPr>
      </w:pPr>
      <w:r w:rsidRPr="00987E25">
        <w:rPr>
          <w:rFonts w:eastAsia="Times New Roman"/>
          <w:color w:val="000000"/>
          <w:sz w:val="28"/>
          <w:szCs w:val="28"/>
        </w:rPr>
        <w:lastRenderedPageBreak/>
        <w:t xml:space="preserve">6.11. В установленном порядке осуществляет рассмотрение обращений юридических лиц, индивидуальных предпринимателей </w:t>
      </w:r>
      <w:r w:rsidRPr="00987E25">
        <w:rPr>
          <w:rFonts w:eastAsia="Times New Roman"/>
          <w:color w:val="000000"/>
          <w:sz w:val="28"/>
          <w:szCs w:val="28"/>
        </w:rPr>
        <w:br/>
        <w:t>и граждан, органов местного самоуправления, средств массовой информации по вопросам охраны окружающей среды.</w:t>
      </w:r>
    </w:p>
    <w:p w14:paraId="334C262A" w14:textId="77777777" w:rsidR="00E6206A" w:rsidRPr="00987E25" w:rsidRDefault="00E6206A" w:rsidP="00E6206A">
      <w:pPr>
        <w:ind w:firstLine="748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 xml:space="preserve">6.12. Осуществляет производство по делам об административных правонарушениях. </w:t>
      </w:r>
    </w:p>
    <w:p w14:paraId="0B60DEB8" w14:textId="77777777" w:rsidR="00E6206A" w:rsidRPr="00987E25" w:rsidRDefault="00E6206A" w:rsidP="00E6206A">
      <w:pPr>
        <w:ind w:firstLine="748"/>
        <w:jc w:val="both"/>
        <w:rPr>
          <w:rFonts w:eastAsia="Times New Roman"/>
          <w:color w:val="000000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6.13. Осуществляет мероприятия по профилактике нарушений обязательных требований</w:t>
      </w:r>
      <w:r w:rsidRPr="00987E25">
        <w:rPr>
          <w:rFonts w:eastAsia="Times New Roman"/>
          <w:color w:val="000000"/>
          <w:sz w:val="28"/>
          <w:szCs w:val="28"/>
        </w:rPr>
        <w:t>.</w:t>
      </w:r>
    </w:p>
    <w:p w14:paraId="1E4CFAEF" w14:textId="77777777" w:rsidR="00E6206A" w:rsidRPr="00987E25" w:rsidRDefault="00E6206A" w:rsidP="00E6206A">
      <w:pPr>
        <w:ind w:firstLine="709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6.14. В пределах полномочий отдела обращается в суд</w:t>
      </w:r>
      <w:r w:rsidRPr="00987E25">
        <w:rPr>
          <w:rFonts w:eastAsia="Times New Roman"/>
          <w:sz w:val="28"/>
          <w:szCs w:val="28"/>
        </w:rPr>
        <w:br/>
        <w:t>с требованием об ограничении, о приостановлении и (или) запрещении</w:t>
      </w:r>
      <w:r w:rsidRPr="00987E25">
        <w:rPr>
          <w:rFonts w:eastAsia="Times New Roman"/>
          <w:sz w:val="28"/>
          <w:szCs w:val="28"/>
        </w:rPr>
        <w:br/>
        <w:t>в установленном порядке хозяйственной и иной деятельности, осуществляемой с нарушением законодательства в области охраны окружающей среды, участвует в подготовке исков в суд о возмещении вреда, причиненного окружающей среде в результате нарушения законодательства Российской Федерации в области охраны окружающей среды.</w:t>
      </w:r>
    </w:p>
    <w:p w14:paraId="0A435E3F" w14:textId="77777777" w:rsidR="00E6206A" w:rsidRPr="00987E25" w:rsidRDefault="00E6206A" w:rsidP="00E6206A">
      <w:pPr>
        <w:ind w:firstLine="720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6.15. Осуществляет аттестацию экспертов, привлекаемых</w:t>
      </w:r>
      <w:r w:rsidRPr="00987E25">
        <w:rPr>
          <w:rFonts w:eastAsia="Times New Roman"/>
          <w:sz w:val="28"/>
          <w:szCs w:val="28"/>
        </w:rPr>
        <w:br/>
        <w:t>к проведению мероприятий по контролю при осуществлении регионального государственного экологического надзора.</w:t>
      </w:r>
    </w:p>
    <w:p w14:paraId="55834BEF" w14:textId="77777777" w:rsidR="00E6206A" w:rsidRPr="00987E25" w:rsidRDefault="00E6206A" w:rsidP="00E6206A">
      <w:pPr>
        <w:tabs>
          <w:tab w:val="left" w:pos="1334"/>
        </w:tabs>
        <w:spacing w:before="10" w:line="317" w:lineRule="exact"/>
        <w:ind w:firstLine="715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</w:rPr>
        <w:t xml:space="preserve">6.16. Принимает </w:t>
      </w:r>
      <w:r w:rsidRPr="00987E25">
        <w:rPr>
          <w:rFonts w:eastAsia="Times New Roman"/>
          <w:sz w:val="28"/>
          <w:szCs w:val="28"/>
        </w:rPr>
        <w:t xml:space="preserve">в установленном порядке </w:t>
      </w:r>
      <w:r w:rsidRPr="00987E25">
        <w:rPr>
          <w:rFonts w:eastAsia="Times New Roman"/>
          <w:sz w:val="28"/>
        </w:rPr>
        <w:t xml:space="preserve">участие </w:t>
      </w:r>
      <w:r w:rsidRPr="00987E25">
        <w:rPr>
          <w:rFonts w:eastAsia="Times New Roman"/>
          <w:sz w:val="28"/>
          <w:szCs w:val="28"/>
        </w:rPr>
        <w:t>в разработке органами исполнительной власти Республики Марий Эл проектов нормативных правовых актов Республики Марий Эл и правовых актов Республики Марий Эл, регулирующих отношения в области регионального государственного экологического надзора.</w:t>
      </w:r>
    </w:p>
    <w:p w14:paraId="290500BE" w14:textId="77777777" w:rsidR="00E6206A" w:rsidRPr="00987E25" w:rsidRDefault="00E6206A" w:rsidP="00E6206A">
      <w:pPr>
        <w:tabs>
          <w:tab w:val="left" w:pos="1334"/>
        </w:tabs>
        <w:spacing w:before="10" w:line="317" w:lineRule="exact"/>
        <w:ind w:firstLine="715"/>
        <w:jc w:val="both"/>
        <w:rPr>
          <w:rFonts w:eastAsia="Times New Roman"/>
          <w:sz w:val="28"/>
          <w:szCs w:val="28"/>
        </w:rPr>
      </w:pPr>
      <w:r w:rsidRPr="00987E25">
        <w:rPr>
          <w:rFonts w:eastAsia="Times New Roman"/>
          <w:sz w:val="28"/>
          <w:szCs w:val="28"/>
        </w:rPr>
        <w:t>6.17. </w:t>
      </w:r>
      <w:r w:rsidRPr="00987E25">
        <w:rPr>
          <w:rFonts w:eastAsia="Times New Roman"/>
          <w:sz w:val="28"/>
        </w:rPr>
        <w:t>Подготавливает отчеты, информации, другие материалы по вопросам контрольно-надзорной деятельности Министерства,</w:t>
      </w:r>
      <w:r w:rsidRPr="00987E25">
        <w:rPr>
          <w:rFonts w:eastAsia="Times New Roman"/>
          <w:sz w:val="28"/>
        </w:rPr>
        <w:br/>
        <w:t>по видам регионального государственного экологического надзора, осуществляемым отделом.</w:t>
      </w:r>
    </w:p>
    <w:p w14:paraId="3FFA4899" w14:textId="77777777" w:rsidR="00E6206A" w:rsidRPr="00987E25" w:rsidRDefault="00E6206A" w:rsidP="00E6206A">
      <w:pPr>
        <w:ind w:firstLine="710"/>
        <w:jc w:val="both"/>
        <w:rPr>
          <w:rFonts w:eastAsia="Times New Roman"/>
          <w:sz w:val="28"/>
        </w:rPr>
      </w:pPr>
      <w:r w:rsidRPr="00987E25">
        <w:rPr>
          <w:rFonts w:eastAsia="Times New Roman"/>
          <w:sz w:val="28"/>
        </w:rPr>
        <w:t>6.18. Осуществляет по поручению министра и (или) заместителя министра иные функции в сфере деятельности Министерства</w:t>
      </w:r>
      <w:r w:rsidRPr="00987E25">
        <w:rPr>
          <w:rFonts w:eastAsia="Times New Roman"/>
          <w:b/>
          <w:bCs/>
          <w:spacing w:val="10"/>
          <w:sz w:val="28"/>
        </w:rPr>
        <w:t xml:space="preserve"> </w:t>
      </w:r>
      <w:r w:rsidRPr="00987E25">
        <w:rPr>
          <w:rFonts w:eastAsia="Times New Roman"/>
          <w:b/>
          <w:bCs/>
          <w:spacing w:val="10"/>
          <w:sz w:val="28"/>
        </w:rPr>
        <w:br/>
      </w:r>
      <w:r w:rsidRPr="00987E25">
        <w:rPr>
          <w:rFonts w:eastAsia="Times New Roman"/>
          <w:spacing w:val="10"/>
          <w:sz w:val="28"/>
        </w:rPr>
        <w:t>в пределах возложенных на отдел задач</w:t>
      </w:r>
      <w:r w:rsidRPr="00987E25">
        <w:rPr>
          <w:rFonts w:eastAsia="Times New Roman"/>
          <w:sz w:val="28"/>
        </w:rPr>
        <w:t>.</w:t>
      </w:r>
    </w:p>
    <w:p w14:paraId="2496F007" w14:textId="77777777" w:rsidR="00E6206A" w:rsidRPr="00222188" w:rsidRDefault="00E6206A" w:rsidP="00E6206A">
      <w:pPr>
        <w:jc w:val="center"/>
        <w:rPr>
          <w:rFonts w:eastAsia="Times New Roman"/>
          <w:color w:val="000000"/>
          <w:sz w:val="20"/>
          <w:szCs w:val="20"/>
        </w:rPr>
      </w:pPr>
    </w:p>
    <w:p w14:paraId="438306BE" w14:textId="77777777" w:rsidR="001B6FA3" w:rsidRDefault="001B6FA3"/>
    <w:sectPr w:rsidR="001B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1F"/>
    <w:rsid w:val="001B6FA3"/>
    <w:rsid w:val="005F22C3"/>
    <w:rsid w:val="00A6511F"/>
    <w:rsid w:val="00E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4F4C"/>
  <w15:chartTrackingRefBased/>
  <w15:docId w15:val="{4A809CD5-8192-4DF1-944C-DBCC1CFB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E46B43CA7514F9EB172B9B2890AAA" ma:contentTypeVersion="1" ma:contentTypeDescription="Создание документа." ma:contentTypeScope="" ma:versionID="fd4a7240fc8e514ed7f213b96a59a8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XXJ7TYMEEKJ2-462-57</_dlc_DocId>
    <_dlc_DocIdUrl xmlns="57504d04-691e-4fc4-8f09-4f19fdbe90f6">
      <Url>https://vip.gov.mari.ru/minles/_layouts/DocIdRedir.aspx?ID=XXJ7TYMEEKJ2-462-57</Url>
      <Description>XXJ7TYMEEKJ2-462-57</Description>
    </_dlc_DocIdUrl>
  </documentManagement>
</p:properties>
</file>

<file path=customXml/itemProps1.xml><?xml version="1.0" encoding="utf-8"?>
<ds:datastoreItem xmlns:ds="http://schemas.openxmlformats.org/officeDocument/2006/customXml" ds:itemID="{4DAAED1C-CC6C-4FDA-9658-2DE91ABB194C}"/>
</file>

<file path=customXml/itemProps2.xml><?xml version="1.0" encoding="utf-8"?>
<ds:datastoreItem xmlns:ds="http://schemas.openxmlformats.org/officeDocument/2006/customXml" ds:itemID="{80EA1C5B-FBFA-4FEE-B2B0-56349455BA1F}"/>
</file>

<file path=customXml/itemProps3.xml><?xml version="1.0" encoding="utf-8"?>
<ds:datastoreItem xmlns:ds="http://schemas.openxmlformats.org/officeDocument/2006/customXml" ds:itemID="{7F7DC737-9C3E-4C07-967C-E4E6E583AABB}"/>
</file>

<file path=customXml/itemProps4.xml><?xml version="1.0" encoding="utf-8"?>
<ds:datastoreItem xmlns:ds="http://schemas.openxmlformats.org/officeDocument/2006/customXml" ds:itemID="{D951C016-1698-41B8-9C66-62FB2E786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государственного экологического контроля и надзора</dc:title>
  <dc:subject/>
  <dc:creator>MTS</dc:creator>
  <cp:keywords/>
  <dc:description/>
  <cp:lastModifiedBy>MTS</cp:lastModifiedBy>
  <cp:revision>3</cp:revision>
  <dcterms:created xsi:type="dcterms:W3CDTF">2018-08-29T07:07:00Z</dcterms:created>
  <dcterms:modified xsi:type="dcterms:W3CDTF">2018-08-29T07:10:00Z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0x0101004C8E46B43CA7514F9EB172B9B2890AAA</vt:lpwstr>
  </property>
  <property fmtid="{D5CDD505-2E9C-101B-9397-08002B2CF9AE}" pid="3" name="_dlc_DocIdItemGuid">
    <vt:lpwstr>dc7fa292-37f3-4039-a818-04f12a08826b</vt:lpwstr>
  </property>
</Properties>
</file>