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1C" w:rsidRDefault="00A2411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2411C" w:rsidRDefault="00A2411C">
      <w:pPr>
        <w:pStyle w:val="ConsPlusNormal"/>
        <w:jc w:val="both"/>
        <w:outlineLvl w:val="0"/>
      </w:pPr>
    </w:p>
    <w:p w:rsidR="00A2411C" w:rsidRDefault="00A2411C">
      <w:pPr>
        <w:pStyle w:val="ConsPlusTitle"/>
        <w:jc w:val="center"/>
        <w:outlineLvl w:val="0"/>
      </w:pPr>
      <w:r>
        <w:t>ПРАВИТЕЛЬСТВО РЕСПУБЛИКИ МАРИЙ ЭЛ</w:t>
      </w:r>
    </w:p>
    <w:p w:rsidR="00A2411C" w:rsidRDefault="00A2411C">
      <w:pPr>
        <w:pStyle w:val="ConsPlusTitle"/>
        <w:jc w:val="center"/>
      </w:pPr>
    </w:p>
    <w:p w:rsidR="00A2411C" w:rsidRDefault="00A2411C">
      <w:pPr>
        <w:pStyle w:val="ConsPlusTitle"/>
        <w:jc w:val="center"/>
      </w:pPr>
      <w:r>
        <w:t>ПОСТАНОВЛЕНИЕ</w:t>
      </w:r>
    </w:p>
    <w:p w:rsidR="00A2411C" w:rsidRDefault="00A2411C">
      <w:pPr>
        <w:pStyle w:val="ConsPlusTitle"/>
        <w:jc w:val="center"/>
      </w:pPr>
      <w:r>
        <w:t>от 31 августа 2009 г. N 201</w:t>
      </w:r>
    </w:p>
    <w:p w:rsidR="00A2411C" w:rsidRDefault="00A2411C">
      <w:pPr>
        <w:pStyle w:val="ConsPlusTitle"/>
        <w:jc w:val="center"/>
      </w:pPr>
    </w:p>
    <w:p w:rsidR="00A2411C" w:rsidRDefault="00A2411C">
      <w:pPr>
        <w:pStyle w:val="ConsPlusTitle"/>
        <w:jc w:val="center"/>
      </w:pPr>
      <w:r>
        <w:t>ОБ УТВЕРЖДЕНИИ ПОРЯДКА</w:t>
      </w:r>
    </w:p>
    <w:p w:rsidR="00A2411C" w:rsidRDefault="00A2411C">
      <w:pPr>
        <w:pStyle w:val="ConsPlusTitle"/>
        <w:jc w:val="center"/>
      </w:pPr>
      <w:r>
        <w:t>ВОЗМЕЩЕНИЯ РАСХОДОВ, СВЯЗАННЫХ С НАЗНАЧЕНИЕМ ПРЕДСТАВИТЕЛЕЙ,</w:t>
      </w:r>
    </w:p>
    <w:p w:rsidR="00A2411C" w:rsidRDefault="00A2411C">
      <w:pPr>
        <w:pStyle w:val="ConsPlusTitle"/>
        <w:jc w:val="center"/>
      </w:pPr>
      <w:r>
        <w:t>ЭКСПЕРТОВ, ВЫЗОВОМ СВИДЕТЕЛЕЙ, ПРИВЛЕЧЕНИЕМ СПЕЦИАЛИСТОВ</w:t>
      </w:r>
    </w:p>
    <w:p w:rsidR="00A2411C" w:rsidRDefault="00A2411C">
      <w:pPr>
        <w:pStyle w:val="ConsPlusTitle"/>
        <w:jc w:val="center"/>
      </w:pPr>
      <w:r>
        <w:t>И ДРУГИХ ДЕЙСТВИЙ, ПОДЛЕЖАЩИХ ОПЛАТЕ, ОСУЩЕСТВЛЯЕМЫХ</w:t>
      </w:r>
    </w:p>
    <w:p w:rsidR="00A2411C" w:rsidRDefault="00A2411C">
      <w:pPr>
        <w:pStyle w:val="ConsPlusTitle"/>
        <w:jc w:val="center"/>
      </w:pPr>
      <w:r>
        <w:t>ПО ИНИЦИАТИВЕ МИРОВОГО СУДЬИ В РЕСПУБЛИКЕ МАРИЙ ЭЛ</w:t>
      </w:r>
    </w:p>
    <w:p w:rsidR="00A2411C" w:rsidRDefault="00A2411C">
      <w:pPr>
        <w:pStyle w:val="ConsPlusTitle"/>
        <w:jc w:val="center"/>
      </w:pPr>
      <w:r>
        <w:t>ПРИ РАССМОТРЕНИИ ИМ ГРАЖДАНСКИХ ДЕЛ</w:t>
      </w:r>
    </w:p>
    <w:p w:rsidR="00A2411C" w:rsidRDefault="00A24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4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1C" w:rsidRDefault="00A24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1C" w:rsidRDefault="00A241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31.12.2009 </w:t>
            </w:r>
            <w:hyperlink r:id="rId6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411C" w:rsidRDefault="00A24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14.04.2016 </w:t>
            </w:r>
            <w:hyperlink r:id="rId7" w:history="1">
              <w:r>
                <w:rPr>
                  <w:color w:val="0000FF"/>
                </w:rPr>
                <w:t>N 168</w:t>
              </w:r>
            </w:hyperlink>
            <w:r>
              <w:rPr>
                <w:color w:val="392C69"/>
              </w:rPr>
              <w:t xml:space="preserve">, от 25.12.2017 </w:t>
            </w:r>
            <w:hyperlink r:id="rId8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 w:history="1">
        <w:r>
          <w:rPr>
            <w:color w:val="0000FF"/>
          </w:rPr>
          <w:t>статьями 50</w:t>
        </w:r>
      </w:hyperlink>
      <w:r>
        <w:t xml:space="preserve">, </w:t>
      </w:r>
      <w:hyperlink r:id="rId10" w:history="1">
        <w:r>
          <w:rPr>
            <w:color w:val="0000FF"/>
          </w:rPr>
          <w:t>95</w:t>
        </w:r>
      </w:hyperlink>
      <w:r>
        <w:t xml:space="preserve">, </w:t>
      </w:r>
      <w:hyperlink r:id="rId11" w:history="1">
        <w:r>
          <w:rPr>
            <w:color w:val="0000FF"/>
          </w:rPr>
          <w:t>96</w:t>
        </w:r>
      </w:hyperlink>
      <w:r>
        <w:t xml:space="preserve"> Гражданского процессуального кодекса Российской Федерации Правительство Республики Марий Эл постановляет: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возмещения расходов, связанных с назначением представителей, экспертов, вызовом свидетелей, привлечением специалистов и других действий, подлежащих оплате, осуществляемых по инициативе мирового судьи в Республике Марий Эл при рассмотрении им гражданских дел.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2. Министерству внутренней политики, развития местного самоуправления и юстиции Республики Марий Эл обеспечить возмещение указанных расходов за счет средств республиканского бюджета Республики Марий Эл.</w:t>
      </w:r>
    </w:p>
    <w:p w:rsidR="00A2411C" w:rsidRDefault="00A2411C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25.12.2017 N 470)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десяти дней после дня его официального опубликования и распространяется на правоотношения, связанные с назначением представителей, экспертов, вызовом свидетелей, привлечением специалистов и других действий, подлежащих оплате, осуществляемых по инициативе мирового судьи в Республике Марий Эл, и возникшие после 8 декабря 2008 г.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министра внутренней политики, развития местного самоуправления и юстиции Республики Марий Эл.</w:t>
      </w:r>
    </w:p>
    <w:p w:rsidR="00A2411C" w:rsidRDefault="00A2411C">
      <w:pPr>
        <w:pStyle w:val="ConsPlusNormal"/>
        <w:jc w:val="both"/>
      </w:pPr>
      <w:r>
        <w:t xml:space="preserve">(в ред. постановлений Правительства Республики Марий Эл от 14.04.2016 </w:t>
      </w:r>
      <w:hyperlink r:id="rId13" w:history="1">
        <w:r>
          <w:rPr>
            <w:color w:val="0000FF"/>
          </w:rPr>
          <w:t>N 168</w:t>
        </w:r>
      </w:hyperlink>
      <w:r>
        <w:t xml:space="preserve">, от 25.12.2017 </w:t>
      </w:r>
      <w:hyperlink r:id="rId14" w:history="1">
        <w:r>
          <w:rPr>
            <w:color w:val="0000FF"/>
          </w:rPr>
          <w:t>N 470</w:t>
        </w:r>
      </w:hyperlink>
      <w:r>
        <w:t>)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right"/>
      </w:pPr>
      <w:r>
        <w:t>Глава Правительства</w:t>
      </w:r>
    </w:p>
    <w:p w:rsidR="00A2411C" w:rsidRDefault="00A2411C">
      <w:pPr>
        <w:pStyle w:val="ConsPlusNormal"/>
        <w:jc w:val="right"/>
      </w:pPr>
      <w:r>
        <w:t>Республики Марий Эл</w:t>
      </w:r>
    </w:p>
    <w:p w:rsidR="00A2411C" w:rsidRDefault="00A2411C">
      <w:pPr>
        <w:pStyle w:val="ConsPlusNormal"/>
        <w:jc w:val="right"/>
      </w:pPr>
      <w:r>
        <w:t>Л.МАРКЕЛОВ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right"/>
        <w:outlineLvl w:val="0"/>
      </w:pPr>
      <w:r>
        <w:t>Утвержден</w:t>
      </w:r>
    </w:p>
    <w:p w:rsidR="00A2411C" w:rsidRDefault="00A2411C">
      <w:pPr>
        <w:pStyle w:val="ConsPlusNormal"/>
        <w:jc w:val="right"/>
      </w:pPr>
      <w:r>
        <w:t>постановлением</w:t>
      </w:r>
    </w:p>
    <w:p w:rsidR="00A2411C" w:rsidRDefault="00A2411C">
      <w:pPr>
        <w:pStyle w:val="ConsPlusNormal"/>
        <w:jc w:val="right"/>
      </w:pPr>
      <w:r>
        <w:t>Правительства</w:t>
      </w:r>
    </w:p>
    <w:p w:rsidR="00A2411C" w:rsidRDefault="00A2411C">
      <w:pPr>
        <w:pStyle w:val="ConsPlusNormal"/>
        <w:jc w:val="right"/>
      </w:pPr>
      <w:r>
        <w:lastRenderedPageBreak/>
        <w:t>Республики Марий Эл</w:t>
      </w:r>
    </w:p>
    <w:p w:rsidR="00A2411C" w:rsidRDefault="00A2411C">
      <w:pPr>
        <w:pStyle w:val="ConsPlusNormal"/>
        <w:jc w:val="right"/>
      </w:pPr>
      <w:r>
        <w:t>от 31 августа 2009 г. N 201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Title"/>
        <w:jc w:val="center"/>
      </w:pPr>
      <w:bookmarkStart w:id="0" w:name="P38"/>
      <w:bookmarkEnd w:id="0"/>
      <w:r>
        <w:t>ПОРЯДОК</w:t>
      </w:r>
    </w:p>
    <w:p w:rsidR="00A2411C" w:rsidRDefault="00A2411C">
      <w:pPr>
        <w:pStyle w:val="ConsPlusTitle"/>
        <w:jc w:val="center"/>
      </w:pPr>
      <w:r>
        <w:t>ВОЗМЕЩЕНИЯ РАСХОДОВ, СВЯЗАННЫХ С НАЗНАЧЕНИЕМ ПРЕДСТАВИТЕЛЕЙ,</w:t>
      </w:r>
    </w:p>
    <w:p w:rsidR="00A2411C" w:rsidRDefault="00A2411C">
      <w:pPr>
        <w:pStyle w:val="ConsPlusTitle"/>
        <w:jc w:val="center"/>
      </w:pPr>
      <w:r>
        <w:t>ЭКСПЕРТОВ, ВЫЗОВОМ СВИДЕТЕЛЕЙ, ПРИВЛЕЧЕНИЕМ СПЕЦИАЛИСТОВ</w:t>
      </w:r>
    </w:p>
    <w:p w:rsidR="00A2411C" w:rsidRDefault="00A2411C">
      <w:pPr>
        <w:pStyle w:val="ConsPlusTitle"/>
        <w:jc w:val="center"/>
      </w:pPr>
      <w:r>
        <w:t>И ДРУГИХ ДЕЙСТВИЙ, ПОДЛЕЖАЩИХ ОПЛАТЕ, ОСУЩЕСТВЛЯЕМЫХ</w:t>
      </w:r>
    </w:p>
    <w:p w:rsidR="00A2411C" w:rsidRDefault="00A2411C">
      <w:pPr>
        <w:pStyle w:val="ConsPlusTitle"/>
        <w:jc w:val="center"/>
      </w:pPr>
      <w:r>
        <w:t>ПО ИНИЦИАТИВЕ МИРОВОГО СУДЬИ В РЕСПУБЛИКЕ МАРИЙ ЭЛ</w:t>
      </w:r>
    </w:p>
    <w:p w:rsidR="00A2411C" w:rsidRDefault="00A2411C">
      <w:pPr>
        <w:pStyle w:val="ConsPlusTitle"/>
        <w:jc w:val="center"/>
      </w:pPr>
      <w:r>
        <w:t>ПРИ РАССМОТРЕНИИ ИМ ГРАЖДАНСКИХ ДЕЛ</w:t>
      </w:r>
    </w:p>
    <w:p w:rsidR="00A2411C" w:rsidRDefault="00A2411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411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411C" w:rsidRDefault="00A2411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411C" w:rsidRDefault="00A2411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Республики Марий Эл от 31.12.2009 </w:t>
            </w:r>
            <w:hyperlink r:id="rId15" w:history="1">
              <w:r>
                <w:rPr>
                  <w:color w:val="0000FF"/>
                </w:rPr>
                <w:t>N 281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2411C" w:rsidRDefault="00A2411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6" w:history="1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со </w:t>
      </w:r>
      <w:hyperlink r:id="rId17" w:history="1">
        <w:r>
          <w:rPr>
            <w:color w:val="0000FF"/>
          </w:rPr>
          <w:t>статьями 50</w:t>
        </w:r>
      </w:hyperlink>
      <w:r>
        <w:t xml:space="preserve">, </w:t>
      </w:r>
      <w:hyperlink r:id="rId18" w:history="1">
        <w:r>
          <w:rPr>
            <w:color w:val="0000FF"/>
          </w:rPr>
          <w:t>95</w:t>
        </w:r>
      </w:hyperlink>
      <w:r>
        <w:t xml:space="preserve">, </w:t>
      </w:r>
      <w:hyperlink r:id="rId19" w:history="1">
        <w:r>
          <w:rPr>
            <w:color w:val="0000FF"/>
          </w:rPr>
          <w:t>96</w:t>
        </w:r>
      </w:hyperlink>
      <w:r>
        <w:t xml:space="preserve"> Гражданского процессуального кодекса Российской Федерации и определяет условия возмещения расходов, связанных с назначением представителей, экспертов, вызовом свидетелей, привлечением специалистов и других действий, подлежащих оплате, осуществляемых по инициативе мирового судьи в Республике Марий Эл при рассмотрении им гражданских дел (далее - соответствующие расходы), ведение учета и отчетности использования средств, выделяемых для осуществления</w:t>
      </w:r>
      <w:proofErr w:type="gramEnd"/>
      <w:r>
        <w:t xml:space="preserve"> соответствующих расходов.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2. Возмещение соответствующих расходов производится за счет средств республиканского бюджета Республики Марий Эл, выделяемых на эти цели Министерству внутренней политики, развития местного самоуправления и юстиции Республики Марий Эл (далее - Министерство).</w:t>
      </w:r>
    </w:p>
    <w:p w:rsidR="00A2411C" w:rsidRDefault="00A2411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25.12.2017 N 470)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3. Возмещение соответствующих расходов производится в </w:t>
      </w:r>
      <w:proofErr w:type="gramStart"/>
      <w:r>
        <w:t>пределах</w:t>
      </w:r>
      <w:proofErr w:type="gramEnd"/>
      <w:r>
        <w:t xml:space="preserve"> установленных Министерству лимитов бюджетных обязательств в размере экономически обоснованных затрат.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4. В </w:t>
      </w:r>
      <w:proofErr w:type="gramStart"/>
      <w:r>
        <w:t>случае</w:t>
      </w:r>
      <w:proofErr w:type="gramEnd"/>
      <w:r>
        <w:t xml:space="preserve"> назначения экспертов по инициативе мирового судьи в Республике Марий Эл (далее - мировой судья) Министерством возмещаются расходы, фактически понесенные судебно-экспертными учреждениями или экспертами, подтвержденные следующими документами: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1) определение мирового судьи о назначении судебной экспертизы, содержащее перечень вопросов, поставленных на разрешение эксперта, а также требование о возмещении расходов по производству экспертизы за счет средств республиканского бюджета Республики Марий Эл;</w:t>
      </w:r>
    </w:p>
    <w:p w:rsidR="00A2411C" w:rsidRDefault="00A2411C">
      <w:pPr>
        <w:pStyle w:val="ConsPlusNormal"/>
        <w:spacing w:before="220"/>
        <w:ind w:firstLine="540"/>
        <w:jc w:val="both"/>
      </w:pPr>
      <w:bookmarkStart w:id="1" w:name="P54"/>
      <w:bookmarkEnd w:id="1"/>
      <w:r>
        <w:t>2) договор между Министерством и судебно-экспертным учреждением или экспертом о проведении соответствующей судебной экспертизы;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3) смета расходов на проведение соответствующей судебной экспертизы, утвержденная руководителем судебно-экспертного учреждения или экспертом;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4) акт выполненных работ, подтверждающий фактические затраты на проведение экспертизы по позициям, отраженным в смете на проведение соответствующей судебной экспертизы. Акт выполненных работ утверждается руководителем судебно-экспертного учреждения или экспертом, руководителем Министерства и скрепляется оттиском печати соответствующего судебно-экспертного учреждения или эксперта и Министерства;</w:t>
      </w:r>
    </w:p>
    <w:p w:rsidR="00A2411C" w:rsidRDefault="00A2411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31.12.2009 N 281)</w:t>
      </w:r>
    </w:p>
    <w:p w:rsidR="00A2411C" w:rsidRDefault="00A2411C">
      <w:pPr>
        <w:pStyle w:val="ConsPlusNormal"/>
        <w:spacing w:before="220"/>
        <w:ind w:firstLine="540"/>
        <w:jc w:val="both"/>
      </w:pPr>
      <w:bookmarkStart w:id="2" w:name="P58"/>
      <w:bookmarkEnd w:id="2"/>
      <w:r>
        <w:t>5) счет (счет-фактура) от судебно-экспертного учреждения или заявление эксперта с указанием реквизитов банка и расчетного счета на оплату выполненных работ по проведению судебной экспертизы.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lastRenderedPageBreak/>
        <w:t xml:space="preserve">5. Документы, указанные в </w:t>
      </w:r>
      <w:hyperlink w:anchor="P54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2</w:t>
        </w:r>
      </w:hyperlink>
      <w:r>
        <w:t xml:space="preserve"> - </w:t>
      </w:r>
      <w:hyperlink w:anchor="P58" w:history="1">
        <w:r>
          <w:rPr>
            <w:color w:val="0000FF"/>
          </w:rPr>
          <w:t>5 пункта 4</w:t>
        </w:r>
      </w:hyperlink>
      <w:r>
        <w:t xml:space="preserve"> настоящего Порядка, составляются по каждой судебной экспертизе, проведенной соответствующим судебно-экспертным учреждением или экспертом, в двух экземплярах: один экземпляр представляется в Министерство, второй экземпляр находится в судебно-экспертном учреждении или у эксперта.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6. При назначении мировым судьей представителя в установленных Гражданским процессуальным кодексом Российской Федерации случаях Министерством возмещаются расходы на оплату услуг представителя, подтвержденные следующими документами: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1) определение мирового судьи о назначении представителя с указанием суммы оплаты его услуг, а также содержащее требование о возмещении расходов по оплате услуг представителя за счет средств республиканского бюджета Республики Марий Эл;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2) заявление представителя о выплате указанных в определении мирового судьи сумм с указанием реквизитов банка и расчетного счета.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Республики Марий Эл от 31.12.2009 N 281.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8. В </w:t>
      </w:r>
      <w:proofErr w:type="gramStart"/>
      <w:r>
        <w:t>случае</w:t>
      </w:r>
      <w:proofErr w:type="gramEnd"/>
      <w:r>
        <w:t xml:space="preserve"> если мировой судья освободил гражданина с учетом его имущественного положения от уплаты соответствующих расходов или уменьшил их размер, расходы возмещаются за счет средств республиканского бюджета Республики Марий Эл в соответствии с настоящим Порядком.</w:t>
      </w:r>
    </w:p>
    <w:p w:rsidR="00A2411C" w:rsidRDefault="00A2411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31.12.2009 N 281)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9. Другие расходы, связанные с рассмотрением дела, осуществляемые по инициативе мирового судьи и подлежащие возмещению за счет средств республиканского бюджета Республики Марий Эл, возмещаются в размерах и порядке, установленных законодательством Российской Федерации с учетом фактических затрат на основании определения мирового судьи.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 xml:space="preserve">10. В </w:t>
      </w:r>
      <w:proofErr w:type="gramStart"/>
      <w:r>
        <w:t>случаях</w:t>
      </w:r>
      <w:proofErr w:type="gramEnd"/>
      <w:r>
        <w:t>, установленных Гражданским процессуальным кодексом Российской Федерации, издержки, понесенные судом в связи с рассмотрением дела, взыскиваются в доход республиканского бюджета Республики Марий Эл.</w:t>
      </w:r>
    </w:p>
    <w:p w:rsidR="00A2411C" w:rsidRDefault="00A2411C">
      <w:pPr>
        <w:pStyle w:val="ConsPlusNormal"/>
        <w:spacing w:before="220"/>
        <w:ind w:firstLine="540"/>
        <w:jc w:val="both"/>
      </w:pPr>
      <w:r>
        <w:t>11. Ответственность за нецелевое использование средств, выделенных из республиканского бюджета Республики Марий Эл на возмещение соответствующих расходов, возлагается на Министерство.</w:t>
      </w:r>
    </w:p>
    <w:p w:rsidR="00A2411C" w:rsidRDefault="00A2411C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Республики Марий Эл от 25.12.2017 N 470)</w:t>
      </w: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jc w:val="both"/>
      </w:pPr>
    </w:p>
    <w:p w:rsidR="00A2411C" w:rsidRDefault="00A241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5B8" w:rsidRDefault="001C35B8">
      <w:bookmarkStart w:id="3" w:name="_GoBack"/>
      <w:bookmarkEnd w:id="3"/>
    </w:p>
    <w:sectPr w:rsidR="001C35B8" w:rsidSect="00CC0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C"/>
    <w:rsid w:val="001C35B8"/>
    <w:rsid w:val="00A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4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41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EE4C46D2876EBDB515995E5935804AD3F50888E910BA32B3A1DD63A9D3B924ACDBAE861C898481E6A60A5F0802ACFC2DD6DD59983EF0D1E0094f3bEK" TargetMode="External"/><Relationship Id="rId13" Type="http://schemas.openxmlformats.org/officeDocument/2006/relationships/hyperlink" Target="consultantplus://offline/ref=FCDEE4C46D2876EBDB515995E5935804AD3F50888E9D02AA273A1DD63A9D3B924ACDBAE861C898481E6A60A4F0802ACFC2DD6DD59983EF0D1E0094f3bEK" TargetMode="External"/><Relationship Id="rId18" Type="http://schemas.openxmlformats.org/officeDocument/2006/relationships/hyperlink" Target="consultantplus://offline/ref=FCDEE4C46D2876EBDB514798F3FF0409A83C0D86839109F47265468B6D9431C50D82E3AA25C59D4E1A6134F2BF81768A90CE6CD49981E911f1bD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DEE4C46D2876EBDB515995E5935804AD3F50888B9F0AA0273A1DD63A9D3B924ACDBAE861C898481E6A61A2F0802ACFC2DD6DD59983EF0D1E0094f3bEK" TargetMode="External"/><Relationship Id="rId7" Type="http://schemas.openxmlformats.org/officeDocument/2006/relationships/hyperlink" Target="consultantplus://offline/ref=FCDEE4C46D2876EBDB515995E5935804AD3F50888E9D02AA273A1DD63A9D3B924ACDBAE861C898481E6A60A4F0802ACFC2DD6DD59983EF0D1E0094f3bEK" TargetMode="External"/><Relationship Id="rId12" Type="http://schemas.openxmlformats.org/officeDocument/2006/relationships/hyperlink" Target="consultantplus://offline/ref=FCDEE4C46D2876EBDB515995E5935804AD3F50888E910BA32B3A1DD63A9D3B924ACDBAE861C898481E6A60A4F0802ACFC2DD6DD59983EF0D1E0094f3bEK" TargetMode="External"/><Relationship Id="rId17" Type="http://schemas.openxmlformats.org/officeDocument/2006/relationships/hyperlink" Target="consultantplus://offline/ref=FCDEE4C46D2876EBDB514798F3FF0409A83C0D86839109F47265468B6D9431C50D82E3AA25C59B4B196134F2BF81768A90CE6CD49981E911f1bDK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DEE4C46D2876EBDB515995E5935804AD3F50888E910BA32B3A1DD63A9D3B924ACDBAE861C898481E6A60AAF0802ACFC2DD6DD59983EF0D1E0094f3bEK" TargetMode="External"/><Relationship Id="rId20" Type="http://schemas.openxmlformats.org/officeDocument/2006/relationships/hyperlink" Target="consultantplus://offline/ref=FCDEE4C46D2876EBDB515995E5935804AD3F50888E910BA32B3A1DD63A9D3B924ACDBAE861C898481E6A61A3F0802ACFC2DD6DD59983EF0D1E0094f3bEK" TargetMode="External"/><Relationship Id="rId29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DEE4C46D2876EBDB515995E5935804AD3F50888B9F0AA0273A1DD63A9D3B924ACDBAE861C898481E6A61A3F0802ACFC2DD6DD59983EF0D1E0094f3bEK" TargetMode="External"/><Relationship Id="rId11" Type="http://schemas.openxmlformats.org/officeDocument/2006/relationships/hyperlink" Target="consultantplus://offline/ref=FCDEE4C46D2876EBDB514798F3FF0409A83C0D86839109F47265468B6D9431C50D82E3AA25C59D4E196134F2BF81768A90CE6CD49981E911f1bDK" TargetMode="External"/><Relationship Id="rId24" Type="http://schemas.openxmlformats.org/officeDocument/2006/relationships/hyperlink" Target="consultantplus://offline/ref=FCDEE4C46D2876EBDB515995E5935804AD3F50888E910BA32B3A1DD63A9D3B924ACDBAE861C898481E6A61A2F0802ACFC2DD6DD59983EF0D1E0094f3bE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CDEE4C46D2876EBDB515995E5935804AD3F50888B9F0AA0273A1DD63A9D3B924ACDBAE861C898481E6A61A3F0802ACFC2DD6DD59983EF0D1E0094f3bEK" TargetMode="External"/><Relationship Id="rId23" Type="http://schemas.openxmlformats.org/officeDocument/2006/relationships/hyperlink" Target="consultantplus://offline/ref=FCDEE4C46D2876EBDB515995E5935804AD3F50888B9F0AA0273A1DD63A9D3B924ACDBAE861C898481E6A61A0F0802ACFC2DD6DD59983EF0D1E0094f3bEK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consultantplus://offline/ref=FCDEE4C46D2876EBDB514798F3FF0409A83C0D86839109F47265468B6D9431C50D82E3AA25C59D4E1A6134F2BF81768A90CE6CD49981E911f1bDK" TargetMode="External"/><Relationship Id="rId19" Type="http://schemas.openxmlformats.org/officeDocument/2006/relationships/hyperlink" Target="consultantplus://offline/ref=FCDEE4C46D2876EBDB514798F3FF0409A83C0D86839109F47265468B6D9431C50D82E3AA25C59D4E196134F2BF81768A90CE6CD49981E911f1b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DEE4C46D2876EBDB514798F3FF0409A83C0D86839109F47265468B6D9431C50D82E3AA25C59B4B196134F2BF81768A90CE6CD49981E911f1bDK" TargetMode="External"/><Relationship Id="rId14" Type="http://schemas.openxmlformats.org/officeDocument/2006/relationships/hyperlink" Target="consultantplus://offline/ref=FCDEE4C46D2876EBDB515995E5935804AD3F50888E910BA32B3A1DD63A9D3B924ACDBAE861C898481E6A60ABF0802ACFC2DD6DD59983EF0D1E0094f3bEK" TargetMode="External"/><Relationship Id="rId22" Type="http://schemas.openxmlformats.org/officeDocument/2006/relationships/hyperlink" Target="consultantplus://offline/ref=FCDEE4C46D2876EBDB515995E5935804AD3F50888B9F0AA0273A1DD63A9D3B924ACDBAE861C898481E6A61A1F0802ACFC2DD6DD59983EF0D1E0094f3bEK" TargetMode="External"/><Relationship Id="rId27" Type="http://schemas.openxmlformats.org/officeDocument/2006/relationships/customXml" Target="../customXml/item1.xml"/><Relationship Id="rId30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C309DC18FCFE459187D5D5EB56EA2E" ma:contentTypeVersion="2" ma:contentTypeDescription="Создание документа." ma:contentTypeScope="" ma:versionID="43ff6048a7ec88b28365ba45ee0278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559411a-38c2-4082-9e46-3b7201433014" targetNamespace="http://schemas.microsoft.com/office/2006/metadata/properties" ma:root="true" ma:fieldsID="79b9706c1df789f555a59cab0dc8204b" ns2:_="" ns3:_="" ns4:_="">
    <xsd:import namespace="57504d04-691e-4fc4-8f09-4f19fdbe90f6"/>
    <xsd:import namespace="6d7c22ec-c6a4-4777-88aa-bc3c76ac660e"/>
    <xsd:import namespace="3559411a-38c2-4082-9e46-3b720143301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9411a-38c2-4082-9e46-3b720143301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Законодательство" ma:format="Dropdown" ma:internalName="_x041f__x0430__x043f__x043a__x0430_">
      <xsd:simpleType>
        <xsd:restriction base="dms:Choice">
          <xsd:enumeration value="Законодательство"/>
          <xsd:enumeration value="Инструкции, регламенты, положен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возмещения расходов, связанных с назначением представителей, экспертов, вызовом свидетелей, привлечением специалистов и других действий, подлежащих оплате, осуществляемых по инициативе мирового судьи в Республике Марий Эл при рассмотрении им гражданских дел</_x041e__x043f__x0438__x0441__x0430__x043d__x0438__x0435_>
    <_x041f__x0430__x043f__x043a__x0430_ xmlns="3559411a-38c2-4082-9e46-3b7201433014">Законодательство</_x041f__x0430__x043f__x043a__x0430_>
    <_dlc_DocId xmlns="57504d04-691e-4fc4-8f09-4f19fdbe90f6">XXJ7TYMEEKJ2-432629254-6</_dlc_DocId>
    <_dlc_DocIdUrl xmlns="57504d04-691e-4fc4-8f09-4f19fdbe90f6">
      <Url>https://vip.gov.mari.ru/minjust/_layouts/DocIdRedir.aspx?ID=XXJ7TYMEEKJ2-432629254-6</Url>
      <Description>XXJ7TYMEEKJ2-432629254-6</Description>
    </_dlc_DocIdUrl>
  </documentManagement>
</p:properties>
</file>

<file path=customXml/itemProps1.xml><?xml version="1.0" encoding="utf-8"?>
<ds:datastoreItem xmlns:ds="http://schemas.openxmlformats.org/officeDocument/2006/customXml" ds:itemID="{67D83B55-7737-4A8E-9567-155D2EC99C98}"/>
</file>

<file path=customXml/itemProps2.xml><?xml version="1.0" encoding="utf-8"?>
<ds:datastoreItem xmlns:ds="http://schemas.openxmlformats.org/officeDocument/2006/customXml" ds:itemID="{89F278D9-A1EE-41D3-972B-C014263274A0}"/>
</file>

<file path=customXml/itemProps3.xml><?xml version="1.0" encoding="utf-8"?>
<ds:datastoreItem xmlns:ds="http://schemas.openxmlformats.org/officeDocument/2006/customXml" ds:itemID="{8A4213D2-8219-4B2F-A84B-3099A271C27B}"/>
</file>

<file path=customXml/itemProps4.xml><?xml version="1.0" encoding="utf-8"?>
<ds:datastoreItem xmlns:ds="http://schemas.openxmlformats.org/officeDocument/2006/customXml" ds:itemID="{5D466197-126B-4222-80A6-A7B7F69C53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Марий Эл от 31 августа 2009 года № 201</dc:title>
  <dc:creator>Ефремова С.С.</dc:creator>
  <cp:lastModifiedBy>Ефремова С.С.</cp:lastModifiedBy>
  <cp:revision>1</cp:revision>
  <dcterms:created xsi:type="dcterms:W3CDTF">2021-06-17T10:27:00Z</dcterms:created>
  <dcterms:modified xsi:type="dcterms:W3CDTF">2021-06-17T10:27:00Z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0x010100B5C309DC18FCFE459187D5D5EB56EA2E</vt:lpwstr>
  </property>
  <property fmtid="{D5CDD505-2E9C-101B-9397-08002B2CF9AE}" pid="3" name="_dlc_DocIdItemGuid">
    <vt:lpwstr>6b7f633c-38d8-4c8c-ac15-16d61e44c049</vt:lpwstr>
  </property>
</Properties>
</file>