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УТВЕРЖДАЮ</w:t>
      </w:r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Генеральный директор ООО «ВСК»</w:t>
      </w:r>
    </w:p>
    <w:p w:rsidR="00B333E6" w:rsidRPr="00B333E6" w:rsidRDefault="00B333E6" w:rsidP="00B333E6">
      <w:pPr>
        <w:ind w:firstLine="709"/>
        <w:jc w:val="right"/>
        <w:rPr>
          <w:bCs/>
        </w:rPr>
      </w:pPr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_____________</w:t>
      </w:r>
      <w:proofErr w:type="spellStart"/>
      <w:r w:rsidRPr="00B333E6">
        <w:rPr>
          <w:bCs/>
        </w:rPr>
        <w:t>А.С.Цехановский</w:t>
      </w:r>
      <w:proofErr w:type="spellEnd"/>
    </w:p>
    <w:p w:rsidR="00B333E6" w:rsidRPr="00B333E6" w:rsidRDefault="00B333E6" w:rsidP="00B333E6">
      <w:pPr>
        <w:ind w:firstLine="709"/>
        <w:jc w:val="right"/>
        <w:rPr>
          <w:bCs/>
        </w:rPr>
      </w:pPr>
      <w:r w:rsidRPr="00B333E6">
        <w:rPr>
          <w:bCs/>
        </w:rPr>
        <w:t>«_</w:t>
      </w:r>
      <w:r w:rsidR="00DE79E9">
        <w:rPr>
          <w:bCs/>
        </w:rPr>
        <w:t>_</w:t>
      </w:r>
      <w:r w:rsidRPr="00B333E6">
        <w:rPr>
          <w:bCs/>
        </w:rPr>
        <w:t>__» __</w:t>
      </w:r>
      <w:r w:rsidR="00DE79E9">
        <w:rPr>
          <w:bCs/>
        </w:rPr>
        <w:t>_</w:t>
      </w:r>
      <w:r w:rsidRPr="00B333E6">
        <w:rPr>
          <w:bCs/>
        </w:rPr>
        <w:t>__</w:t>
      </w:r>
      <w:r w:rsidR="00DE79E9">
        <w:rPr>
          <w:bCs/>
        </w:rPr>
        <w:t>_</w:t>
      </w:r>
      <w:r w:rsidRPr="00B333E6">
        <w:rPr>
          <w:bCs/>
        </w:rPr>
        <w:t>_______ 201</w:t>
      </w:r>
      <w:r w:rsidR="002B22C3">
        <w:rPr>
          <w:bCs/>
        </w:rPr>
        <w:t>9</w:t>
      </w:r>
      <w:r w:rsidRPr="00B333E6">
        <w:rPr>
          <w:bCs/>
        </w:rPr>
        <w:t xml:space="preserve">  год</w:t>
      </w:r>
    </w:p>
    <w:p w:rsidR="00B333E6" w:rsidRDefault="00B333E6" w:rsidP="00B333E6">
      <w:pPr>
        <w:ind w:firstLine="709"/>
        <w:jc w:val="center"/>
        <w:rPr>
          <w:b/>
          <w:bCs/>
          <w:sz w:val="28"/>
          <w:szCs w:val="28"/>
        </w:rPr>
      </w:pPr>
    </w:p>
    <w:p w:rsidR="00B333E6" w:rsidRDefault="00B333E6" w:rsidP="00B333E6">
      <w:pPr>
        <w:ind w:firstLine="709"/>
        <w:jc w:val="center"/>
        <w:rPr>
          <w:b/>
          <w:bCs/>
          <w:sz w:val="28"/>
          <w:szCs w:val="28"/>
        </w:rPr>
      </w:pPr>
    </w:p>
    <w:p w:rsidR="00B333E6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333E6" w:rsidRPr="00BE314C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0B0AC2">
        <w:rPr>
          <w:b/>
          <w:bCs/>
          <w:sz w:val="28"/>
          <w:szCs w:val="28"/>
        </w:rPr>
        <w:t xml:space="preserve">корректировке </w:t>
      </w:r>
      <w:r w:rsidRPr="00FB7FF2">
        <w:rPr>
          <w:b/>
          <w:bCs/>
          <w:sz w:val="28"/>
          <w:szCs w:val="28"/>
        </w:rPr>
        <w:t>инвестиц</w:t>
      </w:r>
      <w:bookmarkStart w:id="0" w:name="_GoBack"/>
      <w:bookmarkEnd w:id="0"/>
      <w:r w:rsidRPr="00FB7FF2">
        <w:rPr>
          <w:b/>
          <w:bCs/>
          <w:sz w:val="28"/>
          <w:szCs w:val="28"/>
        </w:rPr>
        <w:t>ионной программ</w:t>
      </w:r>
      <w:r w:rsidR="000B0AC2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2015-20</w:t>
      </w:r>
      <w:r w:rsidRPr="00D408C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гг.</w:t>
      </w:r>
    </w:p>
    <w:p w:rsidR="00B333E6" w:rsidRPr="00FB7FF2" w:rsidRDefault="00B333E6" w:rsidP="00DE7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79E9">
        <w:rPr>
          <w:b/>
          <w:bCs/>
          <w:sz w:val="28"/>
          <w:szCs w:val="28"/>
        </w:rPr>
        <w:t>бщества с ограниченной ответственностью</w:t>
      </w:r>
      <w:r w:rsidR="00DE79E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«Волжская сетевая компания</w:t>
      </w:r>
      <w:r w:rsidRPr="00FB7FF2">
        <w:rPr>
          <w:b/>
          <w:bCs/>
          <w:sz w:val="28"/>
          <w:szCs w:val="28"/>
        </w:rPr>
        <w:t>»</w:t>
      </w:r>
    </w:p>
    <w:p w:rsidR="00B333E6" w:rsidRDefault="00B333E6" w:rsidP="00FF0A6F">
      <w:pPr>
        <w:tabs>
          <w:tab w:val="left" w:pos="142"/>
        </w:tabs>
        <w:spacing w:line="288" w:lineRule="auto"/>
        <w:ind w:firstLine="567"/>
        <w:contextualSpacing/>
        <w:rPr>
          <w:sz w:val="28"/>
          <w:szCs w:val="28"/>
        </w:rPr>
      </w:pPr>
    </w:p>
    <w:p w:rsidR="00B333E6" w:rsidRPr="00B333E6" w:rsidRDefault="00B333E6" w:rsidP="00FF0A6F">
      <w:pPr>
        <w:tabs>
          <w:tab w:val="left" w:pos="142"/>
        </w:tabs>
        <w:spacing w:line="288" w:lineRule="auto"/>
        <w:ind w:firstLine="567"/>
        <w:contextualSpacing/>
        <w:rPr>
          <w:b/>
          <w:i/>
          <w:sz w:val="28"/>
          <w:szCs w:val="28"/>
        </w:rPr>
      </w:pPr>
      <w:r w:rsidRPr="00B333E6">
        <w:rPr>
          <w:b/>
          <w:i/>
          <w:sz w:val="28"/>
          <w:szCs w:val="28"/>
        </w:rPr>
        <w:t xml:space="preserve">1. Общая характеристика </w:t>
      </w:r>
      <w:r w:rsidR="000B0AC2">
        <w:rPr>
          <w:b/>
          <w:i/>
          <w:sz w:val="28"/>
          <w:szCs w:val="28"/>
        </w:rPr>
        <w:t xml:space="preserve">корректировки </w:t>
      </w:r>
      <w:r w:rsidRPr="00B333E6">
        <w:rPr>
          <w:b/>
          <w:i/>
          <w:sz w:val="28"/>
          <w:szCs w:val="28"/>
        </w:rPr>
        <w:t>инвестиционной программы</w:t>
      </w:r>
    </w:p>
    <w:p w:rsidR="007313C0" w:rsidRDefault="007313C0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068A5" w:rsidRDefault="000B0AC2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Корректировка и</w:t>
      </w:r>
      <w:r w:rsidR="007313C0">
        <w:rPr>
          <w:sz w:val="28"/>
          <w:szCs w:val="28"/>
        </w:rPr>
        <w:t>нвестиционн</w:t>
      </w:r>
      <w:r>
        <w:rPr>
          <w:sz w:val="28"/>
          <w:szCs w:val="28"/>
        </w:rPr>
        <w:t>ой</w:t>
      </w:r>
      <w:r w:rsidR="007313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313C0">
        <w:rPr>
          <w:sz w:val="28"/>
          <w:szCs w:val="28"/>
        </w:rPr>
        <w:t xml:space="preserve"> О</w:t>
      </w:r>
      <w:r w:rsidR="00DE79E9">
        <w:rPr>
          <w:sz w:val="28"/>
          <w:szCs w:val="28"/>
        </w:rPr>
        <w:t>бщества с ограниченной ответственностью</w:t>
      </w:r>
      <w:r w:rsidR="007313C0" w:rsidRPr="00C90EF5">
        <w:rPr>
          <w:sz w:val="28"/>
          <w:szCs w:val="28"/>
        </w:rPr>
        <w:t xml:space="preserve"> «</w:t>
      </w:r>
      <w:r w:rsidR="007313C0">
        <w:rPr>
          <w:sz w:val="28"/>
          <w:szCs w:val="28"/>
        </w:rPr>
        <w:t>Волжская сетевая компания</w:t>
      </w:r>
      <w:r w:rsidR="007313C0" w:rsidRPr="00C90EF5">
        <w:rPr>
          <w:sz w:val="28"/>
          <w:szCs w:val="28"/>
        </w:rPr>
        <w:t>» на 201</w:t>
      </w:r>
      <w:r w:rsidR="007313C0">
        <w:rPr>
          <w:sz w:val="28"/>
          <w:szCs w:val="28"/>
        </w:rPr>
        <w:t>5</w:t>
      </w:r>
      <w:r w:rsidR="007313C0" w:rsidRPr="00C90EF5">
        <w:rPr>
          <w:sz w:val="28"/>
          <w:szCs w:val="28"/>
        </w:rPr>
        <w:t>-20</w:t>
      </w:r>
      <w:r w:rsidR="007313C0">
        <w:rPr>
          <w:sz w:val="28"/>
          <w:szCs w:val="28"/>
        </w:rPr>
        <w:t xml:space="preserve">19 </w:t>
      </w:r>
      <w:r w:rsidR="007313C0" w:rsidRPr="00C90EF5">
        <w:rPr>
          <w:sz w:val="28"/>
          <w:szCs w:val="28"/>
        </w:rPr>
        <w:t>гг.</w:t>
      </w:r>
      <w:r w:rsidR="007313C0">
        <w:rPr>
          <w:sz w:val="28"/>
          <w:szCs w:val="28"/>
        </w:rPr>
        <w:t xml:space="preserve"> подготовлена в</w:t>
      </w:r>
      <w:r w:rsidR="007313C0" w:rsidRPr="00891C6C">
        <w:rPr>
          <w:sz w:val="28"/>
          <w:szCs w:val="28"/>
        </w:rPr>
        <w:t xml:space="preserve"> соответствии с </w:t>
      </w:r>
      <w:r w:rsidR="007313C0" w:rsidRPr="00C945C2">
        <w:rPr>
          <w:sz w:val="28"/>
          <w:szCs w:val="28"/>
        </w:rPr>
        <w:t>Постановление</w:t>
      </w:r>
      <w:r w:rsidR="007313C0">
        <w:rPr>
          <w:sz w:val="28"/>
          <w:szCs w:val="28"/>
        </w:rPr>
        <w:t>м</w:t>
      </w:r>
      <w:r w:rsidR="007313C0" w:rsidRPr="00C945C2">
        <w:rPr>
          <w:sz w:val="28"/>
          <w:szCs w:val="28"/>
        </w:rPr>
        <w:t xml:space="preserve"> Правительства РФ от 1 декабря </w:t>
      </w:r>
      <w:smartTag w:uri="urn:schemas-microsoft-com:office:smarttags" w:element="metricconverter">
        <w:smartTagPr>
          <w:attr w:name="ProductID" w:val="2009 г"/>
        </w:smartTagPr>
        <w:r w:rsidR="007313C0" w:rsidRPr="00C945C2">
          <w:rPr>
            <w:sz w:val="28"/>
            <w:szCs w:val="28"/>
          </w:rPr>
          <w:t>2009 г</w:t>
        </w:r>
      </w:smartTag>
      <w:r w:rsidR="007313C0" w:rsidRPr="00C945C2">
        <w:rPr>
          <w:sz w:val="28"/>
          <w:szCs w:val="28"/>
        </w:rPr>
        <w:t xml:space="preserve">. </w:t>
      </w:r>
      <w:r w:rsidR="007313C0">
        <w:rPr>
          <w:sz w:val="28"/>
          <w:szCs w:val="28"/>
        </w:rPr>
        <w:t>№</w:t>
      </w:r>
      <w:r w:rsidR="007313C0" w:rsidRPr="00C945C2">
        <w:rPr>
          <w:sz w:val="28"/>
          <w:szCs w:val="28"/>
        </w:rPr>
        <w:t> 977</w:t>
      </w:r>
      <w:r w:rsidR="007313C0">
        <w:rPr>
          <w:sz w:val="28"/>
          <w:szCs w:val="28"/>
        </w:rPr>
        <w:t xml:space="preserve">, Приказом Министерства энергетики РФ от 05.05.2016 г. № 380, а так же </w:t>
      </w:r>
      <w:r w:rsidR="00B333E6" w:rsidRPr="00C90EF5">
        <w:rPr>
          <w:sz w:val="28"/>
          <w:szCs w:val="28"/>
        </w:rPr>
        <w:t>в соответствии с планами развития территорий</w:t>
      </w:r>
      <w:r w:rsidR="00B333E6">
        <w:rPr>
          <w:sz w:val="28"/>
          <w:szCs w:val="28"/>
        </w:rPr>
        <w:t xml:space="preserve"> города Волжска</w:t>
      </w:r>
      <w:r w:rsidR="00034B43">
        <w:rPr>
          <w:sz w:val="28"/>
          <w:szCs w:val="28"/>
        </w:rPr>
        <w:t>, города Звенигово,</w:t>
      </w:r>
      <w:r w:rsidR="00B333E6" w:rsidRPr="00C90EF5">
        <w:rPr>
          <w:sz w:val="28"/>
          <w:szCs w:val="28"/>
        </w:rPr>
        <w:t xml:space="preserve"> техническим состоянием электрических сетей, с учётом значимости объектов электроснабжения, с учетом </w:t>
      </w:r>
      <w:r w:rsidR="00B333E6">
        <w:rPr>
          <w:sz w:val="28"/>
          <w:szCs w:val="28"/>
        </w:rPr>
        <w:t>проведения мероприятий</w:t>
      </w:r>
      <w:proofErr w:type="gramEnd"/>
      <w:r w:rsidR="00B333E6">
        <w:rPr>
          <w:sz w:val="28"/>
          <w:szCs w:val="28"/>
        </w:rPr>
        <w:t xml:space="preserve"> по снижению производственных издержек, в том числе за счет повышения эффективности работы оборудования</w:t>
      </w:r>
      <w:r w:rsidR="00B333E6" w:rsidRPr="00C90EF5">
        <w:rPr>
          <w:sz w:val="28"/>
          <w:szCs w:val="28"/>
        </w:rPr>
        <w:t>.</w:t>
      </w:r>
    </w:p>
    <w:p w:rsidR="00B333E6" w:rsidRDefault="00B333E6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при разработке </w:t>
      </w:r>
      <w:r w:rsidR="000B0AC2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>инвестиционной программы, соответствуют целям и задачам Стратегии развития электросетевого комплекса Российской Федерации на период до 2030 г. (распоряжение правительства РФ от 03.04.2013 г. № 511-р), Плана мероприятий («Дорожной карты») «Повышения доступности энергетической инфраструктуры» (в редакции распоряжения Правительства РФ от 09.08.2013 г. № 1400-р)</w:t>
      </w:r>
      <w:r w:rsidRPr="00F4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требованиями </w:t>
      </w:r>
      <w:r w:rsidRPr="00C90EF5">
        <w:rPr>
          <w:sz w:val="28"/>
          <w:szCs w:val="28"/>
        </w:rPr>
        <w:t>действующ</w:t>
      </w:r>
      <w:r>
        <w:rPr>
          <w:sz w:val="28"/>
          <w:szCs w:val="28"/>
        </w:rPr>
        <w:t>его</w:t>
      </w:r>
      <w:r w:rsidRPr="00C90EF5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а.</w:t>
      </w:r>
    </w:p>
    <w:p w:rsidR="000B0AC2" w:rsidRPr="00C90EF5" w:rsidRDefault="000B0AC2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инвестиционной программы 2015-2019 годов связана с покупкой электрических сетей в </w:t>
      </w:r>
      <w:proofErr w:type="spellStart"/>
      <w:r>
        <w:rPr>
          <w:sz w:val="28"/>
          <w:szCs w:val="28"/>
        </w:rPr>
        <w:t>Медведевском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п.Силикатный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п.Кундыш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п.Суслонгер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п.Мочалище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п.Красногорский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п.Илеть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п.Шелангер</w:t>
      </w:r>
      <w:proofErr w:type="spellEnd"/>
      <w:r>
        <w:rPr>
          <w:sz w:val="28"/>
          <w:szCs w:val="28"/>
        </w:rPr>
        <w:t>) и в городе Звенигово (</w:t>
      </w:r>
      <w:proofErr w:type="spellStart"/>
      <w:r>
        <w:rPr>
          <w:sz w:val="28"/>
          <w:szCs w:val="28"/>
        </w:rPr>
        <w:t>г.Звенигово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д.Сергушкино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д.Чуваш</w:t>
      </w:r>
      <w:proofErr w:type="spellEnd"/>
      <w:r>
        <w:rPr>
          <w:sz w:val="28"/>
          <w:szCs w:val="28"/>
        </w:rPr>
        <w:t>-Отары). В связи с увеличением жалоб на качество электрической энергии и ветхость линий электропередач в указанных районах, было принято решение о корректировке инвестиционной программы 2015-2019 годов.</w:t>
      </w:r>
    </w:p>
    <w:p w:rsidR="00B333E6" w:rsidRPr="00C90EF5" w:rsidRDefault="00B333E6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90EF5">
        <w:rPr>
          <w:sz w:val="28"/>
          <w:szCs w:val="28"/>
        </w:rPr>
        <w:t xml:space="preserve">В рамках реализации </w:t>
      </w:r>
      <w:r w:rsidR="000B0AC2">
        <w:rPr>
          <w:sz w:val="28"/>
          <w:szCs w:val="28"/>
        </w:rPr>
        <w:t xml:space="preserve">корректировки </w:t>
      </w:r>
      <w:r w:rsidRPr="00C90EF5">
        <w:rPr>
          <w:sz w:val="28"/>
          <w:szCs w:val="28"/>
        </w:rPr>
        <w:t>инвестиционной программы предусматривается решение следующих задач:</w:t>
      </w:r>
    </w:p>
    <w:p w:rsidR="00B333E6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333E6" w:rsidRPr="00946463">
        <w:rPr>
          <w:sz w:val="28"/>
          <w:szCs w:val="28"/>
        </w:rPr>
        <w:t>оддержа</w:t>
      </w:r>
      <w:r w:rsidR="00B333E6" w:rsidRPr="00C90EF5">
        <w:rPr>
          <w:sz w:val="28"/>
          <w:szCs w:val="28"/>
        </w:rPr>
        <w:t>ние в эксплуатационной готовности оборудования, необходимого для надежного, бесперебойного и качественного энергоснабжения потребителей;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333E6">
        <w:rPr>
          <w:sz w:val="28"/>
          <w:szCs w:val="28"/>
        </w:rPr>
        <w:t>ыполнение работ по реконструкции линейных объектов, с физическим износом более 80%;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333E6" w:rsidRPr="00304A65">
        <w:rPr>
          <w:sz w:val="28"/>
          <w:szCs w:val="28"/>
        </w:rPr>
        <w:t>одернизация основных фондов;</w:t>
      </w:r>
    </w:p>
    <w:p w:rsidR="00B333E6" w:rsidRPr="00304A65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33E6" w:rsidRPr="00304A65">
        <w:rPr>
          <w:sz w:val="28"/>
          <w:szCs w:val="28"/>
        </w:rPr>
        <w:t>беспечение безопасности работы оборудования и персонала;</w:t>
      </w:r>
    </w:p>
    <w:p w:rsidR="00B333E6" w:rsidRPr="006E4E8A" w:rsidRDefault="00946463" w:rsidP="00FF0A6F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33E6" w:rsidRPr="00304A65">
        <w:rPr>
          <w:sz w:val="28"/>
          <w:szCs w:val="28"/>
        </w:rPr>
        <w:t xml:space="preserve">беспечение пропускной способности электрических сетей для устойчивого функционирования электроэнергетики и обеспечения </w:t>
      </w:r>
      <w:r w:rsidR="00B333E6">
        <w:rPr>
          <w:sz w:val="28"/>
          <w:szCs w:val="28"/>
        </w:rPr>
        <w:t xml:space="preserve">выполнения мероприятий в рамках технологического присоединения </w:t>
      </w:r>
      <w:r w:rsidR="00B333E6" w:rsidRPr="00304A65">
        <w:rPr>
          <w:sz w:val="28"/>
          <w:szCs w:val="28"/>
        </w:rPr>
        <w:t xml:space="preserve">потребителей с учетом актуализации прогнозируемого спроса на поставку мощности, технологических </w:t>
      </w:r>
      <w:r w:rsidR="00B333E6" w:rsidRPr="006E4E8A">
        <w:rPr>
          <w:sz w:val="28"/>
          <w:szCs w:val="28"/>
        </w:rPr>
        <w:t>нагрузок в среднесрочной перспективе;</w:t>
      </w:r>
    </w:p>
    <w:p w:rsidR="00D55482" w:rsidRDefault="00D55482" w:rsidP="00D55482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снижению производственных издержек, </w:t>
      </w:r>
      <w:r w:rsidR="00151DF7">
        <w:rPr>
          <w:sz w:val="28"/>
          <w:szCs w:val="28"/>
        </w:rPr>
        <w:t xml:space="preserve">снижению потерь, </w:t>
      </w:r>
      <w:r>
        <w:rPr>
          <w:sz w:val="28"/>
          <w:szCs w:val="28"/>
        </w:rPr>
        <w:t>в том числе за счет повышения эффективности работы оборудования, развития системы учета передаваемой электрической энергии;</w:t>
      </w:r>
    </w:p>
    <w:p w:rsidR="00D55482" w:rsidRDefault="00D55482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D55482" w:rsidRDefault="00D55482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B333E6" w:rsidRPr="00946463" w:rsidRDefault="00946463" w:rsidP="00000F75">
      <w:pPr>
        <w:tabs>
          <w:tab w:val="left" w:pos="142"/>
        </w:tabs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B333E6" w:rsidRPr="00946463">
        <w:rPr>
          <w:b/>
          <w:i/>
          <w:sz w:val="28"/>
          <w:szCs w:val="28"/>
        </w:rPr>
        <w:t xml:space="preserve">Характеристика инвестиционных проектов </w:t>
      </w:r>
      <w:r w:rsidR="000B0AC2">
        <w:rPr>
          <w:b/>
          <w:i/>
          <w:sz w:val="28"/>
          <w:szCs w:val="28"/>
        </w:rPr>
        <w:t xml:space="preserve">корректировки </w:t>
      </w:r>
      <w:r w:rsidR="00B333E6" w:rsidRPr="00946463">
        <w:rPr>
          <w:b/>
          <w:i/>
          <w:sz w:val="28"/>
          <w:szCs w:val="28"/>
        </w:rPr>
        <w:t>инвестиционной программы.</w:t>
      </w:r>
    </w:p>
    <w:p w:rsidR="002F64E5" w:rsidRDefault="002F64E5" w:rsidP="00B333E6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B333E6" w:rsidRPr="006E4E8A" w:rsidRDefault="007D768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</w:t>
      </w:r>
      <w:r w:rsidR="00B333E6" w:rsidRPr="006E4E8A">
        <w:rPr>
          <w:sz w:val="28"/>
          <w:szCs w:val="28"/>
        </w:rPr>
        <w:t>нвестиционн</w:t>
      </w:r>
      <w:r>
        <w:rPr>
          <w:sz w:val="28"/>
          <w:szCs w:val="28"/>
        </w:rPr>
        <w:t>ой</w:t>
      </w:r>
      <w:r w:rsidR="00B333E6" w:rsidRPr="006E4E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333E6" w:rsidRPr="006E4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увеличивает утвержденное </w:t>
      </w:r>
      <w:r w:rsidR="00B333E6" w:rsidRPr="006E4E8A">
        <w:rPr>
          <w:sz w:val="28"/>
          <w:szCs w:val="28"/>
        </w:rPr>
        <w:t xml:space="preserve">финансирование капитальных вложений </w:t>
      </w:r>
      <w:r w:rsidR="00000F75">
        <w:rPr>
          <w:sz w:val="28"/>
          <w:szCs w:val="28"/>
        </w:rPr>
        <w:t xml:space="preserve">на 2019 год </w:t>
      </w:r>
      <w:r w:rsidR="00B333E6" w:rsidRPr="006E4E8A">
        <w:rPr>
          <w:sz w:val="28"/>
          <w:szCs w:val="28"/>
        </w:rPr>
        <w:t xml:space="preserve">в объёме </w:t>
      </w:r>
      <w:r w:rsidR="00066EBB">
        <w:rPr>
          <w:sz w:val="28"/>
          <w:szCs w:val="28"/>
        </w:rPr>
        <w:t>57</w:t>
      </w:r>
      <w:r w:rsidR="006175DD" w:rsidRPr="006175DD">
        <w:rPr>
          <w:sz w:val="28"/>
          <w:szCs w:val="28"/>
        </w:rPr>
        <w:t>,</w:t>
      </w:r>
      <w:r w:rsidR="00066EBB">
        <w:rPr>
          <w:sz w:val="28"/>
          <w:szCs w:val="28"/>
        </w:rPr>
        <w:t>213</w:t>
      </w:r>
      <w:r w:rsidR="006175DD" w:rsidRPr="006175DD">
        <w:rPr>
          <w:sz w:val="28"/>
          <w:szCs w:val="28"/>
        </w:rPr>
        <w:t xml:space="preserve"> </w:t>
      </w:r>
      <w:r w:rsidR="00B333E6" w:rsidRPr="006E4E8A">
        <w:rPr>
          <w:sz w:val="28"/>
          <w:szCs w:val="28"/>
        </w:rPr>
        <w:t>млн. руб. (</w:t>
      </w:r>
      <w:r w:rsidR="00B333E6">
        <w:rPr>
          <w:sz w:val="28"/>
          <w:szCs w:val="28"/>
        </w:rPr>
        <w:t>без</w:t>
      </w:r>
      <w:r w:rsidR="00B333E6" w:rsidRPr="006E4E8A">
        <w:rPr>
          <w:sz w:val="28"/>
          <w:szCs w:val="28"/>
        </w:rPr>
        <w:t xml:space="preserve"> НДС), в том числе по источникам финансирования:</w:t>
      </w:r>
    </w:p>
    <w:p w:rsidR="00D4532E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>Инвестиционная составляющая в тарифе</w:t>
      </w:r>
      <w:r w:rsidR="00D4532E">
        <w:rPr>
          <w:sz w:val="28"/>
          <w:szCs w:val="28"/>
        </w:rPr>
        <w:t>:</w:t>
      </w:r>
    </w:p>
    <w:p w:rsidR="00B333E6" w:rsidRPr="006E4E8A" w:rsidRDefault="00D4532E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Прибыль на развитие производства</w:t>
      </w:r>
      <w:r w:rsidR="00B333E6" w:rsidRPr="006E4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175DD">
        <w:rPr>
          <w:sz w:val="28"/>
          <w:szCs w:val="28"/>
        </w:rPr>
        <w:t xml:space="preserve">2019 </w:t>
      </w:r>
      <w:r w:rsidR="009B55C8" w:rsidRPr="006E4E8A">
        <w:rPr>
          <w:sz w:val="28"/>
          <w:szCs w:val="28"/>
        </w:rPr>
        <w:t xml:space="preserve">– </w:t>
      </w:r>
      <w:r w:rsidR="003903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B55C8">
        <w:rPr>
          <w:sz w:val="28"/>
          <w:szCs w:val="28"/>
        </w:rPr>
        <w:t>,</w:t>
      </w:r>
      <w:r>
        <w:rPr>
          <w:sz w:val="28"/>
          <w:szCs w:val="28"/>
        </w:rPr>
        <w:t>475</w:t>
      </w:r>
      <w:r w:rsidR="009B55C8">
        <w:rPr>
          <w:sz w:val="28"/>
          <w:szCs w:val="28"/>
        </w:rPr>
        <w:t> </w:t>
      </w:r>
      <w:r w:rsidR="00B333E6" w:rsidRPr="006E4E8A">
        <w:rPr>
          <w:sz w:val="28"/>
          <w:szCs w:val="28"/>
        </w:rPr>
        <w:t>млн. руб.</w:t>
      </w:r>
    </w:p>
    <w:p w:rsidR="00B333E6" w:rsidRPr="006E4E8A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Амортизация </w:t>
      </w:r>
      <w:r w:rsidR="006175DD">
        <w:rPr>
          <w:sz w:val="28"/>
          <w:szCs w:val="28"/>
        </w:rPr>
        <w:t xml:space="preserve">на 2019 </w:t>
      </w:r>
      <w:r w:rsidRPr="006E4E8A">
        <w:rPr>
          <w:sz w:val="28"/>
          <w:szCs w:val="28"/>
        </w:rPr>
        <w:t xml:space="preserve">– </w:t>
      </w:r>
      <w:r w:rsidR="00066EBB">
        <w:rPr>
          <w:sz w:val="28"/>
          <w:szCs w:val="28"/>
        </w:rPr>
        <w:t>41</w:t>
      </w:r>
      <w:r w:rsidR="009B55C8">
        <w:rPr>
          <w:sz w:val="28"/>
          <w:szCs w:val="28"/>
        </w:rPr>
        <w:t>,</w:t>
      </w:r>
      <w:r w:rsidR="00066EBB">
        <w:rPr>
          <w:sz w:val="28"/>
          <w:szCs w:val="28"/>
        </w:rPr>
        <w:t>738</w:t>
      </w:r>
      <w:r w:rsidR="009B55C8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>млн. руб.</w:t>
      </w:r>
    </w:p>
    <w:p w:rsidR="00B333E6" w:rsidRPr="006E4E8A" w:rsidRDefault="00B333E6" w:rsidP="005D40BF">
      <w:pPr>
        <w:tabs>
          <w:tab w:val="left" w:pos="142"/>
        </w:tabs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В том числе на техническое перевооружение и реконструкцию основных фондов с выполнением мероприятий по энергосбережению и повышению энергетической эффективности – </w:t>
      </w:r>
      <w:r w:rsidR="00066EBB">
        <w:rPr>
          <w:sz w:val="28"/>
          <w:szCs w:val="28"/>
        </w:rPr>
        <w:t>2</w:t>
      </w:r>
      <w:r w:rsidR="008E6EE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E6EE7">
        <w:rPr>
          <w:sz w:val="28"/>
          <w:szCs w:val="28"/>
        </w:rPr>
        <w:t>2</w:t>
      </w:r>
      <w:r w:rsidRPr="006E4E8A">
        <w:rPr>
          <w:sz w:val="28"/>
          <w:szCs w:val="28"/>
        </w:rPr>
        <w:t xml:space="preserve"> млн. руб., на новое строительство – </w:t>
      </w:r>
      <w:r w:rsidR="008E6EE7">
        <w:rPr>
          <w:sz w:val="28"/>
          <w:szCs w:val="28"/>
        </w:rPr>
        <w:t>2</w:t>
      </w:r>
      <w:r w:rsidR="00066EBB">
        <w:rPr>
          <w:sz w:val="28"/>
          <w:szCs w:val="28"/>
        </w:rPr>
        <w:t>2</w:t>
      </w:r>
      <w:r w:rsidR="008E6EE7">
        <w:rPr>
          <w:sz w:val="28"/>
          <w:szCs w:val="28"/>
        </w:rPr>
        <w:t>,397</w:t>
      </w:r>
      <w:r>
        <w:rPr>
          <w:sz w:val="28"/>
          <w:szCs w:val="28"/>
        </w:rPr>
        <w:t> </w:t>
      </w:r>
      <w:r w:rsidRPr="006E4E8A">
        <w:rPr>
          <w:sz w:val="28"/>
          <w:szCs w:val="28"/>
        </w:rPr>
        <w:t xml:space="preserve">млн. руб. </w:t>
      </w:r>
    </w:p>
    <w:p w:rsidR="00D55482" w:rsidRDefault="00D55482" w:rsidP="00034B43">
      <w:pPr>
        <w:tabs>
          <w:tab w:val="left" w:pos="142"/>
        </w:tabs>
        <w:contextualSpacing/>
        <w:jc w:val="both"/>
        <w:rPr>
          <w:sz w:val="28"/>
          <w:szCs w:val="28"/>
        </w:rPr>
        <w:sectPr w:rsidR="00D55482" w:rsidSect="00D55482">
          <w:pgSz w:w="11906" w:h="16838"/>
          <w:pgMar w:top="568" w:right="566" w:bottom="993" w:left="1701" w:header="708" w:footer="708" w:gutter="0"/>
          <w:cols w:space="708"/>
          <w:docGrid w:linePitch="360"/>
        </w:sectPr>
      </w:pPr>
    </w:p>
    <w:p w:rsidR="00B333E6" w:rsidRDefault="00B333E6" w:rsidP="00B333E6">
      <w:pPr>
        <w:ind w:firstLine="696"/>
        <w:contextualSpacing/>
        <w:jc w:val="center"/>
        <w:rPr>
          <w:sz w:val="28"/>
          <w:szCs w:val="28"/>
        </w:rPr>
      </w:pPr>
      <w:r w:rsidRPr="006E4E8A">
        <w:rPr>
          <w:sz w:val="28"/>
          <w:szCs w:val="28"/>
        </w:rPr>
        <w:lastRenderedPageBreak/>
        <w:t>Объем источников финансирования млн. руб. без НДС</w:t>
      </w:r>
    </w:p>
    <w:p w:rsidR="00FF0A6F" w:rsidRPr="006E4E8A" w:rsidRDefault="00FF0A6F" w:rsidP="00B333E6">
      <w:pPr>
        <w:ind w:firstLine="696"/>
        <w:contextualSpacing/>
        <w:jc w:val="center"/>
        <w:rPr>
          <w:sz w:val="28"/>
          <w:szCs w:val="28"/>
        </w:rPr>
      </w:pPr>
    </w:p>
    <w:tbl>
      <w:tblPr>
        <w:tblW w:w="15396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1037"/>
        <w:gridCol w:w="1091"/>
        <w:gridCol w:w="1037"/>
        <w:gridCol w:w="1068"/>
        <w:gridCol w:w="1565"/>
        <w:gridCol w:w="1211"/>
        <w:gridCol w:w="1611"/>
        <w:gridCol w:w="1066"/>
        <w:gridCol w:w="1027"/>
      </w:tblGrid>
      <w:tr w:rsidR="00676BED" w:rsidRPr="00FF0A6F" w:rsidTr="00676BED">
        <w:trPr>
          <w:cantSplit/>
          <w:trHeight w:val="659"/>
          <w:tblHeader/>
          <w:jc w:val="center"/>
        </w:trPr>
        <w:tc>
          <w:tcPr>
            <w:tcW w:w="4683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037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091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037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068" w:type="dxa"/>
            <w:vMerge w:val="restart"/>
            <w:vAlign w:val="center"/>
          </w:tcPr>
          <w:p w:rsidR="00676BED" w:rsidRPr="00FF0A6F" w:rsidRDefault="00676BED" w:rsidP="00676BE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FF0A6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453" w:type="dxa"/>
            <w:gridSpan w:val="4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F0A6F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027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коррек-тировке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плана</w:t>
            </w:r>
          </w:p>
        </w:tc>
      </w:tr>
      <w:tr w:rsidR="00676BED" w:rsidRPr="00FF0A6F" w:rsidTr="00676BED">
        <w:trPr>
          <w:cantSplit/>
          <w:trHeight w:val="659"/>
          <w:tblHeader/>
          <w:jc w:val="center"/>
        </w:trPr>
        <w:tc>
          <w:tcPr>
            <w:tcW w:w="4683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677" w:type="dxa"/>
            <w:gridSpan w:val="2"/>
            <w:vAlign w:val="center"/>
          </w:tcPr>
          <w:p w:rsidR="00676BED" w:rsidRPr="00FF0A6F" w:rsidRDefault="00676BED" w:rsidP="00676BE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 по корректировке</w:t>
            </w:r>
          </w:p>
        </w:tc>
        <w:tc>
          <w:tcPr>
            <w:tcW w:w="1027" w:type="dxa"/>
            <w:vMerge/>
            <w:vAlign w:val="center"/>
          </w:tcPr>
          <w:p w:rsidR="00676BED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76BED" w:rsidRPr="00FF0A6F" w:rsidTr="00676BED">
        <w:trPr>
          <w:cantSplit/>
          <w:trHeight w:val="659"/>
          <w:tblHeader/>
          <w:jc w:val="center"/>
        </w:trPr>
        <w:tc>
          <w:tcPr>
            <w:tcW w:w="4683" w:type="dxa"/>
            <w:vMerge w:val="restart"/>
            <w:vAlign w:val="center"/>
          </w:tcPr>
          <w:p w:rsidR="00676BED" w:rsidRPr="00FF0A6F" w:rsidRDefault="00676BED" w:rsidP="0051726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17260">
              <w:rPr>
                <w:b/>
                <w:sz w:val="22"/>
                <w:szCs w:val="22"/>
              </w:rPr>
              <w:t>сточник финансирования</w:t>
            </w:r>
          </w:p>
        </w:tc>
        <w:tc>
          <w:tcPr>
            <w:tcW w:w="1037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1091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1037" w:type="dxa"/>
            <w:vMerge w:val="restart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1068" w:type="dxa"/>
            <w:vMerge w:val="restart"/>
            <w:vAlign w:val="center"/>
          </w:tcPr>
          <w:p w:rsidR="00676BED" w:rsidRPr="00FF0A6F" w:rsidRDefault="00676BED" w:rsidP="00C0229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2776" w:type="dxa"/>
            <w:gridSpan w:val="2"/>
            <w:vAlign w:val="center"/>
          </w:tcPr>
          <w:p w:rsidR="00676BED" w:rsidRPr="00FF0A6F" w:rsidRDefault="00676BED" w:rsidP="00FE050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2677" w:type="dxa"/>
            <w:gridSpan w:val="2"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17260">
              <w:rPr>
                <w:b/>
                <w:sz w:val="22"/>
                <w:szCs w:val="22"/>
              </w:rPr>
              <w:t>Инвест</w:t>
            </w:r>
            <w:r>
              <w:rPr>
                <w:b/>
                <w:sz w:val="22"/>
                <w:szCs w:val="22"/>
              </w:rPr>
              <w:t>.</w:t>
            </w:r>
            <w:r w:rsidRPr="0051726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 w:rsidRPr="00517260">
              <w:rPr>
                <w:b/>
                <w:sz w:val="22"/>
                <w:szCs w:val="22"/>
              </w:rPr>
              <w:t>оставл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517260">
              <w:rPr>
                <w:b/>
                <w:sz w:val="22"/>
                <w:szCs w:val="22"/>
              </w:rPr>
              <w:t>в тарифе</w:t>
            </w:r>
          </w:p>
        </w:tc>
        <w:tc>
          <w:tcPr>
            <w:tcW w:w="1027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76BED" w:rsidRPr="00FF0A6F" w:rsidTr="00676BED">
        <w:trPr>
          <w:cantSplit/>
          <w:trHeight w:val="659"/>
          <w:tblHeader/>
          <w:jc w:val="center"/>
        </w:trPr>
        <w:tc>
          <w:tcPr>
            <w:tcW w:w="4683" w:type="dxa"/>
            <w:vMerge/>
            <w:vAlign w:val="center"/>
          </w:tcPr>
          <w:p w:rsidR="00676BED" w:rsidRDefault="00676BED" w:rsidP="0051726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676BED" w:rsidRPr="00517260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</w:tcPr>
          <w:p w:rsidR="00676BED" w:rsidRPr="00517260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676BED" w:rsidRPr="00517260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vMerge/>
            <w:vAlign w:val="center"/>
          </w:tcPr>
          <w:p w:rsidR="00676BED" w:rsidRPr="00517260" w:rsidRDefault="00676BED" w:rsidP="00FE050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76BED" w:rsidRPr="00517260" w:rsidRDefault="00676BED" w:rsidP="00C0229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Прибыль на развитие производства</w:t>
            </w:r>
          </w:p>
        </w:tc>
        <w:tc>
          <w:tcPr>
            <w:tcW w:w="1211" w:type="dxa"/>
            <w:vAlign w:val="center"/>
          </w:tcPr>
          <w:p w:rsidR="00676BED" w:rsidRPr="00517260" w:rsidRDefault="00676BED" w:rsidP="00C02293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17260">
              <w:rPr>
                <w:b/>
                <w:sz w:val="22"/>
                <w:szCs w:val="22"/>
              </w:rPr>
              <w:t>Аморти</w:t>
            </w:r>
            <w:r>
              <w:rPr>
                <w:b/>
                <w:sz w:val="22"/>
                <w:szCs w:val="22"/>
              </w:rPr>
              <w:t>-</w:t>
            </w:r>
            <w:r w:rsidRPr="00517260">
              <w:rPr>
                <w:b/>
                <w:sz w:val="22"/>
                <w:szCs w:val="22"/>
              </w:rPr>
              <w:t>зация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676BED" w:rsidRPr="00517260" w:rsidRDefault="00676BED" w:rsidP="00D4532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Прибыль на развитие производства</w:t>
            </w:r>
          </w:p>
        </w:tc>
        <w:tc>
          <w:tcPr>
            <w:tcW w:w="1066" w:type="dxa"/>
            <w:vAlign w:val="center"/>
          </w:tcPr>
          <w:p w:rsidR="00676BED" w:rsidRPr="00517260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17260">
              <w:rPr>
                <w:b/>
                <w:sz w:val="22"/>
                <w:szCs w:val="22"/>
              </w:rPr>
              <w:t>Аморти</w:t>
            </w:r>
            <w:r>
              <w:rPr>
                <w:b/>
                <w:sz w:val="22"/>
                <w:szCs w:val="22"/>
              </w:rPr>
              <w:t>-</w:t>
            </w:r>
            <w:r w:rsidRPr="00517260">
              <w:rPr>
                <w:b/>
                <w:sz w:val="22"/>
                <w:szCs w:val="22"/>
              </w:rPr>
              <w:t>зация</w:t>
            </w:r>
            <w:proofErr w:type="spellEnd"/>
            <w:proofErr w:type="gramEnd"/>
          </w:p>
        </w:tc>
        <w:tc>
          <w:tcPr>
            <w:tcW w:w="1027" w:type="dxa"/>
            <w:vMerge/>
            <w:vAlign w:val="center"/>
          </w:tcPr>
          <w:p w:rsidR="00676BED" w:rsidRPr="00FF0A6F" w:rsidRDefault="00676BED" w:rsidP="002158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2B448C" w:rsidRDefault="00676BED" w:rsidP="009B55C8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B448C">
              <w:rPr>
                <w:b/>
                <w:i/>
                <w:sz w:val="22"/>
                <w:szCs w:val="22"/>
              </w:rPr>
              <w:t>Всего финансирование капитальных вложений, в том числе:</w:t>
            </w:r>
          </w:p>
        </w:tc>
        <w:tc>
          <w:tcPr>
            <w:tcW w:w="1037" w:type="dxa"/>
            <w:vAlign w:val="center"/>
          </w:tcPr>
          <w:p w:rsidR="00676BED" w:rsidRPr="002B448C" w:rsidRDefault="00676BED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44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2B448C" w:rsidRDefault="00676BED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44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2B448C" w:rsidRDefault="00676BED" w:rsidP="009B55C8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44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2B448C" w:rsidRDefault="00676BED" w:rsidP="00C02293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B44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2B448C" w:rsidRDefault="00676BED" w:rsidP="00C02293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15,475</w:t>
            </w:r>
          </w:p>
        </w:tc>
        <w:tc>
          <w:tcPr>
            <w:tcW w:w="1211" w:type="dxa"/>
            <w:vAlign w:val="center"/>
          </w:tcPr>
          <w:p w:rsidR="00676BED" w:rsidRPr="002B448C" w:rsidRDefault="00676BED" w:rsidP="00C02293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Pr="002B448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738</w:t>
            </w:r>
          </w:p>
        </w:tc>
        <w:tc>
          <w:tcPr>
            <w:tcW w:w="1611" w:type="dxa"/>
            <w:vAlign w:val="center"/>
          </w:tcPr>
          <w:p w:rsidR="00676BED" w:rsidRPr="002B448C" w:rsidRDefault="00676BED" w:rsidP="00D4532E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15,475</w:t>
            </w:r>
          </w:p>
        </w:tc>
        <w:tc>
          <w:tcPr>
            <w:tcW w:w="1066" w:type="dxa"/>
            <w:vAlign w:val="center"/>
          </w:tcPr>
          <w:p w:rsidR="00676BED" w:rsidRPr="002B448C" w:rsidRDefault="00676BED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Pr="002B448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738</w:t>
            </w:r>
          </w:p>
        </w:tc>
        <w:tc>
          <w:tcPr>
            <w:tcW w:w="1027" w:type="dxa"/>
            <w:vAlign w:val="center"/>
          </w:tcPr>
          <w:p w:rsidR="00676BED" w:rsidRPr="002B448C" w:rsidRDefault="00676BED" w:rsidP="00066EBB">
            <w:pPr>
              <w:spacing w:before="240" w:after="24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57,213</w:t>
            </w:r>
          </w:p>
        </w:tc>
      </w:tr>
      <w:tr w:rsidR="00676BED" w:rsidRPr="00FF0A6F" w:rsidTr="007A562D">
        <w:trPr>
          <w:cantSplit/>
          <w:jc w:val="center"/>
        </w:trPr>
        <w:tc>
          <w:tcPr>
            <w:tcW w:w="15396" w:type="dxa"/>
            <w:gridSpan w:val="10"/>
            <w:vAlign w:val="center"/>
          </w:tcPr>
          <w:p w:rsidR="00676BED" w:rsidRPr="00FF0A6F" w:rsidRDefault="00676BED" w:rsidP="00676BED">
            <w:pPr>
              <w:spacing w:before="240" w:after="240"/>
              <w:contextualSpacing/>
              <w:rPr>
                <w:bCs/>
                <w:sz w:val="22"/>
                <w:szCs w:val="22"/>
              </w:rPr>
            </w:pPr>
            <w:r w:rsidRPr="002B448C">
              <w:rPr>
                <w:i/>
                <w:sz w:val="22"/>
                <w:szCs w:val="22"/>
              </w:rPr>
              <w:t>Техническое перевооружение и реконструкция, в том числе: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C0229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>Реконструкция распределительного пункта РП-8 с установкой вакуумных выключателей и релейной защиты и автоматики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C0229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распределительного пункта РП-9 с установкой вакуумных выключателей и релейной защиты и автоматики 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544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C0229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трансформаторной подстанции КТП-400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еталлургов</w:t>
            </w:r>
            <w:proofErr w:type="spellEnd"/>
            <w:r>
              <w:rPr>
                <w:sz w:val="22"/>
                <w:szCs w:val="22"/>
              </w:rPr>
              <w:t xml:space="preserve"> в микрорайоне массовой застройки «</w:t>
            </w:r>
            <w:proofErr w:type="spellStart"/>
            <w:r>
              <w:rPr>
                <w:sz w:val="22"/>
                <w:szCs w:val="22"/>
              </w:rPr>
              <w:t>Мамасево</w:t>
            </w:r>
            <w:proofErr w:type="spellEnd"/>
            <w:r>
              <w:rPr>
                <w:sz w:val="22"/>
                <w:szCs w:val="22"/>
              </w:rPr>
              <w:t xml:space="preserve">» в </w:t>
            </w:r>
            <w:proofErr w:type="spellStart"/>
            <w:r>
              <w:rPr>
                <w:sz w:val="22"/>
                <w:szCs w:val="22"/>
              </w:rPr>
              <w:t>г.Волжске</w:t>
            </w:r>
            <w:proofErr w:type="spellEnd"/>
            <w:r w:rsidRPr="004F4DF5">
              <w:rPr>
                <w:sz w:val="22"/>
                <w:szCs w:val="22"/>
              </w:rPr>
              <w:t xml:space="preserve"> с установкой вакуумных выключателей и релейной защиты и автоматики 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4,027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C0229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трансформаторной подстанции ТП-5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нтернациональная</w:t>
            </w:r>
            <w:proofErr w:type="spellEnd"/>
            <w:r>
              <w:rPr>
                <w:sz w:val="22"/>
                <w:szCs w:val="22"/>
              </w:rPr>
              <w:t xml:space="preserve">, 14 в </w:t>
            </w:r>
            <w:proofErr w:type="spellStart"/>
            <w:r>
              <w:rPr>
                <w:sz w:val="22"/>
                <w:szCs w:val="22"/>
              </w:rPr>
              <w:t>г.Волжске</w:t>
            </w:r>
            <w:proofErr w:type="spellEnd"/>
            <w:r w:rsidRPr="004F4DF5">
              <w:rPr>
                <w:sz w:val="22"/>
                <w:szCs w:val="22"/>
              </w:rPr>
              <w:t xml:space="preserve"> с установкой вакуумных выключателей и релейной защиты и автоматики 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6,080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C0229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lastRenderedPageBreak/>
              <w:t xml:space="preserve">Реконструкция </w:t>
            </w:r>
            <w:r>
              <w:rPr>
                <w:sz w:val="22"/>
                <w:szCs w:val="22"/>
              </w:rPr>
              <w:t xml:space="preserve">ветхих 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026A43">
              <w:rPr>
                <w:sz w:val="22"/>
                <w:szCs w:val="22"/>
              </w:rPr>
              <w:t>, общей протяженностью 4,0 км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026A4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ветхих 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ергушкино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026A43">
              <w:rPr>
                <w:sz w:val="22"/>
                <w:szCs w:val="22"/>
              </w:rPr>
              <w:t>, общей протяженностью 4,0 км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4F4DF5" w:rsidRDefault="00676BED" w:rsidP="00026A43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воздушных линий ВЛ-0,4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от</w:t>
            </w:r>
            <w:r w:rsidRPr="001A0289">
              <w:rPr>
                <w:sz w:val="22"/>
                <w:szCs w:val="22"/>
              </w:rPr>
              <w:t xml:space="preserve"> ТП-6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 w:rsidRPr="001A0289">
              <w:rPr>
                <w:sz w:val="22"/>
                <w:szCs w:val="22"/>
              </w:rPr>
              <w:t>п</w:t>
            </w:r>
            <w:proofErr w:type="gramStart"/>
            <w:r w:rsidRPr="001A0289">
              <w:rPr>
                <w:sz w:val="22"/>
                <w:szCs w:val="22"/>
              </w:rPr>
              <w:t>.К</w:t>
            </w:r>
            <w:proofErr w:type="gramEnd"/>
            <w:r w:rsidRPr="001A0289">
              <w:rPr>
                <w:sz w:val="22"/>
                <w:szCs w:val="22"/>
              </w:rPr>
              <w:t>ундыш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 w:rsidRPr="001A0289">
              <w:rPr>
                <w:sz w:val="22"/>
                <w:szCs w:val="22"/>
              </w:rPr>
              <w:t>Медведевского</w:t>
            </w:r>
            <w:proofErr w:type="spellEnd"/>
            <w:r w:rsidRPr="001A0289">
              <w:rPr>
                <w:sz w:val="22"/>
                <w:szCs w:val="22"/>
              </w:rPr>
              <w:t xml:space="preserve"> района</w:t>
            </w:r>
            <w:r w:rsidRPr="00026A43">
              <w:rPr>
                <w:sz w:val="22"/>
                <w:szCs w:val="22"/>
              </w:rPr>
              <w:t>, общей протяженностью 4,0 км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E03CA1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034B4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</w:tr>
      <w:tr w:rsidR="00676BED" w:rsidRPr="00FF0A6F" w:rsidTr="00221FE8">
        <w:trPr>
          <w:cantSplit/>
          <w:jc w:val="center"/>
        </w:trPr>
        <w:tc>
          <w:tcPr>
            <w:tcW w:w="15396" w:type="dxa"/>
            <w:gridSpan w:val="10"/>
            <w:vAlign w:val="center"/>
          </w:tcPr>
          <w:p w:rsidR="00676BED" w:rsidRPr="00FF0A6F" w:rsidRDefault="00676BED" w:rsidP="00676BED">
            <w:pPr>
              <w:spacing w:before="240" w:after="240"/>
              <w:contextualSpacing/>
              <w:rPr>
                <w:bCs/>
                <w:sz w:val="22"/>
                <w:szCs w:val="22"/>
              </w:rPr>
            </w:pPr>
            <w:r w:rsidRPr="002B448C">
              <w:rPr>
                <w:i/>
                <w:sz w:val="22"/>
                <w:szCs w:val="22"/>
              </w:rPr>
              <w:t>Новое строительство, в том числе: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FF0A6F" w:rsidRDefault="00676BED" w:rsidP="009B55C8">
            <w:pPr>
              <w:spacing w:before="120" w:after="120"/>
              <w:rPr>
                <w:sz w:val="22"/>
                <w:szCs w:val="22"/>
              </w:rPr>
            </w:pPr>
            <w:r w:rsidRPr="004F4DF5">
              <w:rPr>
                <w:sz w:val="22"/>
                <w:szCs w:val="22"/>
              </w:rPr>
              <w:t xml:space="preserve">Строительство двух кабельных линий КЛ-10 </w:t>
            </w:r>
            <w:proofErr w:type="spellStart"/>
            <w:r w:rsidRPr="004F4DF5">
              <w:rPr>
                <w:sz w:val="22"/>
                <w:szCs w:val="22"/>
              </w:rPr>
              <w:t>кВ</w:t>
            </w:r>
            <w:proofErr w:type="spellEnd"/>
            <w:r w:rsidRPr="004F4DF5">
              <w:rPr>
                <w:sz w:val="22"/>
                <w:szCs w:val="22"/>
              </w:rPr>
              <w:t xml:space="preserve"> между РП-8 и РП-9 для </w:t>
            </w:r>
            <w:proofErr w:type="spellStart"/>
            <w:r w:rsidRPr="004F4DF5">
              <w:rPr>
                <w:sz w:val="22"/>
                <w:szCs w:val="22"/>
              </w:rPr>
              <w:t>закольцевания</w:t>
            </w:r>
            <w:proofErr w:type="spellEnd"/>
            <w:r w:rsidRPr="004F4DF5">
              <w:rPr>
                <w:sz w:val="22"/>
                <w:szCs w:val="22"/>
              </w:rPr>
              <w:t xml:space="preserve"> микрорайона "Машиностроитель", общей протяженностью 2,8 км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7,442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Pr="00FF0A6F" w:rsidRDefault="00676BED" w:rsidP="00D4532E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7,442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7,442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B60E4A" w:rsidRDefault="00676BED" w:rsidP="002B22C3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воздушной линий ВЛ-10 </w:t>
            </w:r>
            <w:proofErr w:type="spellStart"/>
            <w:r w:rsidRPr="00B60E4A">
              <w:rPr>
                <w:sz w:val="22"/>
                <w:szCs w:val="22"/>
              </w:rPr>
              <w:t>кВ</w:t>
            </w:r>
            <w:proofErr w:type="spellEnd"/>
            <w:r w:rsidRPr="00B60E4A">
              <w:rPr>
                <w:sz w:val="22"/>
                <w:szCs w:val="22"/>
              </w:rPr>
              <w:t xml:space="preserve"> между РП-6 и КТП-</w:t>
            </w:r>
            <w:r>
              <w:rPr>
                <w:sz w:val="22"/>
                <w:szCs w:val="22"/>
              </w:rPr>
              <w:t>11</w:t>
            </w:r>
            <w:r w:rsidRPr="00B60E4A">
              <w:rPr>
                <w:sz w:val="22"/>
                <w:szCs w:val="22"/>
              </w:rPr>
              <w:t xml:space="preserve">7 для </w:t>
            </w:r>
            <w:proofErr w:type="spellStart"/>
            <w:r w:rsidRPr="00B60E4A">
              <w:rPr>
                <w:sz w:val="22"/>
                <w:szCs w:val="22"/>
              </w:rPr>
              <w:t>закольцевания</w:t>
            </w:r>
            <w:proofErr w:type="spellEnd"/>
            <w:r w:rsidRPr="00B60E4A">
              <w:rPr>
                <w:sz w:val="22"/>
                <w:szCs w:val="22"/>
              </w:rPr>
              <w:t xml:space="preserve"> микрорайона "Русская Луговая", общей протяженностью 2,</w:t>
            </w:r>
            <w:r>
              <w:rPr>
                <w:sz w:val="22"/>
                <w:szCs w:val="22"/>
              </w:rPr>
              <w:t>81</w:t>
            </w:r>
            <w:r w:rsidRPr="00B60E4A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676BED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Pr="002B448C" w:rsidRDefault="00676BED" w:rsidP="0039035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373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B60E4A" w:rsidRDefault="00676BED" w:rsidP="009B55C8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комплектного распределительного устройства КРУН-10 </w:t>
            </w:r>
            <w:proofErr w:type="spellStart"/>
            <w:r w:rsidRPr="00B60E4A">
              <w:rPr>
                <w:sz w:val="22"/>
                <w:szCs w:val="22"/>
              </w:rPr>
              <w:t>кВ</w:t>
            </w:r>
            <w:proofErr w:type="spellEnd"/>
            <w:r w:rsidRPr="00B60E4A">
              <w:rPr>
                <w:sz w:val="22"/>
                <w:szCs w:val="22"/>
              </w:rPr>
              <w:t xml:space="preserve"> в районе </w:t>
            </w:r>
            <w:proofErr w:type="spellStart"/>
            <w:r w:rsidRPr="00B60E4A">
              <w:rPr>
                <w:sz w:val="22"/>
                <w:szCs w:val="22"/>
              </w:rPr>
              <w:t>п</w:t>
            </w:r>
            <w:proofErr w:type="gramStart"/>
            <w:r w:rsidRPr="00B60E4A">
              <w:rPr>
                <w:sz w:val="22"/>
                <w:szCs w:val="22"/>
              </w:rPr>
              <w:t>.П</w:t>
            </w:r>
            <w:proofErr w:type="gramEnd"/>
            <w:r w:rsidRPr="00B60E4A">
              <w:rPr>
                <w:sz w:val="22"/>
                <w:szCs w:val="22"/>
              </w:rPr>
              <w:t>омары</w:t>
            </w:r>
            <w:proofErr w:type="spellEnd"/>
            <w:r w:rsidRPr="00B60E4A">
              <w:rPr>
                <w:sz w:val="22"/>
                <w:szCs w:val="22"/>
              </w:rPr>
              <w:t xml:space="preserve"> для повышения надежности оп</w:t>
            </w:r>
            <w:r>
              <w:rPr>
                <w:sz w:val="22"/>
                <w:szCs w:val="22"/>
              </w:rPr>
              <w:t>ера</w:t>
            </w:r>
            <w:r w:rsidRPr="00B60E4A">
              <w:rPr>
                <w:sz w:val="22"/>
                <w:szCs w:val="22"/>
              </w:rPr>
              <w:t xml:space="preserve">тивного переключения ф.1011 и ф.1014 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66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676BED" w:rsidRPr="002B448C" w:rsidRDefault="00676BED" w:rsidP="0039035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66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 w:rsidRPr="0039035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390359">
              <w:rPr>
                <w:bCs/>
                <w:sz w:val="22"/>
                <w:szCs w:val="22"/>
              </w:rPr>
              <w:t>66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B60E4A" w:rsidRDefault="00676BED" w:rsidP="009B55C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УАЗ для оперативно-выездной бригады в </w:t>
            </w:r>
            <w:proofErr w:type="spellStart"/>
            <w:r>
              <w:rPr>
                <w:sz w:val="22"/>
                <w:szCs w:val="22"/>
              </w:rPr>
              <w:t>электроучастке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Медведевского</w:t>
            </w:r>
            <w:proofErr w:type="spellEnd"/>
            <w:r>
              <w:rPr>
                <w:sz w:val="22"/>
                <w:szCs w:val="22"/>
              </w:rPr>
              <w:t xml:space="preserve"> района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иликатный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п.Сурок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п.Кундыш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390359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  <w:tc>
          <w:tcPr>
            <w:tcW w:w="1611" w:type="dxa"/>
            <w:vAlign w:val="center"/>
          </w:tcPr>
          <w:p w:rsidR="00676BED" w:rsidRPr="00390359" w:rsidRDefault="00676BED" w:rsidP="00390359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Pr="00390359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Pr="00B60E4A" w:rsidRDefault="00676BED" w:rsidP="00034B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УАЗ для оперативно-выездной бригады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венигово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Pr="002B448C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  <w:tc>
          <w:tcPr>
            <w:tcW w:w="1027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034B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ГАЗ-33086 для </w:t>
            </w:r>
            <w:proofErr w:type="spellStart"/>
            <w:r>
              <w:rPr>
                <w:sz w:val="22"/>
                <w:szCs w:val="22"/>
              </w:rPr>
              <w:t>электроучастка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Медведевского</w:t>
            </w:r>
            <w:proofErr w:type="spellEnd"/>
            <w:r>
              <w:rPr>
                <w:sz w:val="22"/>
                <w:szCs w:val="22"/>
              </w:rPr>
              <w:t xml:space="preserve"> района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иликатный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п.Сурок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п.Кундыш</w:t>
            </w:r>
            <w:proofErr w:type="spellEnd"/>
            <w:r>
              <w:rPr>
                <w:sz w:val="22"/>
                <w:szCs w:val="22"/>
              </w:rPr>
              <w:t>)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3,483</w:t>
            </w:r>
          </w:p>
        </w:tc>
        <w:tc>
          <w:tcPr>
            <w:tcW w:w="1611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034B43">
            <w:pPr>
              <w:spacing w:before="120" w:after="120"/>
              <w:rPr>
                <w:sz w:val="22"/>
                <w:szCs w:val="22"/>
              </w:rPr>
            </w:pPr>
            <w:r w:rsidRPr="00B60E4A">
              <w:rPr>
                <w:sz w:val="22"/>
                <w:szCs w:val="22"/>
              </w:rPr>
              <w:t xml:space="preserve">Строительство распределительного </w:t>
            </w:r>
            <w:r>
              <w:rPr>
                <w:sz w:val="22"/>
                <w:szCs w:val="22"/>
              </w:rPr>
              <w:t xml:space="preserve">пункта РП-1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60E4A">
              <w:rPr>
                <w:sz w:val="22"/>
                <w:szCs w:val="22"/>
              </w:rPr>
              <w:t>для повышения надежности оп</w:t>
            </w:r>
            <w:r>
              <w:rPr>
                <w:sz w:val="22"/>
                <w:szCs w:val="22"/>
              </w:rPr>
              <w:t>ера</w:t>
            </w:r>
            <w:r w:rsidRPr="00B60E4A">
              <w:rPr>
                <w:sz w:val="22"/>
                <w:szCs w:val="22"/>
              </w:rPr>
              <w:t>тивного переключения ф.</w:t>
            </w:r>
            <w:r>
              <w:rPr>
                <w:sz w:val="22"/>
                <w:szCs w:val="22"/>
              </w:rPr>
              <w:t>6</w:t>
            </w:r>
            <w:r w:rsidRPr="00B60E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B60E4A">
              <w:rPr>
                <w:sz w:val="22"/>
                <w:szCs w:val="22"/>
              </w:rPr>
              <w:t xml:space="preserve"> и ф.</w:t>
            </w:r>
            <w:r>
              <w:rPr>
                <w:sz w:val="22"/>
                <w:szCs w:val="22"/>
              </w:rPr>
              <w:t>612</w:t>
            </w:r>
            <w:r w:rsidR="009459E3">
              <w:rPr>
                <w:sz w:val="22"/>
                <w:szCs w:val="22"/>
              </w:rPr>
              <w:t>*</w:t>
            </w:r>
          </w:p>
        </w:tc>
        <w:tc>
          <w:tcPr>
            <w:tcW w:w="1037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Pr="002B448C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Pr="00FF0A6F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7,943</w:t>
            </w:r>
          </w:p>
        </w:tc>
        <w:tc>
          <w:tcPr>
            <w:tcW w:w="1611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BE0CC2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в ТП-6 </w:t>
            </w:r>
            <w:proofErr w:type="spellStart"/>
            <w:r w:rsidRPr="001A0289">
              <w:rPr>
                <w:sz w:val="22"/>
                <w:szCs w:val="22"/>
              </w:rPr>
              <w:t>п</w:t>
            </w:r>
            <w:proofErr w:type="gramStart"/>
            <w:r w:rsidRPr="001A0289">
              <w:rPr>
                <w:sz w:val="22"/>
                <w:szCs w:val="22"/>
              </w:rPr>
              <w:t>.К</w:t>
            </w:r>
            <w:proofErr w:type="gramEnd"/>
            <w:r w:rsidRPr="001A0289">
              <w:rPr>
                <w:sz w:val="22"/>
                <w:szCs w:val="22"/>
              </w:rPr>
              <w:t>ундыш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A0289">
              <w:rPr>
                <w:sz w:val="22"/>
                <w:szCs w:val="22"/>
              </w:rPr>
              <w:t xml:space="preserve"> </w:t>
            </w:r>
            <w:proofErr w:type="spellStart"/>
            <w:r w:rsidRPr="001A0289">
              <w:rPr>
                <w:sz w:val="22"/>
                <w:szCs w:val="22"/>
              </w:rPr>
              <w:t>Медведевского</w:t>
            </w:r>
            <w:proofErr w:type="spellEnd"/>
            <w:r w:rsidRPr="001A028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37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4,872</w:t>
            </w:r>
          </w:p>
        </w:tc>
        <w:tc>
          <w:tcPr>
            <w:tcW w:w="1027" w:type="dxa"/>
            <w:vAlign w:val="center"/>
          </w:tcPr>
          <w:p w:rsidR="00676BED" w:rsidRDefault="00676BED" w:rsidP="001F2A5C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4,872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BE0CC2">
            <w:pPr>
              <w:spacing w:before="120" w:after="120"/>
              <w:rPr>
                <w:sz w:val="22"/>
                <w:szCs w:val="22"/>
              </w:rPr>
            </w:pPr>
            <w:r w:rsidRPr="001A0289">
              <w:rPr>
                <w:sz w:val="22"/>
                <w:szCs w:val="22"/>
              </w:rPr>
              <w:t xml:space="preserve">Организация коммерческого учета АСКУЭ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1A0289">
              <w:rPr>
                <w:sz w:val="22"/>
                <w:szCs w:val="22"/>
              </w:rPr>
              <w:t>.К</w:t>
            </w:r>
            <w:proofErr w:type="gramEnd"/>
            <w:r w:rsidRPr="001A028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шнур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Звениговского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A0289">
              <w:rPr>
                <w:sz w:val="22"/>
                <w:szCs w:val="22"/>
              </w:rPr>
              <w:t>района</w:t>
            </w:r>
          </w:p>
        </w:tc>
        <w:tc>
          <w:tcPr>
            <w:tcW w:w="1037" w:type="dxa"/>
            <w:vAlign w:val="center"/>
          </w:tcPr>
          <w:p w:rsidR="00676BED" w:rsidRDefault="00676BED" w:rsidP="00C9453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C9453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C9453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C9453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Default="00676BED" w:rsidP="00C9453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BE0CC2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027" w:type="dxa"/>
            <w:vAlign w:val="center"/>
          </w:tcPr>
          <w:p w:rsidR="00676BED" w:rsidRDefault="00676BED" w:rsidP="00BE0CC2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066E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по статье «Оплата труда» на 2019 год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9B55C8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Default="00676BED" w:rsidP="00EA3D8A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C7355D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10,416</w:t>
            </w:r>
          </w:p>
        </w:tc>
        <w:tc>
          <w:tcPr>
            <w:tcW w:w="1027" w:type="dxa"/>
            <w:vAlign w:val="center"/>
          </w:tcPr>
          <w:p w:rsidR="00676BED" w:rsidRDefault="00676BED" w:rsidP="00C7355D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10,416</w:t>
            </w:r>
          </w:p>
        </w:tc>
      </w:tr>
      <w:tr w:rsidR="00676BED" w:rsidRPr="00FF0A6F" w:rsidTr="00676BED">
        <w:trPr>
          <w:cantSplit/>
          <w:jc w:val="center"/>
        </w:trPr>
        <w:tc>
          <w:tcPr>
            <w:tcW w:w="4683" w:type="dxa"/>
            <w:vAlign w:val="center"/>
          </w:tcPr>
          <w:p w:rsidR="00676BED" w:rsidRDefault="00676BED" w:rsidP="00C735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по статье «Возврат кредитных/заемных средств» на 2019 год</w:t>
            </w:r>
          </w:p>
        </w:tc>
        <w:tc>
          <w:tcPr>
            <w:tcW w:w="1037" w:type="dxa"/>
            <w:vAlign w:val="center"/>
          </w:tcPr>
          <w:p w:rsidR="00676BED" w:rsidRDefault="00676BED" w:rsidP="00FB4B1F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vAlign w:val="center"/>
          </w:tcPr>
          <w:p w:rsidR="00676BED" w:rsidRDefault="00676BED" w:rsidP="00FB4B1F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vAlign w:val="center"/>
          </w:tcPr>
          <w:p w:rsidR="00676BED" w:rsidRDefault="00676BED" w:rsidP="00FB4B1F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:rsidR="00676BED" w:rsidRDefault="00676BED" w:rsidP="00FB4B1F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676BED" w:rsidRDefault="00676BED" w:rsidP="00C02293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  <w:vAlign w:val="center"/>
          </w:tcPr>
          <w:p w:rsidR="00676BED" w:rsidRDefault="00676BED" w:rsidP="00FB4B1F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676BED" w:rsidRDefault="00676BED" w:rsidP="00C7355D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027" w:type="dxa"/>
            <w:vAlign w:val="center"/>
          </w:tcPr>
          <w:p w:rsidR="00676BED" w:rsidRDefault="00676BED" w:rsidP="00C7355D">
            <w:pPr>
              <w:spacing w:before="240" w:after="24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</w:tr>
    </w:tbl>
    <w:p w:rsidR="00B333E6" w:rsidRDefault="00B333E6" w:rsidP="00B333E6">
      <w:pPr>
        <w:ind w:firstLine="696"/>
        <w:contextualSpacing/>
        <w:jc w:val="center"/>
        <w:rPr>
          <w:sz w:val="28"/>
          <w:szCs w:val="28"/>
        </w:rPr>
      </w:pPr>
    </w:p>
    <w:p w:rsidR="00676BED" w:rsidRDefault="009459E3" w:rsidP="009459E3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Примечание: * Утвержденные запланированные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не выполняемы</w:t>
      </w:r>
      <w:r w:rsidR="005D6E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D6E37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</w:t>
      </w:r>
      <w:r w:rsidR="005D6E37">
        <w:rPr>
          <w:sz w:val="28"/>
          <w:szCs w:val="28"/>
        </w:rPr>
        <w:t xml:space="preserve">у будут учтены и включены в инвестиционную программу на 2020-2024 гг.  </w:t>
      </w:r>
      <w:r>
        <w:rPr>
          <w:sz w:val="28"/>
          <w:szCs w:val="28"/>
        </w:rPr>
        <w:t xml:space="preserve"> </w:t>
      </w:r>
    </w:p>
    <w:p w:rsidR="009459E3" w:rsidRPr="006E4E8A" w:rsidRDefault="009459E3" w:rsidP="00B333E6">
      <w:pPr>
        <w:ind w:firstLine="696"/>
        <w:contextualSpacing/>
        <w:jc w:val="center"/>
        <w:rPr>
          <w:sz w:val="28"/>
          <w:szCs w:val="28"/>
        </w:rPr>
      </w:pPr>
    </w:p>
    <w:p w:rsidR="00B333E6" w:rsidRDefault="00B333E6" w:rsidP="00B333E6">
      <w:pPr>
        <w:ind w:firstLine="696"/>
        <w:contextualSpacing/>
        <w:jc w:val="center"/>
        <w:rPr>
          <w:sz w:val="28"/>
          <w:szCs w:val="28"/>
        </w:rPr>
      </w:pPr>
      <w:r w:rsidRPr="006E4E8A">
        <w:rPr>
          <w:sz w:val="28"/>
          <w:szCs w:val="28"/>
        </w:rPr>
        <w:t xml:space="preserve">Физический объем от реализации </w:t>
      </w:r>
      <w:r w:rsidR="005D6E37">
        <w:rPr>
          <w:sz w:val="28"/>
          <w:szCs w:val="28"/>
        </w:rPr>
        <w:t xml:space="preserve">корректировки </w:t>
      </w:r>
      <w:r w:rsidRPr="006E4E8A">
        <w:rPr>
          <w:sz w:val="28"/>
          <w:szCs w:val="28"/>
        </w:rPr>
        <w:t xml:space="preserve">инвестиционной программы, </w:t>
      </w:r>
      <w:proofErr w:type="gramStart"/>
      <w:r w:rsidRPr="006E4E8A"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, </w:t>
      </w:r>
      <w:r w:rsidRPr="006E4E8A">
        <w:rPr>
          <w:sz w:val="28"/>
          <w:szCs w:val="28"/>
        </w:rPr>
        <w:t>МВА</w:t>
      </w:r>
      <w:r w:rsidR="00633C3F">
        <w:rPr>
          <w:sz w:val="28"/>
          <w:szCs w:val="28"/>
        </w:rPr>
        <w:t>, шт.</w:t>
      </w:r>
    </w:p>
    <w:p w:rsidR="005D6E37" w:rsidRPr="006E4E8A" w:rsidRDefault="005D6E37" w:rsidP="00B333E6">
      <w:pPr>
        <w:ind w:firstLine="696"/>
        <w:contextualSpacing/>
        <w:jc w:val="center"/>
        <w:rPr>
          <w:sz w:val="28"/>
          <w:szCs w:val="28"/>
        </w:rPr>
      </w:pPr>
    </w:p>
    <w:tbl>
      <w:tblPr>
        <w:tblW w:w="14763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865"/>
        <w:gridCol w:w="943"/>
        <w:gridCol w:w="865"/>
        <w:gridCol w:w="1139"/>
        <w:gridCol w:w="3119"/>
        <w:gridCol w:w="2410"/>
      </w:tblGrid>
      <w:tr w:rsidR="00417352" w:rsidRPr="006E4E8A" w:rsidTr="002E5D0A">
        <w:trPr>
          <w:jc w:val="center"/>
        </w:trPr>
        <w:tc>
          <w:tcPr>
            <w:tcW w:w="5422" w:type="dxa"/>
            <w:vMerge w:val="restart"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rPr>
                <w:b/>
              </w:rPr>
              <w:t>Ввод основных фондов</w:t>
            </w:r>
          </w:p>
        </w:tc>
        <w:tc>
          <w:tcPr>
            <w:tcW w:w="9341" w:type="dxa"/>
            <w:gridSpan w:val="6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17352" w:rsidRPr="006E4E8A" w:rsidTr="002E5D0A">
        <w:trPr>
          <w:jc w:val="center"/>
        </w:trPr>
        <w:tc>
          <w:tcPr>
            <w:tcW w:w="5422" w:type="dxa"/>
            <w:vMerge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43" w:type="dxa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352" w:rsidRPr="006E4E8A" w:rsidRDefault="00417352" w:rsidP="00417352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7352" w:rsidRPr="006E4E8A" w:rsidRDefault="00417352" w:rsidP="006B21E9">
            <w:pPr>
              <w:contextualSpacing/>
              <w:jc w:val="center"/>
              <w:rPr>
                <w:b/>
              </w:rPr>
            </w:pPr>
            <w:r w:rsidRPr="006E4E8A">
              <w:rPr>
                <w:b/>
              </w:rPr>
              <w:t>Всего</w:t>
            </w:r>
          </w:p>
        </w:tc>
      </w:tr>
      <w:tr w:rsidR="006B21E9" w:rsidRPr="006E4E8A" w:rsidTr="002E5D0A">
        <w:trPr>
          <w:jc w:val="center"/>
        </w:trPr>
        <w:tc>
          <w:tcPr>
            <w:tcW w:w="5422" w:type="dxa"/>
            <w:shd w:val="clear" w:color="auto" w:fill="auto"/>
            <w:vAlign w:val="center"/>
          </w:tcPr>
          <w:p w:rsidR="006B21E9" w:rsidRPr="006E4E8A" w:rsidRDefault="006B21E9" w:rsidP="00417352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4E8A">
              <w:rPr>
                <w:b/>
                <w:i/>
              </w:rPr>
              <w:t xml:space="preserve">Всего ввод основных фондов, в </w:t>
            </w:r>
            <w:proofErr w:type="spellStart"/>
            <w:r w:rsidRPr="006E4E8A">
              <w:rPr>
                <w:b/>
                <w:i/>
              </w:rPr>
              <w:t>т.ч</w:t>
            </w:r>
            <w:proofErr w:type="spellEnd"/>
            <w:r w:rsidRPr="006E4E8A">
              <w:rPr>
                <w:b/>
                <w:i/>
              </w:rPr>
              <w:t>.</w:t>
            </w:r>
          </w:p>
        </w:tc>
        <w:tc>
          <w:tcPr>
            <w:tcW w:w="865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43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21E9" w:rsidRPr="006E4E8A" w:rsidRDefault="006B21E9" w:rsidP="008E6EE7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4E8A">
              <w:rPr>
                <w:b/>
                <w:i/>
              </w:rPr>
              <w:t xml:space="preserve">КЛ-10кВ – </w:t>
            </w:r>
            <w:r>
              <w:rPr>
                <w:b/>
                <w:i/>
              </w:rPr>
              <w:t>2</w:t>
            </w:r>
            <w:r w:rsidRPr="006E4E8A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  <w:r w:rsidRPr="006E4E8A">
              <w:rPr>
                <w:b/>
                <w:i/>
              </w:rPr>
              <w:t>;</w:t>
            </w:r>
            <w:r w:rsidR="008E6EE7">
              <w:rPr>
                <w:b/>
                <w:i/>
              </w:rPr>
              <w:t xml:space="preserve"> </w:t>
            </w:r>
            <w:r w:rsidRPr="006E4E8A">
              <w:rPr>
                <w:b/>
                <w:i/>
              </w:rPr>
              <w:t xml:space="preserve">ВЛ-10кВ – </w:t>
            </w:r>
            <w:r>
              <w:rPr>
                <w:b/>
                <w:i/>
              </w:rPr>
              <w:t>2</w:t>
            </w:r>
            <w:r w:rsidRPr="006E4E8A">
              <w:rPr>
                <w:b/>
                <w:i/>
              </w:rPr>
              <w:t>,</w:t>
            </w:r>
            <w:r w:rsidR="007B567B">
              <w:rPr>
                <w:b/>
                <w:i/>
              </w:rPr>
              <w:t>81</w:t>
            </w:r>
            <w:r w:rsidR="002E5D0A" w:rsidRPr="002E5D0A">
              <w:rPr>
                <w:b/>
                <w:i/>
              </w:rPr>
              <w:t xml:space="preserve">, </w:t>
            </w:r>
            <w:r w:rsidR="008E6EE7">
              <w:rPr>
                <w:b/>
                <w:i/>
              </w:rPr>
              <w:t xml:space="preserve">Замена </w:t>
            </w:r>
            <w:r w:rsidR="008E6EE7" w:rsidRPr="008E6EE7">
              <w:rPr>
                <w:b/>
                <w:i/>
              </w:rPr>
              <w:t>сетей ВЛ-0,4 к</w:t>
            </w:r>
            <w:r w:rsidR="008E6EE7">
              <w:rPr>
                <w:b/>
                <w:i/>
              </w:rPr>
              <w:t xml:space="preserve"> – 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5D0A" w:rsidRPr="006E4E8A" w:rsidRDefault="008E6EE7" w:rsidP="002E5D0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E4E8A">
              <w:rPr>
                <w:b/>
                <w:i/>
              </w:rPr>
              <w:t xml:space="preserve">КЛ-10кВ – </w:t>
            </w:r>
            <w:r>
              <w:rPr>
                <w:b/>
                <w:i/>
              </w:rPr>
              <w:t>2</w:t>
            </w:r>
            <w:r w:rsidRPr="006E4E8A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  <w:r w:rsidRPr="006E4E8A">
              <w:rPr>
                <w:b/>
                <w:i/>
              </w:rPr>
              <w:t>;</w:t>
            </w:r>
            <w:r>
              <w:rPr>
                <w:b/>
                <w:i/>
              </w:rPr>
              <w:t xml:space="preserve"> </w:t>
            </w:r>
            <w:r w:rsidRPr="006E4E8A">
              <w:rPr>
                <w:b/>
                <w:i/>
              </w:rPr>
              <w:t xml:space="preserve">ВЛ-10кВ – </w:t>
            </w:r>
            <w:r>
              <w:rPr>
                <w:b/>
                <w:i/>
              </w:rPr>
              <w:t>2</w:t>
            </w:r>
            <w:r w:rsidRPr="006E4E8A">
              <w:rPr>
                <w:b/>
                <w:i/>
              </w:rPr>
              <w:t>,</w:t>
            </w:r>
            <w:r>
              <w:rPr>
                <w:b/>
                <w:i/>
              </w:rPr>
              <w:t>81</w:t>
            </w:r>
            <w:r w:rsidRPr="002E5D0A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Замена </w:t>
            </w:r>
            <w:r w:rsidRPr="008E6EE7">
              <w:rPr>
                <w:b/>
                <w:i/>
              </w:rPr>
              <w:t>сетей ВЛ-0,4 к</w:t>
            </w:r>
            <w:r>
              <w:rPr>
                <w:b/>
                <w:i/>
              </w:rPr>
              <w:t xml:space="preserve"> – 10</w:t>
            </w:r>
          </w:p>
        </w:tc>
      </w:tr>
      <w:tr w:rsidR="006B21E9" w:rsidRPr="006E4E8A" w:rsidTr="002E5D0A">
        <w:trPr>
          <w:jc w:val="center"/>
        </w:trPr>
        <w:tc>
          <w:tcPr>
            <w:tcW w:w="5422" w:type="dxa"/>
            <w:shd w:val="clear" w:color="auto" w:fill="auto"/>
            <w:vAlign w:val="center"/>
          </w:tcPr>
          <w:p w:rsidR="006B21E9" w:rsidRPr="006E4E8A" w:rsidRDefault="006B21E9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>Техническое перевооружение и реконструкция</w:t>
            </w:r>
          </w:p>
        </w:tc>
        <w:tc>
          <w:tcPr>
            <w:tcW w:w="865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</w:pPr>
            <w:r>
              <w:t>-</w:t>
            </w:r>
          </w:p>
        </w:tc>
        <w:tc>
          <w:tcPr>
            <w:tcW w:w="943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</w:pPr>
            <w: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</w:pPr>
            <w: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D0A" w:rsidRPr="006E4E8A" w:rsidRDefault="006B21E9" w:rsidP="008E6EE7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</w:t>
            </w:r>
            <w:r w:rsidR="008E6EE7">
              <w:t xml:space="preserve">сетей ВЛ-0,4 </w:t>
            </w:r>
            <w:proofErr w:type="spellStart"/>
            <w:r w:rsidR="008E6EE7">
              <w:t>кВ</w:t>
            </w:r>
            <w:proofErr w:type="spellEnd"/>
            <w:r>
              <w:t xml:space="preserve"> – </w:t>
            </w:r>
            <w:r w:rsidR="008E6EE7">
              <w:t>10</w:t>
            </w:r>
            <w: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1E9" w:rsidRPr="006E4E8A" w:rsidRDefault="008E6EE7" w:rsidP="002E5D0A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Замена сетей ВЛ-0,4 </w:t>
            </w:r>
            <w:proofErr w:type="spellStart"/>
            <w:r>
              <w:t>кВ</w:t>
            </w:r>
            <w:proofErr w:type="spellEnd"/>
            <w:r>
              <w:t xml:space="preserve"> – 10.</w:t>
            </w:r>
          </w:p>
        </w:tc>
      </w:tr>
      <w:tr w:rsidR="006B21E9" w:rsidRPr="006E4E8A" w:rsidTr="002E5D0A">
        <w:trPr>
          <w:jc w:val="center"/>
        </w:trPr>
        <w:tc>
          <w:tcPr>
            <w:tcW w:w="5422" w:type="dxa"/>
            <w:shd w:val="clear" w:color="auto" w:fill="auto"/>
            <w:vAlign w:val="center"/>
          </w:tcPr>
          <w:p w:rsidR="006B21E9" w:rsidRPr="006E4E8A" w:rsidRDefault="006B21E9" w:rsidP="00417352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>Новое строительство</w:t>
            </w:r>
          </w:p>
        </w:tc>
        <w:tc>
          <w:tcPr>
            <w:tcW w:w="865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</w:pPr>
            <w:r>
              <w:t>-</w:t>
            </w:r>
          </w:p>
        </w:tc>
        <w:tc>
          <w:tcPr>
            <w:tcW w:w="943" w:type="dxa"/>
            <w:vAlign w:val="center"/>
          </w:tcPr>
          <w:p w:rsidR="006B21E9" w:rsidRPr="006E4E8A" w:rsidRDefault="006B21E9" w:rsidP="00417352">
            <w:pPr>
              <w:contextualSpacing/>
              <w:jc w:val="center"/>
            </w:pPr>
            <w: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</w:pPr>
            <w: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B21E9" w:rsidRPr="006E4E8A" w:rsidRDefault="006B21E9" w:rsidP="006749DB">
            <w:pPr>
              <w:contextualSpacing/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21E9" w:rsidRPr="006E4E8A" w:rsidRDefault="006B21E9" w:rsidP="008E6EE7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 xml:space="preserve">КЛ-10кВ – </w:t>
            </w:r>
            <w:r>
              <w:t>2</w:t>
            </w:r>
            <w:r w:rsidRPr="006E4E8A">
              <w:t>,</w:t>
            </w:r>
            <w:r>
              <w:t xml:space="preserve">8, </w:t>
            </w:r>
            <w:r w:rsidRPr="006E4E8A">
              <w:t xml:space="preserve">ВЛ-10кВ – </w:t>
            </w:r>
            <w:r>
              <w:t>2</w:t>
            </w:r>
            <w:r w:rsidRPr="006E4E8A">
              <w:t>,</w:t>
            </w:r>
            <w:r w:rsidR="007B567B">
              <w:t>81</w:t>
            </w:r>
            <w:r w:rsidR="002E5D0A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1E9" w:rsidRDefault="006B21E9" w:rsidP="00417352">
            <w:pPr>
              <w:contextualSpacing/>
              <w:jc w:val="center"/>
            </w:pPr>
            <w:r w:rsidRPr="006E4E8A">
              <w:t xml:space="preserve">КЛ-10кВ – </w:t>
            </w:r>
            <w:r>
              <w:t>2</w:t>
            </w:r>
            <w:r w:rsidRPr="006E4E8A">
              <w:t>,</w:t>
            </w:r>
            <w:r>
              <w:t>8,</w:t>
            </w:r>
          </w:p>
          <w:p w:rsidR="006B21E9" w:rsidRPr="006E4E8A" w:rsidRDefault="006B21E9" w:rsidP="008E6EE7">
            <w:pPr>
              <w:contextualSpacing/>
              <w:jc w:val="center"/>
              <w:rPr>
                <w:sz w:val="28"/>
                <w:szCs w:val="28"/>
              </w:rPr>
            </w:pPr>
            <w:r w:rsidRPr="006E4E8A">
              <w:t xml:space="preserve">ВЛ-10кВ – </w:t>
            </w:r>
            <w:r>
              <w:t>2</w:t>
            </w:r>
            <w:r w:rsidRPr="006E4E8A">
              <w:t>,</w:t>
            </w:r>
            <w:r w:rsidR="007B567B">
              <w:t>81</w:t>
            </w:r>
            <w:r w:rsidR="002E5D0A">
              <w:t>.</w:t>
            </w:r>
          </w:p>
        </w:tc>
      </w:tr>
    </w:tbl>
    <w:p w:rsidR="00B333E6" w:rsidRPr="006E4E8A" w:rsidRDefault="00B333E6" w:rsidP="00B333E6">
      <w:pPr>
        <w:ind w:firstLine="696"/>
        <w:contextualSpacing/>
        <w:jc w:val="center"/>
        <w:rPr>
          <w:sz w:val="28"/>
          <w:szCs w:val="28"/>
        </w:rPr>
      </w:pPr>
    </w:p>
    <w:p w:rsidR="005D40BF" w:rsidRDefault="00B333E6" w:rsidP="00B333E6">
      <w:pPr>
        <w:ind w:firstLine="539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 xml:space="preserve">Планируемый объем освоения капитальных вложений </w:t>
      </w:r>
      <w:r w:rsidR="002B448C">
        <w:rPr>
          <w:sz w:val="28"/>
          <w:szCs w:val="28"/>
        </w:rPr>
        <w:t xml:space="preserve">на 2019 </w:t>
      </w:r>
      <w:proofErr w:type="spellStart"/>
      <w:proofErr w:type="gramStart"/>
      <w:r w:rsidR="002B448C">
        <w:rPr>
          <w:sz w:val="28"/>
          <w:szCs w:val="28"/>
        </w:rPr>
        <w:t>гг</w:t>
      </w:r>
      <w:proofErr w:type="spellEnd"/>
      <w:proofErr w:type="gramEnd"/>
      <w:r w:rsidR="002B448C">
        <w:rPr>
          <w:sz w:val="28"/>
          <w:szCs w:val="28"/>
        </w:rPr>
        <w:t xml:space="preserve"> </w:t>
      </w:r>
      <w:r w:rsidRPr="006E4E8A">
        <w:rPr>
          <w:sz w:val="28"/>
          <w:szCs w:val="28"/>
        </w:rPr>
        <w:t xml:space="preserve">по </w:t>
      </w:r>
      <w:r w:rsidR="009459E3">
        <w:rPr>
          <w:sz w:val="28"/>
          <w:szCs w:val="28"/>
        </w:rPr>
        <w:t xml:space="preserve">корректировке </w:t>
      </w:r>
      <w:r w:rsidRPr="006E4E8A">
        <w:rPr>
          <w:sz w:val="28"/>
          <w:szCs w:val="28"/>
        </w:rPr>
        <w:t>инвестиционной программ</w:t>
      </w:r>
      <w:r w:rsidR="009459E3">
        <w:rPr>
          <w:sz w:val="28"/>
          <w:szCs w:val="28"/>
        </w:rPr>
        <w:t>ы</w:t>
      </w:r>
      <w:r w:rsidRPr="006E4E8A">
        <w:rPr>
          <w:sz w:val="28"/>
          <w:szCs w:val="28"/>
        </w:rPr>
        <w:t xml:space="preserve"> составляет </w:t>
      </w:r>
      <w:r w:rsidR="00D4532E">
        <w:rPr>
          <w:sz w:val="28"/>
          <w:szCs w:val="28"/>
        </w:rPr>
        <w:t>6</w:t>
      </w:r>
      <w:r w:rsidR="00DD309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D3093">
        <w:rPr>
          <w:sz w:val="28"/>
          <w:szCs w:val="28"/>
        </w:rPr>
        <w:t>511</w:t>
      </w:r>
      <w:r w:rsidRPr="006E4E8A">
        <w:rPr>
          <w:sz w:val="28"/>
          <w:szCs w:val="28"/>
        </w:rPr>
        <w:t xml:space="preserve"> млн. руб., в том числе НДС </w:t>
      </w:r>
      <w:r w:rsidR="00DD3093">
        <w:rPr>
          <w:sz w:val="28"/>
          <w:szCs w:val="28"/>
        </w:rPr>
        <w:t>10</w:t>
      </w:r>
      <w:r w:rsidR="006175DD">
        <w:rPr>
          <w:sz w:val="28"/>
          <w:szCs w:val="28"/>
        </w:rPr>
        <w:t>,</w:t>
      </w:r>
      <w:r w:rsidR="00DD3093">
        <w:rPr>
          <w:sz w:val="28"/>
          <w:szCs w:val="28"/>
        </w:rPr>
        <w:t>298</w:t>
      </w:r>
      <w:r w:rsidRPr="006E4E8A">
        <w:rPr>
          <w:sz w:val="28"/>
          <w:szCs w:val="28"/>
        </w:rPr>
        <w:t xml:space="preserve"> млн. руб.</w:t>
      </w:r>
    </w:p>
    <w:p w:rsidR="00FF0A6F" w:rsidRDefault="00FF0A6F" w:rsidP="00B333E6">
      <w:pPr>
        <w:ind w:firstLine="539"/>
        <w:contextualSpacing/>
        <w:jc w:val="both"/>
        <w:rPr>
          <w:sz w:val="28"/>
          <w:szCs w:val="28"/>
        </w:rPr>
        <w:sectPr w:rsidR="00FF0A6F" w:rsidSect="00026A43">
          <w:pgSz w:w="16838" w:h="11906" w:orient="landscape"/>
          <w:pgMar w:top="1418" w:right="568" w:bottom="566" w:left="851" w:header="708" w:footer="708" w:gutter="0"/>
          <w:cols w:space="708"/>
          <w:docGrid w:linePitch="360"/>
        </w:sectPr>
      </w:pPr>
    </w:p>
    <w:p w:rsidR="00B333E6" w:rsidRPr="005D40BF" w:rsidRDefault="005D40BF" w:rsidP="005D40BF">
      <w:pPr>
        <w:tabs>
          <w:tab w:val="left" w:pos="142"/>
        </w:tabs>
        <w:ind w:firstLine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="00B333E6" w:rsidRPr="005D40BF">
        <w:rPr>
          <w:b/>
          <w:i/>
          <w:sz w:val="28"/>
          <w:szCs w:val="28"/>
        </w:rPr>
        <w:t xml:space="preserve">Мероприятия </w:t>
      </w:r>
      <w:r w:rsidR="005D6E37">
        <w:rPr>
          <w:b/>
          <w:i/>
          <w:sz w:val="28"/>
          <w:szCs w:val="28"/>
        </w:rPr>
        <w:t xml:space="preserve">корректировки </w:t>
      </w:r>
      <w:r w:rsidR="00B333E6" w:rsidRPr="005D40BF">
        <w:rPr>
          <w:b/>
          <w:i/>
          <w:sz w:val="28"/>
          <w:szCs w:val="28"/>
        </w:rPr>
        <w:t>инвестиционной программы в разрезе приоритетов.</w:t>
      </w:r>
    </w:p>
    <w:p w:rsidR="005D40BF" w:rsidRDefault="005D40BF" w:rsidP="005D40BF">
      <w:pPr>
        <w:tabs>
          <w:tab w:val="left" w:pos="0"/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B333E6" w:rsidRPr="006E4E8A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333E6" w:rsidRPr="006E4E8A">
        <w:rPr>
          <w:sz w:val="28"/>
          <w:szCs w:val="28"/>
        </w:rPr>
        <w:t>Повышение надежности электроснабжения потребителей.</w:t>
      </w:r>
    </w:p>
    <w:p w:rsidR="00B333E6" w:rsidRPr="00C90EF5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6E4E8A">
        <w:rPr>
          <w:sz w:val="28"/>
          <w:szCs w:val="28"/>
        </w:rPr>
        <w:t>Ключевым показателем эффективности</w:t>
      </w:r>
      <w:r>
        <w:rPr>
          <w:sz w:val="28"/>
          <w:szCs w:val="28"/>
        </w:rPr>
        <w:t xml:space="preserve"> является надежная работа энергосистемы, направленная на исключение аварийных ситуаций, в том числе техногенного характера и предотвращения экологических рисков, связанных с последствием аварийных ситуаций. А также реализация, в том числе </w:t>
      </w:r>
      <w:r w:rsidRPr="00C90EF5">
        <w:rPr>
          <w:sz w:val="28"/>
          <w:szCs w:val="28"/>
        </w:rPr>
        <w:t>следующих задач:</w:t>
      </w:r>
    </w:p>
    <w:p w:rsidR="00B333E6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42645">
        <w:rPr>
          <w:sz w:val="28"/>
          <w:szCs w:val="28"/>
        </w:rPr>
        <w:t>Модернизация основных фондов</w:t>
      </w:r>
      <w:r>
        <w:rPr>
          <w:sz w:val="28"/>
          <w:szCs w:val="28"/>
        </w:rPr>
        <w:t>;</w:t>
      </w:r>
    </w:p>
    <w:p w:rsidR="00B333E6" w:rsidRDefault="00B333E6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42645">
        <w:rPr>
          <w:sz w:val="28"/>
          <w:szCs w:val="28"/>
        </w:rPr>
        <w:t>Обеспечение пропускной способности электрических сетей для устойчивого функционирования электроэнергетики и обеспечения присоединения потребителей</w:t>
      </w:r>
      <w:r>
        <w:rPr>
          <w:sz w:val="28"/>
          <w:szCs w:val="28"/>
        </w:rPr>
        <w:t xml:space="preserve"> с учетом актуализации прогнозируемого спроса на поставку мощности, технологических нагрузок в среднесрочной перспективе.</w:t>
      </w:r>
    </w:p>
    <w:p w:rsidR="00B333E6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333E6">
        <w:rPr>
          <w:sz w:val="28"/>
          <w:szCs w:val="28"/>
        </w:rPr>
        <w:t>Краткое описание планируемых к реализации инвестиционных проектов:</w:t>
      </w:r>
    </w:p>
    <w:p w:rsidR="00B333E6" w:rsidRPr="00845B3E" w:rsidRDefault="00845B3E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B333E6" w:rsidRPr="00845B3E">
        <w:rPr>
          <w:sz w:val="28"/>
          <w:szCs w:val="28"/>
        </w:rPr>
        <w:t xml:space="preserve">Реконструкция </w:t>
      </w:r>
      <w:r w:rsidR="00026A43" w:rsidRPr="00026A43">
        <w:rPr>
          <w:sz w:val="28"/>
          <w:szCs w:val="28"/>
        </w:rPr>
        <w:t xml:space="preserve">ветхих воздушных линий ВЛ-0,4 </w:t>
      </w:r>
      <w:proofErr w:type="spellStart"/>
      <w:r w:rsidR="00026A43" w:rsidRPr="00026A43">
        <w:rPr>
          <w:sz w:val="28"/>
          <w:szCs w:val="28"/>
        </w:rPr>
        <w:t>кВ</w:t>
      </w:r>
      <w:proofErr w:type="spellEnd"/>
      <w:r w:rsidR="00026A43" w:rsidRPr="00026A43">
        <w:rPr>
          <w:sz w:val="28"/>
          <w:szCs w:val="28"/>
        </w:rPr>
        <w:t xml:space="preserve"> в </w:t>
      </w:r>
      <w:proofErr w:type="spellStart"/>
      <w:r w:rsidR="00026A43" w:rsidRPr="00026A43">
        <w:rPr>
          <w:sz w:val="28"/>
          <w:szCs w:val="28"/>
        </w:rPr>
        <w:t>п</w:t>
      </w:r>
      <w:proofErr w:type="gramStart"/>
      <w:r w:rsidR="00026A43" w:rsidRPr="00026A43">
        <w:rPr>
          <w:sz w:val="28"/>
          <w:szCs w:val="28"/>
        </w:rPr>
        <w:t>.К</w:t>
      </w:r>
      <w:proofErr w:type="gramEnd"/>
      <w:r w:rsidR="00026A43" w:rsidRPr="00026A43">
        <w:rPr>
          <w:sz w:val="28"/>
          <w:szCs w:val="28"/>
        </w:rPr>
        <w:t>расногорский</w:t>
      </w:r>
      <w:proofErr w:type="spellEnd"/>
      <w:r w:rsidR="00026A43" w:rsidRPr="00026A43">
        <w:rPr>
          <w:sz w:val="28"/>
          <w:szCs w:val="28"/>
        </w:rPr>
        <w:t xml:space="preserve">, </w:t>
      </w:r>
      <w:proofErr w:type="spellStart"/>
      <w:r w:rsidR="00026A43" w:rsidRPr="00026A43">
        <w:rPr>
          <w:sz w:val="28"/>
          <w:szCs w:val="28"/>
        </w:rPr>
        <w:t>Звениговского</w:t>
      </w:r>
      <w:proofErr w:type="spellEnd"/>
      <w:r w:rsidR="00026A43" w:rsidRPr="00026A43">
        <w:rPr>
          <w:sz w:val="28"/>
          <w:szCs w:val="28"/>
        </w:rPr>
        <w:t xml:space="preserve"> района</w:t>
      </w:r>
      <w:r w:rsidR="00026A43">
        <w:rPr>
          <w:sz w:val="28"/>
          <w:szCs w:val="28"/>
        </w:rPr>
        <w:t>, общей протяженностью 4,0 км</w:t>
      </w:r>
      <w:r w:rsidR="00B333E6" w:rsidRPr="00845B3E">
        <w:rPr>
          <w:sz w:val="28"/>
          <w:szCs w:val="28"/>
        </w:rPr>
        <w:t>.</w:t>
      </w:r>
    </w:p>
    <w:p w:rsidR="0070426D" w:rsidRPr="00671593" w:rsidRDefault="0070426D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</w:t>
      </w:r>
      <w:r w:rsidR="006A60B1">
        <w:rPr>
          <w:sz w:val="28"/>
          <w:szCs w:val="28"/>
        </w:rPr>
        <w:t xml:space="preserve">прогнивших </w:t>
      </w:r>
      <w:r w:rsidR="00026A43">
        <w:rPr>
          <w:sz w:val="28"/>
          <w:szCs w:val="28"/>
        </w:rPr>
        <w:t xml:space="preserve">деревянных опор воздушных линий электропередач 0,4 </w:t>
      </w:r>
      <w:proofErr w:type="spellStart"/>
      <w:r w:rsidR="00026A43">
        <w:rPr>
          <w:sz w:val="28"/>
          <w:szCs w:val="28"/>
        </w:rPr>
        <w:t>кВ</w:t>
      </w:r>
      <w:proofErr w:type="spellEnd"/>
      <w:r w:rsidR="006A60B1">
        <w:rPr>
          <w:sz w:val="28"/>
          <w:szCs w:val="28"/>
        </w:rPr>
        <w:t xml:space="preserve"> на железобетонные стойки. А так же замена </w:t>
      </w:r>
      <w:r w:rsidR="00026A43">
        <w:rPr>
          <w:sz w:val="28"/>
          <w:szCs w:val="28"/>
        </w:rPr>
        <w:t>гол</w:t>
      </w:r>
      <w:r w:rsidR="006A60B1">
        <w:rPr>
          <w:sz w:val="28"/>
          <w:szCs w:val="28"/>
        </w:rPr>
        <w:t>ого</w:t>
      </w:r>
      <w:r w:rsidR="00026A43">
        <w:rPr>
          <w:sz w:val="28"/>
          <w:szCs w:val="28"/>
        </w:rPr>
        <w:t xml:space="preserve"> провод</w:t>
      </w:r>
      <w:r w:rsidR="006A60B1">
        <w:rPr>
          <w:sz w:val="28"/>
          <w:szCs w:val="28"/>
        </w:rPr>
        <w:t>а</w:t>
      </w:r>
      <w:r w:rsidR="00026A43">
        <w:rPr>
          <w:sz w:val="28"/>
          <w:szCs w:val="28"/>
        </w:rPr>
        <w:t>, сечение которого</w:t>
      </w:r>
      <w:r w:rsidR="006A60B1">
        <w:rPr>
          <w:sz w:val="28"/>
          <w:szCs w:val="28"/>
        </w:rPr>
        <w:t xml:space="preserve"> не удовлетворяет качеству поставляемой электроэнергии, на самонесущий изолированный провод большего сечения</w:t>
      </w:r>
      <w:r>
        <w:rPr>
          <w:sz w:val="28"/>
          <w:szCs w:val="28"/>
        </w:rPr>
        <w:t xml:space="preserve">. </w:t>
      </w:r>
      <w:r w:rsidR="00DF4235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позволит </w:t>
      </w:r>
      <w:r w:rsidR="00DF4235">
        <w:rPr>
          <w:sz w:val="28"/>
          <w:szCs w:val="28"/>
        </w:rPr>
        <w:t xml:space="preserve">повысить надежность </w:t>
      </w:r>
      <w:r w:rsidR="006A60B1">
        <w:rPr>
          <w:sz w:val="28"/>
          <w:szCs w:val="28"/>
        </w:rPr>
        <w:t xml:space="preserve">и безопасность </w:t>
      </w:r>
      <w:r w:rsidR="00DF4235">
        <w:rPr>
          <w:sz w:val="28"/>
          <w:szCs w:val="28"/>
        </w:rPr>
        <w:t xml:space="preserve">электроснабжения присоединенных потребителей и уменьшить количество </w:t>
      </w:r>
      <w:r w:rsidR="006A60B1">
        <w:rPr>
          <w:sz w:val="28"/>
          <w:szCs w:val="28"/>
        </w:rPr>
        <w:t>жалоб</w:t>
      </w:r>
      <w:r w:rsidR="00DF4235">
        <w:rPr>
          <w:sz w:val="28"/>
          <w:szCs w:val="28"/>
        </w:rPr>
        <w:t xml:space="preserve"> потребителей</w:t>
      </w:r>
      <w:r w:rsidR="006A60B1">
        <w:rPr>
          <w:sz w:val="28"/>
          <w:szCs w:val="28"/>
        </w:rPr>
        <w:t xml:space="preserve"> на качество поставляемой электрической энергии</w:t>
      </w:r>
      <w:r w:rsidR="00DF4235">
        <w:rPr>
          <w:sz w:val="28"/>
          <w:szCs w:val="28"/>
        </w:rPr>
        <w:t xml:space="preserve">. </w:t>
      </w:r>
    </w:p>
    <w:p w:rsidR="006A60B1" w:rsidRPr="006A60B1" w:rsidRDefault="00845B3E" w:rsidP="006A60B1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A60B1" w:rsidRPr="006A60B1">
        <w:rPr>
          <w:sz w:val="28"/>
          <w:szCs w:val="28"/>
        </w:rPr>
        <w:t xml:space="preserve">Реконструкция ветхих воздушных линий ВЛ-0,4 </w:t>
      </w:r>
      <w:proofErr w:type="spellStart"/>
      <w:r w:rsidR="006A60B1" w:rsidRPr="006A60B1">
        <w:rPr>
          <w:sz w:val="28"/>
          <w:szCs w:val="28"/>
        </w:rPr>
        <w:t>кВ</w:t>
      </w:r>
      <w:proofErr w:type="spellEnd"/>
      <w:r w:rsidR="006A60B1" w:rsidRPr="006A60B1">
        <w:rPr>
          <w:sz w:val="28"/>
          <w:szCs w:val="28"/>
        </w:rPr>
        <w:t xml:space="preserve"> в </w:t>
      </w:r>
      <w:proofErr w:type="spellStart"/>
      <w:r w:rsidR="006A60B1" w:rsidRPr="006A60B1">
        <w:rPr>
          <w:sz w:val="28"/>
          <w:szCs w:val="28"/>
        </w:rPr>
        <w:t>д</w:t>
      </w:r>
      <w:proofErr w:type="gramStart"/>
      <w:r w:rsidR="006A60B1" w:rsidRPr="006A60B1">
        <w:rPr>
          <w:sz w:val="28"/>
          <w:szCs w:val="28"/>
        </w:rPr>
        <w:t>.С</w:t>
      </w:r>
      <w:proofErr w:type="gramEnd"/>
      <w:r w:rsidR="006A60B1" w:rsidRPr="006A60B1">
        <w:rPr>
          <w:sz w:val="28"/>
          <w:szCs w:val="28"/>
        </w:rPr>
        <w:t>ергушкино</w:t>
      </w:r>
      <w:proofErr w:type="spellEnd"/>
      <w:r w:rsidR="006A60B1" w:rsidRPr="006A60B1">
        <w:rPr>
          <w:sz w:val="28"/>
          <w:szCs w:val="28"/>
        </w:rPr>
        <w:t xml:space="preserve">, </w:t>
      </w:r>
      <w:proofErr w:type="spellStart"/>
      <w:r w:rsidR="006A60B1" w:rsidRPr="006A60B1">
        <w:rPr>
          <w:sz w:val="28"/>
          <w:szCs w:val="28"/>
        </w:rPr>
        <w:t>Звениговского</w:t>
      </w:r>
      <w:proofErr w:type="spellEnd"/>
      <w:r w:rsidR="006A60B1" w:rsidRPr="006A60B1">
        <w:rPr>
          <w:sz w:val="28"/>
          <w:szCs w:val="28"/>
        </w:rPr>
        <w:t xml:space="preserve"> района, общей протяженностью 4,0 км</w:t>
      </w:r>
    </w:p>
    <w:p w:rsidR="006A60B1" w:rsidRPr="00671593" w:rsidRDefault="006A60B1" w:rsidP="006A60B1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демонтаж прогнивших деревянных опор воздушных линий электропередач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на железобетонные стойки. А так же замена голого провода, сечение которого не удовлетворяет качеству поставляемой электроэнергии, на самонесущий изолированный провод большего сечения. Это позволит повысить надежность и безопасность электроснабжения присоединенных потребителей и уменьшить количество жалоб потребителей на качество поставляемой электрической энергии. </w:t>
      </w:r>
    </w:p>
    <w:p w:rsidR="000241DC" w:rsidRPr="00845B3E" w:rsidRDefault="000241DC" w:rsidP="000241DC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6A60B1" w:rsidRPr="006A60B1">
        <w:rPr>
          <w:sz w:val="28"/>
          <w:szCs w:val="28"/>
        </w:rPr>
        <w:t xml:space="preserve">Реконструкция воздушных линий ВЛ-0,4 </w:t>
      </w:r>
      <w:proofErr w:type="spellStart"/>
      <w:r w:rsidR="006A60B1" w:rsidRPr="006A60B1">
        <w:rPr>
          <w:sz w:val="28"/>
          <w:szCs w:val="28"/>
        </w:rPr>
        <w:t>кВ</w:t>
      </w:r>
      <w:proofErr w:type="spellEnd"/>
      <w:r w:rsidR="006A60B1" w:rsidRPr="006A60B1">
        <w:rPr>
          <w:sz w:val="28"/>
          <w:szCs w:val="28"/>
        </w:rPr>
        <w:t xml:space="preserve"> от ТП-6 в </w:t>
      </w:r>
      <w:proofErr w:type="spellStart"/>
      <w:r w:rsidR="006A60B1" w:rsidRPr="006A60B1">
        <w:rPr>
          <w:sz w:val="28"/>
          <w:szCs w:val="28"/>
        </w:rPr>
        <w:t>п</w:t>
      </w:r>
      <w:proofErr w:type="gramStart"/>
      <w:r w:rsidR="006A60B1" w:rsidRPr="006A60B1">
        <w:rPr>
          <w:sz w:val="28"/>
          <w:szCs w:val="28"/>
        </w:rPr>
        <w:t>.К</w:t>
      </w:r>
      <w:proofErr w:type="gramEnd"/>
      <w:r w:rsidR="006A60B1" w:rsidRPr="006A60B1">
        <w:rPr>
          <w:sz w:val="28"/>
          <w:szCs w:val="28"/>
        </w:rPr>
        <w:t>ундыш</w:t>
      </w:r>
      <w:proofErr w:type="spellEnd"/>
      <w:r w:rsidR="006A60B1" w:rsidRPr="006A60B1">
        <w:rPr>
          <w:sz w:val="28"/>
          <w:szCs w:val="28"/>
        </w:rPr>
        <w:t xml:space="preserve">, </w:t>
      </w:r>
      <w:proofErr w:type="spellStart"/>
      <w:r w:rsidR="006A60B1" w:rsidRPr="006A60B1">
        <w:rPr>
          <w:sz w:val="28"/>
          <w:szCs w:val="28"/>
        </w:rPr>
        <w:t>Медведевского</w:t>
      </w:r>
      <w:proofErr w:type="spellEnd"/>
      <w:r w:rsidR="006A60B1" w:rsidRPr="006A60B1">
        <w:rPr>
          <w:sz w:val="28"/>
          <w:szCs w:val="28"/>
        </w:rPr>
        <w:t xml:space="preserve"> района, общей протяженностью 4,0 км</w:t>
      </w:r>
      <w:r w:rsidRPr="00845B3E">
        <w:rPr>
          <w:sz w:val="28"/>
          <w:szCs w:val="28"/>
        </w:rPr>
        <w:t>.</w:t>
      </w:r>
    </w:p>
    <w:p w:rsidR="006A60B1" w:rsidRPr="00671593" w:rsidRDefault="006A60B1" w:rsidP="006A60B1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замену голого провода, сечение которого не удовлетворяет качеству поставляемой электроэнергии, на самонесущий изолированный провод большего сечения для дальнейшей </w:t>
      </w:r>
      <w:r>
        <w:rPr>
          <w:sz w:val="28"/>
          <w:szCs w:val="28"/>
        </w:rPr>
        <w:lastRenderedPageBreak/>
        <w:t xml:space="preserve">организации </w:t>
      </w:r>
      <w:r w:rsidRPr="005508CD">
        <w:rPr>
          <w:sz w:val="28"/>
          <w:szCs w:val="28"/>
        </w:rPr>
        <w:t>коммерческого учета АСКУЭ</w:t>
      </w:r>
      <w:r>
        <w:rPr>
          <w:sz w:val="28"/>
          <w:szCs w:val="28"/>
        </w:rPr>
        <w:t xml:space="preserve">. Это позволит повысить надежность и безопасность электроснабжения присоединенных потребителей и уменьшить количество жалоб потребителей на качество поставляемой электрической энергии. </w:t>
      </w:r>
    </w:p>
    <w:p w:rsidR="001E2D22" w:rsidRDefault="001E2D22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22C3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Pr="000923DA">
        <w:rPr>
          <w:sz w:val="28"/>
          <w:szCs w:val="28"/>
        </w:rPr>
        <w:t xml:space="preserve">овое </w:t>
      </w:r>
      <w:r>
        <w:rPr>
          <w:sz w:val="28"/>
          <w:szCs w:val="28"/>
        </w:rPr>
        <w:t>с</w:t>
      </w:r>
      <w:r w:rsidRPr="001E2D22">
        <w:rPr>
          <w:sz w:val="28"/>
          <w:szCs w:val="28"/>
        </w:rPr>
        <w:t xml:space="preserve">троительство двух кабельных линий КЛ-10 </w:t>
      </w:r>
      <w:proofErr w:type="spellStart"/>
      <w:r w:rsidRPr="001E2D22">
        <w:rPr>
          <w:sz w:val="28"/>
          <w:szCs w:val="28"/>
        </w:rPr>
        <w:t>кВ</w:t>
      </w:r>
      <w:proofErr w:type="spellEnd"/>
      <w:r w:rsidRPr="001E2D22">
        <w:rPr>
          <w:sz w:val="28"/>
          <w:szCs w:val="28"/>
        </w:rPr>
        <w:t xml:space="preserve"> между РП-8 и РП-9 для </w:t>
      </w:r>
      <w:proofErr w:type="spellStart"/>
      <w:r w:rsidRPr="001E2D22">
        <w:rPr>
          <w:sz w:val="28"/>
          <w:szCs w:val="28"/>
        </w:rPr>
        <w:t>закольцевания</w:t>
      </w:r>
      <w:proofErr w:type="spellEnd"/>
      <w:r w:rsidRPr="001E2D22">
        <w:rPr>
          <w:sz w:val="28"/>
          <w:szCs w:val="28"/>
        </w:rPr>
        <w:t xml:space="preserve"> микрорайона "Машиностроитель", общей протяженностью 2,8 км</w:t>
      </w:r>
      <w:r>
        <w:rPr>
          <w:sz w:val="28"/>
          <w:szCs w:val="28"/>
        </w:rPr>
        <w:t>.</w:t>
      </w:r>
    </w:p>
    <w:p w:rsidR="001E2D22" w:rsidRDefault="001E2D22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строительство </w:t>
      </w:r>
      <w:r w:rsidR="00215033">
        <w:rPr>
          <w:sz w:val="28"/>
          <w:szCs w:val="28"/>
        </w:rPr>
        <w:t xml:space="preserve">двух </w:t>
      </w:r>
      <w:r>
        <w:rPr>
          <w:sz w:val="28"/>
          <w:szCs w:val="28"/>
        </w:rPr>
        <w:t>резервн</w:t>
      </w:r>
      <w:r w:rsidR="0021503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15033">
        <w:rPr>
          <w:sz w:val="28"/>
          <w:szCs w:val="28"/>
        </w:rPr>
        <w:t xml:space="preserve">кабельных </w:t>
      </w:r>
      <w:r>
        <w:rPr>
          <w:sz w:val="28"/>
          <w:szCs w:val="28"/>
        </w:rPr>
        <w:t>линии 10кВ</w:t>
      </w:r>
      <w:r w:rsidR="00215033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повы</w:t>
      </w:r>
      <w:r w:rsidR="00215033">
        <w:rPr>
          <w:sz w:val="28"/>
          <w:szCs w:val="28"/>
        </w:rPr>
        <w:t xml:space="preserve">шения надежности </w:t>
      </w:r>
      <w:r>
        <w:rPr>
          <w:sz w:val="28"/>
          <w:szCs w:val="28"/>
        </w:rPr>
        <w:t xml:space="preserve">электроснабжения присоединенных потребителей </w:t>
      </w:r>
      <w:r w:rsidR="00215033">
        <w:rPr>
          <w:sz w:val="28"/>
          <w:szCs w:val="28"/>
        </w:rPr>
        <w:t>микрорайона «Машиностроитель»</w:t>
      </w:r>
      <w:r w:rsidR="00F505AB">
        <w:rPr>
          <w:sz w:val="28"/>
          <w:szCs w:val="28"/>
        </w:rPr>
        <w:t>, в котором выделены земельные участки под комплексную застройку более 100 индивидуальных жилых домов и земельные участки под комплексную многоэтажную застройку в кадастровом квартале №</w:t>
      </w:r>
      <w:r w:rsidR="00F505AB" w:rsidRPr="00F505AB">
        <w:rPr>
          <w:sz w:val="28"/>
          <w:szCs w:val="28"/>
        </w:rPr>
        <w:t>12:16:0802002</w:t>
      </w:r>
      <w:r w:rsidR="00215033">
        <w:rPr>
          <w:sz w:val="28"/>
          <w:szCs w:val="28"/>
        </w:rPr>
        <w:t>. Это</w:t>
      </w:r>
      <w:r>
        <w:rPr>
          <w:sz w:val="28"/>
          <w:szCs w:val="28"/>
        </w:rPr>
        <w:t xml:space="preserve"> позволит перераспределить существующую нагрузку и повысить пропускную способность линий с одновременным снижением технических потерь электрической энергии.</w:t>
      </w:r>
    </w:p>
    <w:p w:rsidR="001E2D22" w:rsidRDefault="008502B1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22C3">
        <w:rPr>
          <w:sz w:val="28"/>
          <w:szCs w:val="28"/>
        </w:rPr>
        <w:t>5</w:t>
      </w:r>
      <w:r>
        <w:rPr>
          <w:sz w:val="28"/>
          <w:szCs w:val="28"/>
        </w:rPr>
        <w:t>. Новое с</w:t>
      </w:r>
      <w:r w:rsidRPr="008502B1">
        <w:rPr>
          <w:sz w:val="28"/>
          <w:szCs w:val="28"/>
        </w:rPr>
        <w:t xml:space="preserve">троительство воздушной линий ВЛ-10 </w:t>
      </w:r>
      <w:proofErr w:type="spellStart"/>
      <w:r w:rsidRPr="008502B1">
        <w:rPr>
          <w:sz w:val="28"/>
          <w:szCs w:val="28"/>
        </w:rPr>
        <w:t>кВ</w:t>
      </w:r>
      <w:proofErr w:type="spellEnd"/>
      <w:r w:rsidRPr="008502B1">
        <w:rPr>
          <w:sz w:val="28"/>
          <w:szCs w:val="28"/>
        </w:rPr>
        <w:t xml:space="preserve"> между РП-6 и КТП-</w:t>
      </w:r>
      <w:r w:rsidR="002B22C3">
        <w:rPr>
          <w:sz w:val="28"/>
          <w:szCs w:val="28"/>
        </w:rPr>
        <w:t>117</w:t>
      </w:r>
      <w:r w:rsidRPr="008502B1">
        <w:rPr>
          <w:sz w:val="28"/>
          <w:szCs w:val="28"/>
        </w:rPr>
        <w:t xml:space="preserve"> для </w:t>
      </w:r>
      <w:proofErr w:type="spellStart"/>
      <w:r w:rsidRPr="008502B1">
        <w:rPr>
          <w:sz w:val="28"/>
          <w:szCs w:val="28"/>
        </w:rPr>
        <w:t>закольцевания</w:t>
      </w:r>
      <w:proofErr w:type="spellEnd"/>
      <w:r w:rsidRPr="008502B1">
        <w:rPr>
          <w:sz w:val="28"/>
          <w:szCs w:val="28"/>
        </w:rPr>
        <w:t xml:space="preserve"> микрорайона "Русская Луговая", общей протяженностью 2,</w:t>
      </w:r>
      <w:r w:rsidR="007B567B">
        <w:rPr>
          <w:sz w:val="28"/>
          <w:szCs w:val="28"/>
        </w:rPr>
        <w:t>81</w:t>
      </w:r>
      <w:r w:rsidRPr="008502B1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8502B1" w:rsidRDefault="008502B1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предусматривает строительство резервной линии 10кВ для существующей ВЛ-10кВ фидер-1012 от ПС-110/10/6кВ «Городская». Проведение работ повысит надежность электроснабжения присоединенных потребителей и позволит перераспределить существующую нагрузку и повысить пропускную способность линий с одновременным снижением технических потерь электрической энергии.</w:t>
      </w:r>
    </w:p>
    <w:p w:rsidR="00845B3E" w:rsidRDefault="00316E64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22C3">
        <w:rPr>
          <w:sz w:val="28"/>
          <w:szCs w:val="28"/>
        </w:rPr>
        <w:t>6</w:t>
      </w:r>
      <w:r>
        <w:rPr>
          <w:sz w:val="28"/>
          <w:szCs w:val="28"/>
        </w:rPr>
        <w:t xml:space="preserve">. Новое </w:t>
      </w:r>
      <w:r w:rsidRPr="00316E64">
        <w:rPr>
          <w:sz w:val="28"/>
          <w:szCs w:val="28"/>
        </w:rPr>
        <w:t xml:space="preserve">строительство комплектного распределительного устройства КРУН-10 </w:t>
      </w:r>
      <w:proofErr w:type="spellStart"/>
      <w:r w:rsidRPr="00316E64">
        <w:rPr>
          <w:sz w:val="28"/>
          <w:szCs w:val="28"/>
        </w:rPr>
        <w:t>кВ</w:t>
      </w:r>
      <w:proofErr w:type="spellEnd"/>
      <w:r w:rsidRPr="00316E64">
        <w:rPr>
          <w:sz w:val="28"/>
          <w:szCs w:val="28"/>
        </w:rPr>
        <w:t xml:space="preserve"> в районе </w:t>
      </w:r>
      <w:proofErr w:type="spellStart"/>
      <w:r w:rsidRPr="00316E64">
        <w:rPr>
          <w:sz w:val="28"/>
          <w:szCs w:val="28"/>
        </w:rPr>
        <w:t>п</w:t>
      </w:r>
      <w:proofErr w:type="gramStart"/>
      <w:r w:rsidRPr="00316E64">
        <w:rPr>
          <w:sz w:val="28"/>
          <w:szCs w:val="28"/>
        </w:rPr>
        <w:t>.П</w:t>
      </w:r>
      <w:proofErr w:type="gramEnd"/>
      <w:r w:rsidRPr="00316E64">
        <w:rPr>
          <w:sz w:val="28"/>
          <w:szCs w:val="28"/>
        </w:rPr>
        <w:t>омары</w:t>
      </w:r>
      <w:proofErr w:type="spellEnd"/>
      <w:r w:rsidRPr="00316E64">
        <w:rPr>
          <w:sz w:val="28"/>
          <w:szCs w:val="28"/>
        </w:rPr>
        <w:t xml:space="preserve"> для повышения надежности оперативного переключения ф.1011 и ф.1014</w:t>
      </w:r>
      <w:r w:rsidR="00D51829">
        <w:rPr>
          <w:sz w:val="28"/>
          <w:szCs w:val="28"/>
        </w:rPr>
        <w:t xml:space="preserve">. </w:t>
      </w:r>
    </w:p>
    <w:p w:rsidR="00845B3E" w:rsidRDefault="00926257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строительство КРУН-10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для проведения оперативных переключений между ВЛ-10кВ фидером 1013 и фидером 1014 от ПС-110/10кВ «Помары». Это позволит повысить надежность электроснабжения социально-значимых объектов (КНС) </w:t>
      </w:r>
      <w:proofErr w:type="spellStart"/>
      <w:r>
        <w:rPr>
          <w:sz w:val="28"/>
          <w:szCs w:val="28"/>
        </w:rPr>
        <w:t>г.Волжска</w:t>
      </w:r>
      <w:proofErr w:type="spellEnd"/>
      <w:r>
        <w:rPr>
          <w:sz w:val="28"/>
          <w:szCs w:val="28"/>
        </w:rPr>
        <w:t>.</w:t>
      </w:r>
    </w:p>
    <w:p w:rsidR="00EA3D8A" w:rsidRDefault="00EA3D8A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22C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A3D8A">
        <w:rPr>
          <w:sz w:val="28"/>
          <w:szCs w:val="28"/>
        </w:rPr>
        <w:t xml:space="preserve">Автомобиль УАЗ для оперативно-выездной бригады в </w:t>
      </w:r>
      <w:r w:rsidR="002B22C3">
        <w:rPr>
          <w:sz w:val="28"/>
          <w:szCs w:val="28"/>
        </w:rPr>
        <w:t>г. Звенигово</w:t>
      </w:r>
      <w:r>
        <w:rPr>
          <w:sz w:val="28"/>
          <w:szCs w:val="28"/>
        </w:rPr>
        <w:t>.</w:t>
      </w:r>
    </w:p>
    <w:p w:rsidR="00EA3D8A" w:rsidRDefault="00EA3D8A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автомобиль необходим для оперативных переключений в электрических сетях </w:t>
      </w:r>
      <w:proofErr w:type="spellStart"/>
      <w:r w:rsidR="002B22C3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2B22C3">
        <w:rPr>
          <w:sz w:val="28"/>
          <w:szCs w:val="28"/>
        </w:rPr>
        <w:t>З</w:t>
      </w:r>
      <w:proofErr w:type="gramEnd"/>
      <w:r w:rsidR="002B22C3">
        <w:rPr>
          <w:sz w:val="28"/>
          <w:szCs w:val="28"/>
        </w:rPr>
        <w:t>венигово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B22C3">
        <w:rPr>
          <w:sz w:val="28"/>
          <w:szCs w:val="28"/>
        </w:rPr>
        <w:t>д</w:t>
      </w:r>
      <w:r>
        <w:rPr>
          <w:sz w:val="28"/>
          <w:szCs w:val="28"/>
        </w:rPr>
        <w:t>.С</w:t>
      </w:r>
      <w:r w:rsidR="002B22C3">
        <w:rPr>
          <w:sz w:val="28"/>
          <w:szCs w:val="28"/>
        </w:rPr>
        <w:t>ергушкино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B22C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2B22C3">
        <w:rPr>
          <w:sz w:val="28"/>
          <w:szCs w:val="28"/>
        </w:rPr>
        <w:t>Чуваш</w:t>
      </w:r>
      <w:proofErr w:type="spellEnd"/>
      <w:r w:rsidR="002B22C3">
        <w:rPr>
          <w:sz w:val="28"/>
          <w:szCs w:val="28"/>
        </w:rPr>
        <w:t>-Отары</w:t>
      </w:r>
      <w:r>
        <w:rPr>
          <w:sz w:val="28"/>
          <w:szCs w:val="28"/>
        </w:rPr>
        <w:t xml:space="preserve">, находящихся на большом расстоянии от города Волжска. </w:t>
      </w:r>
    </w:p>
    <w:p w:rsidR="000241DC" w:rsidRDefault="000241DC" w:rsidP="000241DC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22C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508CD" w:rsidRPr="005508CD">
        <w:rPr>
          <w:sz w:val="28"/>
          <w:szCs w:val="28"/>
        </w:rPr>
        <w:t>Организация коммерческого учета АСКУЭ в</w:t>
      </w:r>
      <w:r w:rsidR="001A0289">
        <w:rPr>
          <w:sz w:val="28"/>
          <w:szCs w:val="28"/>
        </w:rPr>
        <w:t xml:space="preserve"> ТП-6</w:t>
      </w:r>
      <w:r w:rsidR="005508CD" w:rsidRPr="005508CD">
        <w:rPr>
          <w:sz w:val="28"/>
          <w:szCs w:val="28"/>
        </w:rPr>
        <w:t xml:space="preserve"> </w:t>
      </w:r>
      <w:proofErr w:type="spellStart"/>
      <w:r w:rsidR="005508CD" w:rsidRPr="005508CD">
        <w:rPr>
          <w:sz w:val="28"/>
          <w:szCs w:val="28"/>
        </w:rPr>
        <w:t>п</w:t>
      </w:r>
      <w:proofErr w:type="gramStart"/>
      <w:r w:rsidR="005508CD" w:rsidRPr="005508CD">
        <w:rPr>
          <w:sz w:val="28"/>
          <w:szCs w:val="28"/>
        </w:rPr>
        <w:t>.К</w:t>
      </w:r>
      <w:proofErr w:type="gramEnd"/>
      <w:r w:rsidR="005508CD" w:rsidRPr="005508CD">
        <w:rPr>
          <w:sz w:val="28"/>
          <w:szCs w:val="28"/>
        </w:rPr>
        <w:t>ундыш</w:t>
      </w:r>
      <w:proofErr w:type="spellEnd"/>
      <w:r w:rsidR="002B22C3">
        <w:rPr>
          <w:sz w:val="28"/>
          <w:szCs w:val="28"/>
        </w:rPr>
        <w:t>,</w:t>
      </w:r>
      <w:r w:rsidR="005508CD" w:rsidRPr="005508CD">
        <w:rPr>
          <w:sz w:val="28"/>
          <w:szCs w:val="28"/>
        </w:rPr>
        <w:t xml:space="preserve"> </w:t>
      </w:r>
      <w:proofErr w:type="spellStart"/>
      <w:r w:rsidR="005508CD" w:rsidRPr="005508CD">
        <w:rPr>
          <w:sz w:val="28"/>
          <w:szCs w:val="28"/>
        </w:rPr>
        <w:t>Медведевского</w:t>
      </w:r>
      <w:proofErr w:type="spellEnd"/>
      <w:r w:rsidR="005508CD" w:rsidRPr="005508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0241DC" w:rsidRDefault="002B22C3" w:rsidP="00AD3E8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организацию </w:t>
      </w:r>
      <w:r w:rsidR="001A0289">
        <w:rPr>
          <w:sz w:val="28"/>
          <w:szCs w:val="28"/>
        </w:rPr>
        <w:t xml:space="preserve">АСКУЭ на объектах электросетей, запитанных от ТП-6 </w:t>
      </w:r>
      <w:proofErr w:type="spellStart"/>
      <w:r w:rsidR="001A0289">
        <w:rPr>
          <w:sz w:val="28"/>
          <w:szCs w:val="28"/>
        </w:rPr>
        <w:t>п</w:t>
      </w:r>
      <w:proofErr w:type="gramStart"/>
      <w:r w:rsidR="001A0289">
        <w:rPr>
          <w:sz w:val="28"/>
          <w:szCs w:val="28"/>
        </w:rPr>
        <w:t>.К</w:t>
      </w:r>
      <w:proofErr w:type="gramEnd"/>
      <w:r w:rsidR="001A0289">
        <w:rPr>
          <w:sz w:val="28"/>
          <w:szCs w:val="28"/>
        </w:rPr>
        <w:t>ундыш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района</w:t>
      </w:r>
      <w:r w:rsidR="001A0289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1A0289">
        <w:rPr>
          <w:sz w:val="28"/>
          <w:szCs w:val="28"/>
        </w:rPr>
        <w:t xml:space="preserve"> </w:t>
      </w:r>
      <w:r w:rsidR="001A0289">
        <w:rPr>
          <w:sz w:val="28"/>
          <w:szCs w:val="28"/>
        </w:rPr>
        <w:lastRenderedPageBreak/>
        <w:t xml:space="preserve">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 w:rsidR="001A0289">
        <w:rPr>
          <w:sz w:val="28"/>
          <w:szCs w:val="28"/>
        </w:rPr>
        <w:t>непревышение</w:t>
      </w:r>
      <w:proofErr w:type="spellEnd"/>
      <w:r w:rsidR="001A0289"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</w:p>
    <w:p w:rsidR="002B22C3" w:rsidRDefault="002B22C3" w:rsidP="002B22C3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5508CD">
        <w:rPr>
          <w:sz w:val="28"/>
          <w:szCs w:val="28"/>
        </w:rPr>
        <w:t>Организация коммерческого учета АСКУЭ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 w:rsidRPr="005508CD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ушнур</w:t>
      </w:r>
      <w:proofErr w:type="spellEnd"/>
      <w:r>
        <w:rPr>
          <w:sz w:val="28"/>
          <w:szCs w:val="28"/>
        </w:rPr>
        <w:t>,</w:t>
      </w:r>
      <w:r w:rsidRPr="00550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5508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2B22C3" w:rsidRDefault="002B22C3" w:rsidP="005D6E37">
      <w:pPr>
        <w:tabs>
          <w:tab w:val="left" w:pos="142"/>
        </w:tabs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предусматривает организацию АСКУЭ на объектах электросетей, запитанных от ТП-20 и ТП-68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Звениговсокго</w:t>
      </w:r>
      <w:proofErr w:type="spellEnd"/>
      <w:r>
        <w:rPr>
          <w:sz w:val="28"/>
          <w:szCs w:val="28"/>
        </w:rPr>
        <w:t xml:space="preserve"> района, что позволит сократить среднегодовое значение относительных потерь электроэнергии в сетях, а так же позволит корректно формировать полезный отпуск электроэнергии, анализировать в режиме реального времени небалансы электроэнергии на вышеуказанных объектах и удаленно вводить ограничения и возобновления режимов электропотребления потребителей электроэнергии, контролировать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мощности электропотребления сверх разрешенных значений согласно актам технологического присоединения и договорным условиям электроснабжения, а также позволит сократить трудозатраты на выполнение работ по съему показаний расчетных приборов учета.</w:t>
      </w:r>
      <w:r w:rsidR="005D6E37">
        <w:rPr>
          <w:sz w:val="28"/>
          <w:szCs w:val="28"/>
        </w:rPr>
        <w:t xml:space="preserve"> </w:t>
      </w:r>
    </w:p>
    <w:sectPr w:rsidR="002B22C3" w:rsidSect="002F64E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BD0"/>
    <w:multiLevelType w:val="hybridMultilevel"/>
    <w:tmpl w:val="FD20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BB5"/>
    <w:multiLevelType w:val="multilevel"/>
    <w:tmpl w:val="946686D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5C4B12"/>
    <w:multiLevelType w:val="hybridMultilevel"/>
    <w:tmpl w:val="4642D464"/>
    <w:lvl w:ilvl="0" w:tplc="87B4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F77D1"/>
    <w:multiLevelType w:val="hybridMultilevel"/>
    <w:tmpl w:val="0608B30C"/>
    <w:lvl w:ilvl="0" w:tplc="DD8031D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74D1"/>
    <w:multiLevelType w:val="hybridMultilevel"/>
    <w:tmpl w:val="2F705F6C"/>
    <w:lvl w:ilvl="0" w:tplc="310AC0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8CA3A0C"/>
    <w:multiLevelType w:val="hybridMultilevel"/>
    <w:tmpl w:val="7BD63A58"/>
    <w:lvl w:ilvl="0" w:tplc="75EE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B4125"/>
    <w:multiLevelType w:val="hybridMultilevel"/>
    <w:tmpl w:val="FAA06182"/>
    <w:lvl w:ilvl="0" w:tplc="DD8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1763"/>
    <w:multiLevelType w:val="hybridMultilevel"/>
    <w:tmpl w:val="F104E8EA"/>
    <w:lvl w:ilvl="0" w:tplc="DD8031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6"/>
    <w:rsid w:val="00000F75"/>
    <w:rsid w:val="000241DC"/>
    <w:rsid w:val="00026A43"/>
    <w:rsid w:val="00034B43"/>
    <w:rsid w:val="00066EBB"/>
    <w:rsid w:val="000B0AC2"/>
    <w:rsid w:val="001068A5"/>
    <w:rsid w:val="00151DF7"/>
    <w:rsid w:val="001A0289"/>
    <w:rsid w:val="001E2D22"/>
    <w:rsid w:val="00215033"/>
    <w:rsid w:val="002B22C3"/>
    <w:rsid w:val="002B448C"/>
    <w:rsid w:val="002E5D0A"/>
    <w:rsid w:val="002F64E5"/>
    <w:rsid w:val="00316E64"/>
    <w:rsid w:val="00342ED8"/>
    <w:rsid w:val="00390359"/>
    <w:rsid w:val="003E72B5"/>
    <w:rsid w:val="00401996"/>
    <w:rsid w:val="00417352"/>
    <w:rsid w:val="004E2375"/>
    <w:rsid w:val="004F4DF5"/>
    <w:rsid w:val="00517260"/>
    <w:rsid w:val="005508CD"/>
    <w:rsid w:val="005D40BF"/>
    <w:rsid w:val="005D6E37"/>
    <w:rsid w:val="006175DD"/>
    <w:rsid w:val="00633C3F"/>
    <w:rsid w:val="00676BED"/>
    <w:rsid w:val="006A60B1"/>
    <w:rsid w:val="006B21E9"/>
    <w:rsid w:val="0070426D"/>
    <w:rsid w:val="007313C0"/>
    <w:rsid w:val="007B567B"/>
    <w:rsid w:val="007D7686"/>
    <w:rsid w:val="00845B3E"/>
    <w:rsid w:val="008502B1"/>
    <w:rsid w:val="008E6EE7"/>
    <w:rsid w:val="00901CB0"/>
    <w:rsid w:val="00926257"/>
    <w:rsid w:val="009459E3"/>
    <w:rsid w:val="00946463"/>
    <w:rsid w:val="009B55C8"/>
    <w:rsid w:val="00AD3E83"/>
    <w:rsid w:val="00B11B25"/>
    <w:rsid w:val="00B333E6"/>
    <w:rsid w:val="00B54548"/>
    <w:rsid w:val="00B60E4A"/>
    <w:rsid w:val="00BE0CC2"/>
    <w:rsid w:val="00C45B5B"/>
    <w:rsid w:val="00C7355D"/>
    <w:rsid w:val="00D4532E"/>
    <w:rsid w:val="00D51829"/>
    <w:rsid w:val="00D55482"/>
    <w:rsid w:val="00DD3093"/>
    <w:rsid w:val="00DE79E9"/>
    <w:rsid w:val="00DF4235"/>
    <w:rsid w:val="00E451FC"/>
    <w:rsid w:val="00EA3D8A"/>
    <w:rsid w:val="00F505AB"/>
    <w:rsid w:val="00F83A1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fLEvp9NNvxAr0wxJpj5v62nlJiu50LMz2TVS3acfCaA=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gmvt2+OCdzdzcU8YLJAZh+iZgTHViJeAyOJ2QowNK70=</DigestValue>
    </Reference>
  </SignedInfo>
  <SignatureValue>aVy3fSFL3a+HbGg9AKt4Xvg/Omx27aWYCrMTXX7n+cjw1BVufLXMvfpb4WRVo3mA
JebN+EwucZlTGjRVWG8ZjA==</SignatureValue>
  <KeyInfo>
    <X509Data>
      <X509Certificate>MIILnjCCC02gAwIBAgIRAOkZuenyQBag6BFtjlD4WoEwCAYGKoUDAgIDMIIBhzEi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0J7QoCIwHhcNMTgwNzIzMTEzMjQ2WhcNMTkwNzIzMTE0MjQ2WjCCAg4xMTAvBgNV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CjLxtdkAAAAAAYQwHQYDVR0OBBYEFCWdq96BYgUMBjAkKEjezBbC+r1sMCsGA1Ud
EAQkMCKADzIwMTgwNzIzMTEzMjQ2WoEPMjAxOTA3MjMxMTMyNDZaMIIBIgYFKoUD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dGVuc29yLnJ1L3RzcC90c3Auc3JmMAgGBiqFAwICAwNBAAMSslqJQSDuGWHKeZeT
bRzEHPFuTGpKZ4f365L2MafNPbGTV9tf3C9UhGSdY12Un+psTipOTL4T0TRB3fn+
PrM=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hSOEDGOWP/4yr+1rMl6EHlvURyE=</DigestValue>
      </Reference>
      <Reference URI="/word/fontTable.xml?ContentType=application/vnd.openxmlformats-officedocument.wordprocessingml.fontTable+xml">
        <DigestMethod Algorithm="http://www.w3.org/2000/09/xmldsig#sha1"/>
        <DigestValue>aABcli2bNtIvXg5aOmp4jiMlNlw=</DigestValue>
      </Reference>
      <Reference URI="/word/stylesWithEffects.xml?ContentType=application/vnd.ms-word.stylesWithEffects+xml">
        <DigestMethod Algorithm="http://www.w3.org/2000/09/xmldsig#sha1"/>
        <DigestValue>+N+PAYr72pjiqTNNDPT/d9zd7kc=</DigestValue>
      </Reference>
      <Reference URI="/word/styles.xml?ContentType=application/vnd.openxmlformats-officedocument.wordprocessingml.styles+xml">
        <DigestMethod Algorithm="http://www.w3.org/2000/09/xmldsig#sha1"/>
        <DigestValue>JzCetNka9JfiF/wbJVgzlMhX0ic=</DigestValue>
      </Reference>
      <Reference URI="/word/settings.xml?ContentType=application/vnd.openxmlformats-officedocument.wordprocessingml.settings+xml">
        <DigestMethod Algorithm="http://www.w3.org/2000/09/xmldsig#sha1"/>
        <DigestValue>7B2coDRKemNCsJ4DFduo9CaCdNI=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8vBaB/tTK6o3S9oJZw7vNbMjtaw=</DigestValue>
      </Reference>
      <Reference URI="/word/numbering.xml?ContentType=application/vnd.openxmlformats-officedocument.wordprocessingml.numbering+xml">
        <DigestMethod Algorithm="http://www.w3.org/2000/09/xmldsig#sha1"/>
        <DigestValue>CZ6QzVeZd7vV85M+RaKx8OTZPog=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2019-02-28T12:05:46Z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2019-02-28T12:05:46Z</xd:SigningTime>
          <xd:SigningCertificate>
            <xd:Cert>
              <xd:CertDigest>
                <DigestMethod Algorithm="http://www.w3.org/2000/09/xmldsig#sha1"/>
                <DigestValue>pqRByy/JlX4C5JeW7itZpx1zwxg=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309843701220260160949404182164494899841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XXJ7TYMEEKJ2-818187855-3</_dlc_DocId>
    <_dlc_DocIdUrl xmlns="57504d04-691e-4fc4-8f09-4f19fdbe90f6">
      <Url>https://vip.gov.mari.ru/mecon/_layouts/DocIdRedir.aspx?ID=XXJ7TYMEEKJ2-818187855-3</Url>
      <Description>XXJ7TYMEEKJ2-818187855-3</Description>
    </_dlc_DocIdUrl>
    <_x041f__x0430__x043f__x043a__x0430_ xmlns="969b1721-9bd6-42dd-8222-b863cc4d1e18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08FFEBAAF79F469A3C5732CE972347" ma:contentTypeVersion="2" ma:contentTypeDescription="Создание документа." ma:contentTypeScope="" ma:versionID="56a68f8a34ce33988c3da9cf26d3a5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9b1721-9bd6-42dd-8222-b863cc4d1e18" targetNamespace="http://schemas.microsoft.com/office/2006/metadata/properties" ma:root="true" ma:fieldsID="21cf129b8dbeb6ebaec28531a4dbae44" ns2:_="" ns3:_="" ns4:_="">
    <xsd:import namespace="57504d04-691e-4fc4-8f09-4f19fdbe90f6"/>
    <xsd:import namespace="6d7c22ec-c6a4-4777-88aa-bc3c76ac660e"/>
    <xsd:import namespace="969b1721-9bd6-42dd-8222-b863cc4d1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1721-9bd6-42dd-8222-b863cc4d1e1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4F3032-B9F3-4A1D-A3A9-1B08D3195669}"/>
</file>

<file path=customXml/itemProps2.xml><?xml version="1.0" encoding="utf-8"?>
<ds:datastoreItem xmlns:ds="http://schemas.openxmlformats.org/officeDocument/2006/customXml" ds:itemID="{0C5E64D6-12F1-45CB-A661-E92434FCC811}"/>
</file>

<file path=customXml/itemProps3.xml><?xml version="1.0" encoding="utf-8"?>
<ds:datastoreItem xmlns:ds="http://schemas.openxmlformats.org/officeDocument/2006/customXml" ds:itemID="{77252FD2-A407-46D3-86D9-7972154AC4C5}"/>
</file>

<file path=customXml/itemProps4.xml><?xml version="1.0" encoding="utf-8"?>
<ds:datastoreItem xmlns:ds="http://schemas.openxmlformats.org/officeDocument/2006/customXml" ds:itemID="{0859EBD5-E2CE-4961-AFEE-8FE70287B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корректировке ИП 2015-2019 гг</dc:title>
  <dc:creator>PAVLOV</dc:creator>
  <cp:lastModifiedBy>PAVLOV</cp:lastModifiedBy>
  <cp:revision>2</cp:revision>
  <cp:lastPrinted>2017-03-22T07:49:00Z</cp:lastPrinted>
  <dcterms:created xsi:type="dcterms:W3CDTF">2019-02-28T12:05:00Z</dcterms:created>
  <dcterms:modified xsi:type="dcterms:W3CDTF">2019-02-28T12:05:00Z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0x0101006208FFEBAAF79F469A3C5732CE972347</vt:lpwstr>
  </property>
  <property fmtid="{D5CDD505-2E9C-101B-9397-08002B2CF9AE}" pid="3" name="_dlc_DocIdItemGuid">
    <vt:lpwstr>bb2a07a4-5c10-4ac1-9e10-53890d177ed6</vt:lpwstr>
  </property>
</Properties>
</file>