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9E" w:rsidRPr="000C1D7A" w:rsidRDefault="00FB719E" w:rsidP="00FB719E">
      <w:pPr>
        <w:ind w:firstLine="935"/>
        <w:jc w:val="both"/>
        <w:rPr>
          <w:sz w:val="28"/>
          <w:szCs w:val="28"/>
        </w:rPr>
      </w:pPr>
      <w:r w:rsidRPr="000C1D7A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промышленности,</w:t>
      </w:r>
      <w:r w:rsidRPr="000C1D7A">
        <w:rPr>
          <w:sz w:val="28"/>
          <w:szCs w:val="28"/>
        </w:rPr>
        <w:t xml:space="preserve"> экономического развития и</w:t>
      </w:r>
      <w:r>
        <w:rPr>
          <w:sz w:val="28"/>
          <w:szCs w:val="28"/>
        </w:rPr>
        <w:t xml:space="preserve"> торговли </w:t>
      </w:r>
      <w:r w:rsidRPr="000C1D7A">
        <w:rPr>
          <w:sz w:val="28"/>
          <w:szCs w:val="28"/>
        </w:rPr>
        <w:t>Республики Марий Эл является главным распорядителем бюджетных средств.</w:t>
      </w:r>
    </w:p>
    <w:p w:rsidR="00FB719E" w:rsidRPr="000C1D7A" w:rsidRDefault="00FB719E" w:rsidP="00FB719E">
      <w:pPr>
        <w:ind w:firstLine="935"/>
        <w:jc w:val="both"/>
        <w:rPr>
          <w:sz w:val="28"/>
          <w:szCs w:val="28"/>
        </w:rPr>
      </w:pPr>
      <w:r w:rsidRPr="000C1D7A">
        <w:rPr>
          <w:sz w:val="28"/>
          <w:szCs w:val="28"/>
        </w:rPr>
        <w:t xml:space="preserve">Финансирование расходов по обеспечению деятельности и осуществлению функций министерства производится за счёт средств республиканского бюджета Республики Марий Эл </w:t>
      </w:r>
    </w:p>
    <w:p w:rsidR="002D4D4C" w:rsidRDefault="002D4D4C"/>
    <w:p w:rsidR="00FB719E" w:rsidRDefault="00FB719E">
      <w:r w:rsidRPr="00FB719E">
        <w:rPr>
          <w:noProof/>
        </w:rPr>
        <w:drawing>
          <wp:inline distT="0" distB="0" distL="0" distR="0">
            <wp:extent cx="8724900" cy="4086225"/>
            <wp:effectExtent l="1905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B719E" w:rsidRPr="00EB2DB4" w:rsidRDefault="00FB719E" w:rsidP="00FB719E">
      <w:pPr>
        <w:jc w:val="both"/>
      </w:pPr>
      <w:r>
        <w:t>*</w:t>
      </w:r>
      <w:r w:rsidRPr="008A3EA7">
        <w:t xml:space="preserve"> - подпрограммы реализуются в рамках государственн</w:t>
      </w:r>
      <w:r>
        <w:t>ой программы</w:t>
      </w:r>
      <w:r w:rsidRPr="008A3EA7">
        <w:t xml:space="preserve"> Республики Марий Эл "Экономическое развитие и инвестиционная деятельность (2013 - 202</w:t>
      </w:r>
      <w:r>
        <w:t>5</w:t>
      </w:r>
      <w:r w:rsidRPr="008A3EA7">
        <w:t> годы)"</w:t>
      </w:r>
    </w:p>
    <w:p w:rsidR="00FB719E" w:rsidRPr="008A3EA7" w:rsidRDefault="00FB719E" w:rsidP="00FB719E">
      <w:pPr>
        <w:jc w:val="both"/>
      </w:pPr>
    </w:p>
    <w:p w:rsidR="00FB719E" w:rsidRPr="00FB719E" w:rsidRDefault="00FB719E" w:rsidP="00FB719E"/>
    <w:sectPr w:rsidR="00FB719E" w:rsidRPr="00FB719E" w:rsidSect="00FB7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719E"/>
    <w:rsid w:val="000938B1"/>
    <w:rsid w:val="002D4D4C"/>
    <w:rsid w:val="00772FDF"/>
    <w:rsid w:val="00FB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1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B7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chart" Target="charts/chart1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8;&#1085;&#1085;&#1072;\&#1057;&#1072;&#1081;&#1090;\2018\&#1092;&#1077;&#1074;&#1088;&#1072;&#1083;&#1100;%202018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Структура расходов по обеспечению деятельности и осуществлению функций Минэкономразвития Республики Марий Эл в 2018 году </a:t>
            </a:r>
          </a:p>
        </c:rich>
      </c:tx>
      <c:layout>
        <c:manualLayout>
          <c:xMode val="edge"/>
          <c:yMode val="edge"/>
          <c:x val="0.15458955430720026"/>
          <c:y val="3.1460708677919523E-2"/>
        </c:manualLayout>
      </c:layout>
      <c:spPr>
        <a:noFill/>
        <a:ln w="25400">
          <a:noFill/>
        </a:ln>
      </c:spPr>
    </c:title>
    <c:view3D>
      <c:rotX val="10"/>
      <c:rotY val="270"/>
      <c:perspective val="0"/>
    </c:view3D>
    <c:plotArea>
      <c:layout>
        <c:manualLayout>
          <c:layoutTarget val="inner"/>
          <c:xMode val="edge"/>
          <c:yMode val="edge"/>
          <c:x val="0.10024166412107502"/>
          <c:y val="0.30561831287121782"/>
          <c:w val="0.68840660902424966"/>
          <c:h val="0.4022476323819702"/>
        </c:manualLayout>
      </c:layout>
      <c:pie3DChart>
        <c:varyColors val="1"/>
        <c:ser>
          <c:idx val="0"/>
          <c:order val="0"/>
          <c:tx>
            <c:strRef>
              <c:f>Лист2!$B$1</c:f>
              <c:strCache>
                <c:ptCount val="1"/>
                <c:pt idx="0">
                  <c:v>Структура расходов по обеспечению деятельности и осуществлению функций Минэкономразвития Республики Марий Эл в 2018 году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17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4.0716079342180368E-3"/>
                  <c:y val="-5.2773232924852143E-2"/>
                </c:manualLayout>
              </c:layout>
              <c:dLblPos val="bestFit"/>
              <c:showCatName val="1"/>
            </c:dLbl>
            <c:dLbl>
              <c:idx val="1"/>
              <c:layout>
                <c:manualLayout>
                  <c:x val="-1.1660938921470377E-2"/>
                  <c:y val="-8.7626298048559356E-2"/>
                </c:manualLayout>
              </c:layout>
              <c:dLblPos val="bestFit"/>
              <c:showCatName val="1"/>
            </c:dLbl>
            <c:dLbl>
              <c:idx val="2"/>
              <c:layout>
                <c:manualLayout>
                  <c:x val="1.4934162219571433E-2"/>
                  <c:y val="4.3371570234375503E-2"/>
                </c:manualLayout>
              </c:layout>
              <c:dLblPos val="bestFit"/>
              <c:showCatName val="1"/>
            </c:dLbl>
            <c:dLbl>
              <c:idx val="3"/>
              <c:layout>
                <c:manualLayout>
                  <c:x val="6.4767017070494051E-2"/>
                  <c:y val="7.5481836240755176E-2"/>
                </c:manualLayout>
              </c:layout>
              <c:dLblPos val="bestFit"/>
              <c:showCatName val="1"/>
            </c:dLbl>
            <c:dLbl>
              <c:idx val="4"/>
              <c:layout>
                <c:manualLayout>
                  <c:xMode val="edge"/>
                  <c:yMode val="edge"/>
                  <c:x val="0.38647388576800079"/>
                  <c:y val="0.27640479767029286"/>
                </c:manualLayout>
              </c:layout>
              <c:dLblPos val="bestFit"/>
              <c:showCatName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strRef>
              <c:f>Лист2!$B$2:$B$5</c:f>
              <c:strCache>
                <c:ptCount val="4"/>
                <c:pt idx="0">
                  <c:v>Мероприятия непрограммной части</c:v>
                </c:pt>
                <c:pt idx="1">
                  <c:v> Повышение эффективности системы экономического планирования </c:v>
                </c:pt>
                <c:pt idx="2">
                  <c:v>Развитие инвестиционной деятельности</c:v>
                </c:pt>
                <c:pt idx="3">
                  <c:v>Развитие малого и среднего предпринимательства</c:v>
                </c:pt>
              </c:strCache>
            </c:strRef>
          </c:cat>
          <c:val>
            <c:numRef>
              <c:f>Лист2!$C$2:$C$5</c:f>
              <c:numCache>
                <c:formatCode>#,##0.00</c:formatCode>
                <c:ptCount val="4"/>
                <c:pt idx="0">
                  <c:v>49917000</c:v>
                </c:pt>
                <c:pt idx="1">
                  <c:v>2335606</c:v>
                </c:pt>
                <c:pt idx="2">
                  <c:v>39442000</c:v>
                </c:pt>
                <c:pt idx="3">
                  <c:v>35334634.780000001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  <c:dispBlanksAs val="zero"/>
  </c:chart>
  <c:spPr>
    <a:solidFill>
      <a:srgbClr val="FFFFFF"/>
    </a:solidFill>
    <a:ln w="9525"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F3D790A935F54FBDCD20F2947CD272" ma:contentTypeVersion="1" ma:contentTypeDescription="Создание документа." ma:contentTypeScope="" ma:versionID="c65ff204f635e1c9643b3b567c77c9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2018 году</_x041e__x043f__x0438__x0441__x0430__x043d__x0438__x0435_>
    <_dlc_DocId xmlns="57504d04-691e-4fc4-8f09-4f19fdbe90f6">XXJ7TYMEEKJ2-419-24</_dlc_DocId>
    <_dlc_DocIdUrl xmlns="57504d04-691e-4fc4-8f09-4f19fdbe90f6">
      <Url>https://vip.gov.mari.ru/mecon/_layouts/DocIdRedir.aspx?ID=XXJ7TYMEEKJ2-419-24</Url>
      <Description>XXJ7TYMEEKJ2-419-24</Description>
    </_dlc_DocIdUrl>
  </documentManagement>
</p:properties>
</file>

<file path=customXml/itemProps1.xml><?xml version="1.0" encoding="utf-8"?>
<ds:datastoreItem xmlns:ds="http://schemas.openxmlformats.org/officeDocument/2006/customXml" ds:itemID="{88AE2BB9-187F-45BE-B2BC-34D2CACCA1BD}"/>
</file>

<file path=customXml/itemProps2.xml><?xml version="1.0" encoding="utf-8"?>
<ds:datastoreItem xmlns:ds="http://schemas.openxmlformats.org/officeDocument/2006/customXml" ds:itemID="{94C25556-1C68-46DF-910C-83F421572CAA}"/>
</file>

<file path=customXml/itemProps3.xml><?xml version="1.0" encoding="utf-8"?>
<ds:datastoreItem xmlns:ds="http://schemas.openxmlformats.org/officeDocument/2006/customXml" ds:itemID="{5136F1D0-D4E6-4AF0-8293-37B4B195EC00}"/>
</file>

<file path=customXml/itemProps4.xml><?xml version="1.0" encoding="utf-8"?>
<ds:datastoreItem xmlns:ds="http://schemas.openxmlformats.org/officeDocument/2006/customXml" ds:itemID="{12BD9CDA-A0D0-45DD-9141-B5C6711F07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расходов по обеспечению деятельности и осуществлению функций Минэкономразвития Республики Марий Эл</dc:title>
  <dc:creator>SaleevaIV</dc:creator>
  <cp:lastModifiedBy>buhgalteria</cp:lastModifiedBy>
  <cp:revision>2</cp:revision>
  <dcterms:created xsi:type="dcterms:W3CDTF">2018-09-28T11:41:00Z</dcterms:created>
  <dcterms:modified xsi:type="dcterms:W3CDTF">2018-09-28T11:41:00Z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0x01010045F3D790A935F54FBDCD20F2947CD272</vt:lpwstr>
  </property>
  <property fmtid="{D5CDD505-2E9C-101B-9397-08002B2CF9AE}" pid="3" name="_dlc_DocIdItemGuid">
    <vt:lpwstr>84bcb95c-7521-475a-a031-8a36ab4956a6</vt:lpwstr>
  </property>
</Properties>
</file>