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bookmarkStart w:id="0" w:name="_GoBack"/>
      <w:bookmarkEnd w:id="0"/>
      <w:r>
        <w:rPr>
          <w:sz w:val="32"/>
          <w:szCs w:val="32"/>
        </w:rPr>
        <w:t>Доклад об осуществлении государственного контроля (надзора), муниципального контроля за</w:t>
      </w:r>
      <w:r w:rsidR="000933F9" w:rsidRPr="000933F9">
        <w:rPr>
          <w:b/>
          <w:sz w:val="32"/>
          <w:szCs w:val="32"/>
        </w:rPr>
        <w:t xml:space="preserve"> 2017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0933F9" w:rsidRPr="0022065A" w:rsidRDefault="000933F9" w:rsidP="000933F9">
      <w:pPr>
        <w:ind w:firstLine="709"/>
        <w:jc w:val="both"/>
        <w:rPr>
          <w:sz w:val="28"/>
          <w:szCs w:val="28"/>
        </w:rPr>
      </w:pPr>
    </w:p>
    <w:p w:rsidR="000933F9" w:rsidRDefault="000933F9" w:rsidP="000933F9">
      <w:pPr>
        <w:ind w:firstLine="709"/>
        <w:jc w:val="both"/>
        <w:rPr>
          <w:sz w:val="28"/>
          <w:szCs w:val="28"/>
        </w:rPr>
      </w:pPr>
      <w:r w:rsidRPr="00CB130C">
        <w:rPr>
          <w:sz w:val="28"/>
          <w:szCs w:val="28"/>
        </w:rPr>
        <w:t xml:space="preserve">Согласно Положению о Министерстве экономического развития </w:t>
      </w:r>
      <w:r w:rsidRPr="00CB130C">
        <w:rPr>
          <w:sz w:val="28"/>
          <w:szCs w:val="28"/>
        </w:rPr>
        <w:br/>
        <w:t xml:space="preserve">и торговли Республики Марий Эл (далее - Министерство), утвержденному постановлением Правительства Республики Марий Эл от 31 мая </w:t>
      </w:r>
      <w:smartTag w:uri="urn:schemas-microsoft-com:office:smarttags" w:element="metricconverter">
        <w:smartTagPr>
          <w:attr w:name="ProductID" w:val="2010 г"/>
        </w:smartTagPr>
        <w:r w:rsidRPr="00CB130C">
          <w:rPr>
            <w:sz w:val="28"/>
            <w:szCs w:val="28"/>
          </w:rPr>
          <w:t>2010 г</w:t>
        </w:r>
      </w:smartTag>
      <w:r w:rsidRPr="00CB130C">
        <w:rPr>
          <w:sz w:val="28"/>
          <w:szCs w:val="28"/>
        </w:rPr>
        <w:t>.</w:t>
      </w:r>
      <w:r>
        <w:rPr>
          <w:sz w:val="28"/>
          <w:szCs w:val="28"/>
        </w:rPr>
        <w:t xml:space="preserve"> </w:t>
      </w:r>
      <w:r w:rsidRPr="00CB130C">
        <w:rPr>
          <w:sz w:val="28"/>
          <w:szCs w:val="28"/>
        </w:rPr>
        <w:t>№ 148 «Вопросы Министерства экономического развития и торговли Республики Марий Эл»</w:t>
      </w:r>
      <w:r>
        <w:rPr>
          <w:sz w:val="28"/>
          <w:szCs w:val="28"/>
        </w:rPr>
        <w:t xml:space="preserve"> (с 27 октября 2017 года Министерство экономического развития и торговли Республики </w:t>
      </w:r>
      <w:r>
        <w:rPr>
          <w:sz w:val="28"/>
          <w:szCs w:val="28"/>
        </w:rPr>
        <w:br/>
        <w:t>Марий Эл реорганизовано в Министерство промышленности, экономического развития и торговли Республики Марий Эл)</w:t>
      </w:r>
      <w:r w:rsidRPr="00CB130C">
        <w:rPr>
          <w:sz w:val="28"/>
          <w:szCs w:val="28"/>
        </w:rPr>
        <w:t xml:space="preserve">, Министерство </w:t>
      </w:r>
      <w:r>
        <w:rPr>
          <w:sz w:val="28"/>
          <w:szCs w:val="28"/>
        </w:rPr>
        <w:t xml:space="preserve">в 2017 году </w:t>
      </w:r>
      <w:r w:rsidRPr="00CB130C">
        <w:rPr>
          <w:sz w:val="28"/>
          <w:szCs w:val="28"/>
        </w:rPr>
        <w:t>исполня</w:t>
      </w:r>
      <w:r>
        <w:rPr>
          <w:sz w:val="28"/>
          <w:szCs w:val="28"/>
        </w:rPr>
        <w:t>ло</w:t>
      </w:r>
      <w:r w:rsidRPr="00CB130C">
        <w:rPr>
          <w:sz w:val="28"/>
          <w:szCs w:val="28"/>
        </w:rPr>
        <w:t xml:space="preserve"> государственную функцию </w:t>
      </w:r>
      <w:r>
        <w:rPr>
          <w:sz w:val="28"/>
          <w:szCs w:val="28"/>
        </w:rPr>
        <w:br/>
      </w:r>
      <w:r w:rsidRPr="00CB130C">
        <w:rPr>
          <w:sz w:val="28"/>
          <w:szCs w:val="28"/>
        </w:rPr>
        <w:t xml:space="preserve">по осуществлению государственного контроля (надзора) </w:t>
      </w:r>
      <w:r>
        <w:rPr>
          <w:sz w:val="28"/>
          <w:szCs w:val="28"/>
        </w:rPr>
        <w:br/>
      </w:r>
      <w:r w:rsidRPr="00CB130C">
        <w:rPr>
          <w:sz w:val="28"/>
          <w:szCs w:val="28"/>
        </w:rPr>
        <w:t xml:space="preserve">за соблюдением требований законодательства об энергосбережении </w:t>
      </w:r>
      <w:r>
        <w:rPr>
          <w:sz w:val="28"/>
          <w:szCs w:val="28"/>
        </w:rPr>
        <w:br/>
      </w:r>
      <w:r w:rsidRPr="00CB130C">
        <w:rPr>
          <w:sz w:val="28"/>
          <w:szCs w:val="28"/>
        </w:rPr>
        <w:t>и о повышении энергетической эффективности на территории Республики</w:t>
      </w:r>
      <w:r>
        <w:rPr>
          <w:sz w:val="28"/>
          <w:szCs w:val="28"/>
        </w:rPr>
        <w:t xml:space="preserve"> Марий Эл и осуществляло контроль за применением цен (тарифов) на товары (услуги) </w:t>
      </w:r>
      <w:r w:rsidRPr="00CB130C">
        <w:rPr>
          <w:sz w:val="28"/>
          <w:szCs w:val="28"/>
        </w:rPr>
        <w:t>в соответствии с законодательством Российской Федерации и законо</w:t>
      </w:r>
      <w:r>
        <w:rPr>
          <w:sz w:val="28"/>
          <w:szCs w:val="28"/>
        </w:rPr>
        <w:t>дательством Республики Марий Эл.</w:t>
      </w:r>
    </w:p>
    <w:p w:rsidR="000933F9" w:rsidRDefault="000933F9" w:rsidP="000933F9">
      <w:pPr>
        <w:ind w:firstLine="709"/>
        <w:jc w:val="both"/>
        <w:rPr>
          <w:spacing w:val="-4"/>
          <w:sz w:val="28"/>
          <w:szCs w:val="28"/>
        </w:rPr>
      </w:pPr>
      <w:r>
        <w:rPr>
          <w:spacing w:val="-4"/>
          <w:sz w:val="28"/>
          <w:szCs w:val="28"/>
        </w:rPr>
        <w:t>Правовыми основаниями проведения проверок являлись:</w:t>
      </w:r>
    </w:p>
    <w:p w:rsidR="000933F9" w:rsidRPr="00D73944" w:rsidRDefault="000933F9" w:rsidP="000933F9">
      <w:pPr>
        <w:shd w:val="clear" w:color="auto" w:fill="FFFFFF"/>
        <w:ind w:right="71" w:firstLine="709"/>
        <w:jc w:val="both"/>
        <w:rPr>
          <w:sz w:val="28"/>
          <w:szCs w:val="28"/>
        </w:rPr>
      </w:pPr>
      <w:r w:rsidRPr="00D73944">
        <w:rPr>
          <w:sz w:val="28"/>
          <w:szCs w:val="28"/>
        </w:rPr>
        <w:t xml:space="preserve">статьи 7, 28 Федерального закона от 23 ноября </w:t>
      </w:r>
      <w:smartTag w:uri="urn:schemas-microsoft-com:office:smarttags" w:element="metricconverter">
        <w:smartTagPr>
          <w:attr w:name="ProductID" w:val="2009 г"/>
        </w:smartTagPr>
        <w:r w:rsidRPr="00D73944">
          <w:rPr>
            <w:sz w:val="28"/>
            <w:szCs w:val="28"/>
          </w:rPr>
          <w:t>2009 г</w:t>
        </w:r>
      </w:smartTag>
      <w:r w:rsidRPr="00D73944">
        <w:rPr>
          <w:sz w:val="28"/>
          <w:szCs w:val="28"/>
        </w:rPr>
        <w:t>.</w:t>
      </w:r>
      <w:r w:rsidRPr="00D73944">
        <w:rPr>
          <w:sz w:val="28"/>
          <w:szCs w:val="28"/>
        </w:rPr>
        <w:b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933F9" w:rsidRPr="00D73944" w:rsidRDefault="000933F9" w:rsidP="000933F9">
      <w:pPr>
        <w:shd w:val="clear" w:color="auto" w:fill="FFFFFF"/>
        <w:ind w:right="71" w:firstLine="709"/>
        <w:jc w:val="both"/>
        <w:rPr>
          <w:sz w:val="28"/>
          <w:szCs w:val="28"/>
        </w:rPr>
      </w:pPr>
      <w:r w:rsidRPr="00D73944">
        <w:rPr>
          <w:sz w:val="28"/>
          <w:szCs w:val="28"/>
        </w:rPr>
        <w:t xml:space="preserve">статьи 5, 9, 12, 14 Федерального закона от 26 декабря </w:t>
      </w:r>
      <w:smartTag w:uri="urn:schemas-microsoft-com:office:smarttags" w:element="metricconverter">
        <w:smartTagPr>
          <w:attr w:name="ProductID" w:val="2008 г"/>
        </w:smartTagPr>
        <w:r w:rsidRPr="00D73944">
          <w:rPr>
            <w:sz w:val="28"/>
            <w:szCs w:val="28"/>
          </w:rPr>
          <w:t>2008 г</w:t>
        </w:r>
      </w:smartTag>
      <w:r w:rsidRPr="00D73944">
        <w:rPr>
          <w:sz w:val="28"/>
          <w:szCs w:val="28"/>
        </w:rPr>
        <w:t xml:space="preserve">. </w:t>
      </w:r>
      <w:r w:rsidRPr="00D73944">
        <w:rPr>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33F9" w:rsidRPr="00D73944" w:rsidRDefault="000933F9" w:rsidP="000933F9">
      <w:pPr>
        <w:shd w:val="clear" w:color="auto" w:fill="FFFFFF"/>
        <w:ind w:right="71" w:firstLine="709"/>
        <w:jc w:val="both"/>
        <w:rPr>
          <w:sz w:val="28"/>
          <w:szCs w:val="28"/>
        </w:rPr>
      </w:pPr>
      <w:r w:rsidRPr="00D73944">
        <w:rPr>
          <w:sz w:val="28"/>
          <w:szCs w:val="28"/>
        </w:rPr>
        <w:t xml:space="preserve">статья 3 Закона Республики Марий Эл от 24 октября </w:t>
      </w:r>
      <w:smartTag w:uri="urn:schemas-microsoft-com:office:smarttags" w:element="metricconverter">
        <w:smartTagPr>
          <w:attr w:name="ProductID" w:val="2012 г"/>
        </w:smartTagPr>
        <w:r w:rsidRPr="00D73944">
          <w:rPr>
            <w:sz w:val="28"/>
            <w:szCs w:val="28"/>
          </w:rPr>
          <w:t>2012 г</w:t>
        </w:r>
      </w:smartTag>
      <w:r w:rsidRPr="00D73944">
        <w:rPr>
          <w:sz w:val="28"/>
          <w:szCs w:val="28"/>
        </w:rPr>
        <w:t xml:space="preserve">. </w:t>
      </w:r>
      <w:r w:rsidRPr="00D73944">
        <w:rPr>
          <w:sz w:val="28"/>
          <w:szCs w:val="28"/>
        </w:rPr>
        <w:br/>
        <w:t>№ 60-З «О реализации полномочий Республики Марий Эл в области энергосбережения и повышения энергетической эффективности»;</w:t>
      </w:r>
    </w:p>
    <w:p w:rsidR="000933F9" w:rsidRDefault="000933F9" w:rsidP="000933F9">
      <w:pPr>
        <w:shd w:val="clear" w:color="auto" w:fill="FFFFFF"/>
        <w:ind w:right="71" w:firstLine="709"/>
        <w:jc w:val="both"/>
        <w:rPr>
          <w:sz w:val="28"/>
          <w:szCs w:val="28"/>
        </w:rPr>
      </w:pPr>
      <w:r w:rsidRPr="00D73944">
        <w:rPr>
          <w:sz w:val="28"/>
          <w:szCs w:val="28"/>
        </w:rPr>
        <w:t xml:space="preserve">подпункт 23 пункта 9 Положения о Министерстве экономического развития и торговли Республики Марий Эл, утвержденного постановлением Правительства Республики Марий Эл от 31 мая </w:t>
      </w:r>
      <w:smartTag w:uri="urn:schemas-microsoft-com:office:smarttags" w:element="metricconverter">
        <w:smartTagPr>
          <w:attr w:name="ProductID" w:val="2010 г"/>
        </w:smartTagPr>
        <w:r w:rsidRPr="00D73944">
          <w:rPr>
            <w:sz w:val="28"/>
            <w:szCs w:val="28"/>
          </w:rPr>
          <w:t>2010 г</w:t>
        </w:r>
      </w:smartTag>
      <w:r w:rsidRPr="00D73944">
        <w:rPr>
          <w:sz w:val="28"/>
          <w:szCs w:val="28"/>
        </w:rPr>
        <w:t xml:space="preserve">. № 148 «Вопросы Министерства экономического развития </w:t>
      </w:r>
      <w:r>
        <w:rPr>
          <w:sz w:val="28"/>
          <w:szCs w:val="28"/>
        </w:rPr>
        <w:t>и торговли Республики Марий Эл»;</w:t>
      </w:r>
    </w:p>
    <w:p w:rsidR="000933F9" w:rsidRDefault="000933F9" w:rsidP="000933F9">
      <w:pPr>
        <w:shd w:val="clear" w:color="auto" w:fill="FFFFFF"/>
        <w:ind w:firstLine="709"/>
        <w:jc w:val="both"/>
        <w:rPr>
          <w:sz w:val="28"/>
          <w:szCs w:val="28"/>
        </w:rPr>
      </w:pPr>
      <w:r>
        <w:rPr>
          <w:sz w:val="28"/>
          <w:szCs w:val="28"/>
        </w:rPr>
        <w:t xml:space="preserve">Федеральный закон от 10 января 2003 г. № 17-ФЗ </w:t>
      </w:r>
      <w:r>
        <w:rPr>
          <w:sz w:val="28"/>
          <w:szCs w:val="28"/>
        </w:rPr>
        <w:br/>
        <w:t>«О железнодорожном транспорте в Российской Федерации»;</w:t>
      </w:r>
    </w:p>
    <w:p w:rsidR="000933F9" w:rsidRDefault="000933F9" w:rsidP="000933F9">
      <w:pPr>
        <w:shd w:val="clear" w:color="auto" w:fill="FFFFFF"/>
        <w:ind w:firstLine="709"/>
        <w:jc w:val="both"/>
        <w:rPr>
          <w:sz w:val="28"/>
          <w:szCs w:val="28"/>
        </w:rPr>
      </w:pPr>
      <w:r>
        <w:rPr>
          <w:sz w:val="28"/>
          <w:szCs w:val="28"/>
        </w:rPr>
        <w:t xml:space="preserve">пункты 3, 4, 6 Положения об участии органов исполнительной власти субъектов Российской Федерации в области государственного регулирования </w:t>
      </w:r>
      <w:r>
        <w:rPr>
          <w:sz w:val="28"/>
          <w:szCs w:val="28"/>
        </w:rPr>
        <w:lastRenderedPageBreak/>
        <w:t xml:space="preserve">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Российской Федерации </w:t>
      </w:r>
      <w:r>
        <w:rPr>
          <w:sz w:val="28"/>
          <w:szCs w:val="28"/>
        </w:rPr>
        <w:br/>
        <w:t>от 10 декабря 2008 г.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0933F9" w:rsidRDefault="000933F9" w:rsidP="000933F9">
      <w:pPr>
        <w:shd w:val="clear" w:color="auto" w:fill="FFFFFF"/>
        <w:ind w:firstLine="709"/>
        <w:jc w:val="both"/>
        <w:rPr>
          <w:sz w:val="28"/>
          <w:szCs w:val="28"/>
        </w:rPr>
      </w:pPr>
      <w:r>
        <w:rPr>
          <w:sz w:val="28"/>
          <w:szCs w:val="28"/>
        </w:rPr>
        <w:t xml:space="preserve">статьи 1, 5, 7, 8, 10, 12.1 Федерального закона от 27 июля 2010 г. </w:t>
      </w:r>
      <w:r>
        <w:rPr>
          <w:sz w:val="28"/>
          <w:szCs w:val="28"/>
        </w:rPr>
        <w:br/>
        <w:t>№ 190-ФЗ «О теплоснабжении»;</w:t>
      </w:r>
    </w:p>
    <w:p w:rsidR="000933F9" w:rsidRDefault="000933F9" w:rsidP="000933F9">
      <w:pPr>
        <w:shd w:val="clear" w:color="auto" w:fill="FFFFFF"/>
        <w:ind w:firstLine="709"/>
        <w:jc w:val="both"/>
        <w:rPr>
          <w:sz w:val="28"/>
          <w:szCs w:val="28"/>
        </w:rPr>
      </w:pPr>
      <w:r>
        <w:rPr>
          <w:sz w:val="28"/>
          <w:szCs w:val="28"/>
        </w:rPr>
        <w:t xml:space="preserve">статьи 1, 5, 33, 35 Федерального закона от 7 декабря 2011 г. </w:t>
      </w:r>
      <w:r>
        <w:rPr>
          <w:sz w:val="28"/>
          <w:szCs w:val="28"/>
        </w:rPr>
        <w:br/>
        <w:t>№ 416-ФЗ «О водоснабжении и водоотведении»;</w:t>
      </w:r>
    </w:p>
    <w:p w:rsidR="000933F9" w:rsidRPr="00B57EA5" w:rsidRDefault="000933F9" w:rsidP="000933F9">
      <w:pPr>
        <w:shd w:val="clear" w:color="auto" w:fill="FFFFFF"/>
        <w:ind w:right="71" w:firstLine="709"/>
        <w:jc w:val="both"/>
        <w:rPr>
          <w:sz w:val="28"/>
          <w:szCs w:val="28"/>
        </w:rPr>
      </w:pPr>
      <w:r>
        <w:rPr>
          <w:sz w:val="28"/>
          <w:szCs w:val="28"/>
        </w:rPr>
        <w:t xml:space="preserve">статьи 4, 5, 7 Федерального закона от 17 августа 1995 г. № 147-ФЗ </w:t>
      </w:r>
      <w:r>
        <w:rPr>
          <w:sz w:val="28"/>
          <w:szCs w:val="28"/>
        </w:rPr>
        <w:br/>
        <w:t>«О естественных монополиях»;</w:t>
      </w:r>
    </w:p>
    <w:p w:rsidR="000933F9" w:rsidRPr="00B57EA5" w:rsidRDefault="000933F9" w:rsidP="000933F9">
      <w:pPr>
        <w:shd w:val="clear" w:color="auto" w:fill="FFFFFF"/>
        <w:ind w:right="71" w:firstLine="709"/>
        <w:jc w:val="both"/>
        <w:rPr>
          <w:sz w:val="28"/>
          <w:szCs w:val="28"/>
        </w:rPr>
      </w:pPr>
      <w:r w:rsidRPr="00B57EA5">
        <w:rPr>
          <w:sz w:val="28"/>
          <w:szCs w:val="28"/>
        </w:rPr>
        <w:t xml:space="preserve">статьи 5, 9, </w:t>
      </w:r>
      <w:r>
        <w:rPr>
          <w:sz w:val="28"/>
          <w:szCs w:val="28"/>
        </w:rPr>
        <w:t xml:space="preserve">11, </w:t>
      </w:r>
      <w:r w:rsidRPr="00B57EA5">
        <w:rPr>
          <w:sz w:val="28"/>
          <w:szCs w:val="28"/>
        </w:rPr>
        <w:t xml:space="preserve">12, 14 Федерального закона от 26 декабря </w:t>
      </w:r>
      <w:smartTag w:uri="urn:schemas-microsoft-com:office:smarttags" w:element="metricconverter">
        <w:smartTagPr>
          <w:attr w:name="ProductID" w:val="2008 г"/>
        </w:smartTagPr>
        <w:r w:rsidRPr="00B57EA5">
          <w:rPr>
            <w:sz w:val="28"/>
            <w:szCs w:val="28"/>
          </w:rPr>
          <w:t>2008 г</w:t>
        </w:r>
      </w:smartTag>
      <w:r w:rsidRPr="00B57EA5">
        <w:rPr>
          <w:sz w:val="28"/>
          <w:szCs w:val="28"/>
        </w:rPr>
        <w:t xml:space="preserve">. </w:t>
      </w:r>
      <w:r w:rsidRPr="00B57EA5">
        <w:rPr>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33F9" w:rsidRPr="00B57EA5" w:rsidRDefault="000933F9" w:rsidP="000933F9">
      <w:pPr>
        <w:shd w:val="clear" w:color="auto" w:fill="FFFFFF"/>
        <w:ind w:right="71" w:firstLine="709"/>
        <w:jc w:val="both"/>
        <w:rPr>
          <w:sz w:val="28"/>
          <w:szCs w:val="28"/>
        </w:rPr>
      </w:pPr>
      <w:r w:rsidRPr="00B57EA5">
        <w:rPr>
          <w:sz w:val="28"/>
          <w:szCs w:val="28"/>
        </w:rPr>
        <w:t xml:space="preserve">подпункт </w:t>
      </w:r>
      <w:r>
        <w:rPr>
          <w:sz w:val="28"/>
          <w:szCs w:val="28"/>
        </w:rPr>
        <w:t>32</w:t>
      </w:r>
      <w:r w:rsidRPr="00B57EA5">
        <w:rPr>
          <w:sz w:val="28"/>
          <w:szCs w:val="28"/>
        </w:rPr>
        <w:t xml:space="preserve"> пункта 9 Положения о Министерстве экономического развития и торговли Республики Марий Эл, утвержденного постановлением Правительства Республики Марий Эл от 31 мая </w:t>
      </w:r>
      <w:smartTag w:uri="urn:schemas-microsoft-com:office:smarttags" w:element="metricconverter">
        <w:smartTagPr>
          <w:attr w:name="ProductID" w:val="2010 г"/>
        </w:smartTagPr>
        <w:r w:rsidRPr="00B57EA5">
          <w:rPr>
            <w:sz w:val="28"/>
            <w:szCs w:val="28"/>
          </w:rPr>
          <w:t>2010 г</w:t>
        </w:r>
      </w:smartTag>
      <w:r w:rsidRPr="00B57EA5">
        <w:rPr>
          <w:sz w:val="28"/>
          <w:szCs w:val="28"/>
        </w:rPr>
        <w:t>. № 148 «Вопросы Министерства экономического развития и торговли Республики Марий Эл»</w:t>
      </w:r>
    </w:p>
    <w:p w:rsidR="000933F9" w:rsidRDefault="000933F9" w:rsidP="000933F9">
      <w:pPr>
        <w:shd w:val="clear" w:color="auto" w:fill="FFFFFF"/>
        <w:ind w:right="71" w:firstLine="709"/>
        <w:jc w:val="both"/>
        <w:rPr>
          <w:sz w:val="28"/>
          <w:szCs w:val="28"/>
        </w:rPr>
      </w:pPr>
      <w:r>
        <w:rPr>
          <w:sz w:val="28"/>
          <w:szCs w:val="28"/>
        </w:rPr>
        <w:t>Обязательные требования подлежащие проверке:</w:t>
      </w:r>
    </w:p>
    <w:p w:rsidR="000933F9" w:rsidRPr="00D73944" w:rsidRDefault="000933F9" w:rsidP="000933F9">
      <w:pPr>
        <w:shd w:val="clear" w:color="auto" w:fill="FFFFFF"/>
        <w:ind w:right="71" w:firstLine="709"/>
        <w:jc w:val="both"/>
        <w:rPr>
          <w:sz w:val="28"/>
          <w:szCs w:val="28"/>
        </w:rPr>
      </w:pPr>
      <w:r w:rsidRPr="00D73944">
        <w:rPr>
          <w:sz w:val="28"/>
          <w:szCs w:val="28"/>
        </w:rPr>
        <w:t xml:space="preserve">статьи 13, 16, 25 Федерального закона от 23 ноября </w:t>
      </w:r>
      <w:smartTag w:uri="urn:schemas-microsoft-com:office:smarttags" w:element="metricconverter">
        <w:smartTagPr>
          <w:attr w:name="ProductID" w:val="2009 г"/>
        </w:smartTagPr>
        <w:r w:rsidRPr="00D73944">
          <w:rPr>
            <w:sz w:val="28"/>
            <w:szCs w:val="28"/>
          </w:rPr>
          <w:t>2009 г</w:t>
        </w:r>
      </w:smartTag>
      <w:r w:rsidRPr="00D73944">
        <w:rPr>
          <w:sz w:val="28"/>
          <w:szCs w:val="28"/>
        </w:rPr>
        <w:t>.</w:t>
      </w:r>
      <w:r w:rsidRPr="00D73944">
        <w:rPr>
          <w:sz w:val="28"/>
          <w:szCs w:val="28"/>
        </w:rPr>
        <w:br/>
        <w:t>№ 261-ФЗ «Об энергосбережении и о повышении энергетической эффективности и о внесении изменений в отдельные законодател</w:t>
      </w:r>
      <w:r>
        <w:rPr>
          <w:sz w:val="28"/>
          <w:szCs w:val="28"/>
        </w:rPr>
        <w:t>ьные акты Российской Федерации»;</w:t>
      </w:r>
    </w:p>
    <w:p w:rsidR="000933F9" w:rsidRDefault="000933F9" w:rsidP="000933F9">
      <w:pPr>
        <w:shd w:val="clear" w:color="auto" w:fill="FFFFFF"/>
        <w:ind w:right="71" w:firstLine="709"/>
        <w:jc w:val="both"/>
        <w:rPr>
          <w:sz w:val="28"/>
          <w:szCs w:val="28"/>
        </w:rPr>
      </w:pPr>
      <w:r>
        <w:rPr>
          <w:sz w:val="28"/>
          <w:szCs w:val="28"/>
        </w:rPr>
        <w:t xml:space="preserve">пункт 5 постановления Правительства Российской Федерации </w:t>
      </w:r>
      <w:r>
        <w:rPr>
          <w:sz w:val="28"/>
          <w:szCs w:val="28"/>
        </w:rPr>
        <w:br/>
        <w:t>от 7 марта 1995 г. № 239 «О мерах по упорядочению государственного регулирования цен (тарифов)»;</w:t>
      </w:r>
    </w:p>
    <w:p w:rsidR="000933F9" w:rsidRDefault="000933F9" w:rsidP="000933F9">
      <w:pPr>
        <w:shd w:val="clear" w:color="auto" w:fill="FFFFFF"/>
        <w:ind w:right="71" w:firstLine="709"/>
        <w:jc w:val="both"/>
        <w:rPr>
          <w:sz w:val="28"/>
          <w:szCs w:val="28"/>
        </w:rPr>
      </w:pPr>
      <w:r>
        <w:rPr>
          <w:sz w:val="28"/>
          <w:szCs w:val="28"/>
        </w:rPr>
        <w:t xml:space="preserve">пункт 8 Положения о государственном учете жилищного фонда </w:t>
      </w:r>
      <w:r>
        <w:rPr>
          <w:sz w:val="28"/>
          <w:szCs w:val="28"/>
        </w:rPr>
        <w:br/>
        <w:t>в Российской Федерации, утвержденного постановлением Правительства Российской Федерации от 13 октября 1997 г. № 1301;</w:t>
      </w:r>
    </w:p>
    <w:p w:rsidR="000933F9" w:rsidRDefault="000933F9" w:rsidP="000933F9">
      <w:pPr>
        <w:shd w:val="clear" w:color="auto" w:fill="FFFFFF"/>
        <w:ind w:right="71" w:firstLine="709"/>
        <w:jc w:val="both"/>
        <w:rPr>
          <w:sz w:val="28"/>
          <w:szCs w:val="28"/>
        </w:rPr>
      </w:pPr>
      <w:r>
        <w:rPr>
          <w:sz w:val="28"/>
          <w:szCs w:val="28"/>
        </w:rPr>
        <w:t xml:space="preserve">пункты 1, 4, 5, 7 Положения о государственном регулировании цен (тарифов, сборов) на услуги субъектов естественных монополий </w:t>
      </w:r>
      <w:r>
        <w:rPr>
          <w:sz w:val="28"/>
          <w:szCs w:val="28"/>
        </w:rPr>
        <w:br/>
        <w:t xml:space="preserve">в транспортных терминалах, портах, аэропортах и услуги </w:t>
      </w:r>
      <w:r>
        <w:rPr>
          <w:sz w:val="28"/>
          <w:szCs w:val="28"/>
        </w:rPr>
        <w:br/>
        <w:t xml:space="preserve">по использованию инфраструктуры внутренних водных путей», утвержденного постановлением Правительства Российской Федерации от 23 апреля 2008 г. № 293 «О государственном регулировании цен (тарифов, сборов) на услуги субъектов естественных монополий, </w:t>
      </w:r>
      <w:r>
        <w:rPr>
          <w:sz w:val="28"/>
          <w:szCs w:val="28"/>
        </w:rPr>
        <w:br/>
        <w:t xml:space="preserve">в транспортных терминалах, портах, аэропортах и услуги </w:t>
      </w:r>
      <w:r>
        <w:rPr>
          <w:sz w:val="28"/>
          <w:szCs w:val="28"/>
        </w:rPr>
        <w:br/>
        <w:t>по использованию инфраструктуры внутренних водных путей»;</w:t>
      </w:r>
    </w:p>
    <w:p w:rsidR="000933F9" w:rsidRDefault="000933F9" w:rsidP="000933F9">
      <w:pPr>
        <w:shd w:val="clear" w:color="auto" w:fill="FFFFFF"/>
        <w:ind w:right="71" w:firstLine="709"/>
        <w:jc w:val="both"/>
        <w:rPr>
          <w:sz w:val="28"/>
          <w:szCs w:val="28"/>
        </w:rPr>
      </w:pPr>
      <w:r>
        <w:rPr>
          <w:sz w:val="28"/>
          <w:szCs w:val="28"/>
        </w:rPr>
        <w:t xml:space="preserve">часть 1 статьи 8, часть 4 статьи 12.1 Федерального закона </w:t>
      </w:r>
      <w:r>
        <w:rPr>
          <w:sz w:val="28"/>
          <w:szCs w:val="28"/>
        </w:rPr>
        <w:br/>
        <w:t>от 27 июля 2010 г. № 190-ФЗ «О теплоснабжении»;</w:t>
      </w:r>
    </w:p>
    <w:p w:rsidR="000933F9" w:rsidRPr="00B57EA5" w:rsidRDefault="000933F9" w:rsidP="000933F9">
      <w:pPr>
        <w:shd w:val="clear" w:color="auto" w:fill="FFFFFF"/>
        <w:ind w:right="71" w:firstLine="709"/>
        <w:jc w:val="both"/>
        <w:rPr>
          <w:sz w:val="28"/>
          <w:szCs w:val="28"/>
        </w:rPr>
      </w:pPr>
      <w:r>
        <w:rPr>
          <w:sz w:val="28"/>
          <w:szCs w:val="28"/>
        </w:rPr>
        <w:lastRenderedPageBreak/>
        <w:t xml:space="preserve">статья 7, часть 2 статьи 31, часть 3 статьи 35 Федерального закона </w:t>
      </w:r>
      <w:r>
        <w:rPr>
          <w:sz w:val="28"/>
          <w:szCs w:val="28"/>
        </w:rPr>
        <w:br/>
        <w:t>от 7 декабря 2011 г. № 416-ФЗ «О водоснабжении и водоотведении».</w:t>
      </w:r>
    </w:p>
    <w:p w:rsidR="000933F9" w:rsidRPr="00B57EA5" w:rsidRDefault="000933F9" w:rsidP="000933F9">
      <w:pPr>
        <w:shd w:val="clear" w:color="auto" w:fill="FFFFFF"/>
        <w:ind w:right="71" w:firstLine="709"/>
        <w:jc w:val="both"/>
        <w:rPr>
          <w:sz w:val="28"/>
          <w:szCs w:val="28"/>
        </w:rPr>
      </w:pPr>
      <w:r w:rsidRPr="00B57EA5">
        <w:rPr>
          <w:sz w:val="28"/>
          <w:szCs w:val="28"/>
        </w:rPr>
        <w:t>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
    <w:p w:rsidR="000933F9" w:rsidRPr="00AE7953" w:rsidRDefault="000933F9" w:rsidP="000933F9">
      <w:pPr>
        <w:shd w:val="clear" w:color="auto" w:fill="FFFFFF"/>
        <w:ind w:right="71" w:firstLine="709"/>
        <w:jc w:val="both"/>
        <w:rPr>
          <w:sz w:val="28"/>
          <w:szCs w:val="28"/>
        </w:rPr>
      </w:pPr>
      <w:r w:rsidRPr="00AE7953">
        <w:rPr>
          <w:sz w:val="28"/>
          <w:szCs w:val="28"/>
        </w:rPr>
        <w:t xml:space="preserve">постановление Правительства Республики Марий Эл </w:t>
      </w:r>
      <w:r>
        <w:rPr>
          <w:sz w:val="28"/>
          <w:szCs w:val="28"/>
        </w:rPr>
        <w:br/>
      </w:r>
      <w:r w:rsidRPr="00AE7953">
        <w:rPr>
          <w:sz w:val="28"/>
          <w:szCs w:val="28"/>
        </w:rPr>
        <w:t xml:space="preserve">от 11 сентября </w:t>
      </w:r>
      <w:smartTag w:uri="urn:schemas-microsoft-com:office:smarttags" w:element="metricconverter">
        <w:smartTagPr>
          <w:attr w:name="ProductID" w:val="2012 г"/>
        </w:smartTagPr>
        <w:r w:rsidRPr="00AE7953">
          <w:rPr>
            <w:sz w:val="28"/>
            <w:szCs w:val="28"/>
          </w:rPr>
          <w:t>2012 г</w:t>
        </w:r>
      </w:smartTag>
      <w:r w:rsidRPr="00AE7953">
        <w:rPr>
          <w:sz w:val="28"/>
          <w:szCs w:val="28"/>
        </w:rPr>
        <w:t xml:space="preserve">. № 344 «Об утверждении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органами исполнительной власти Республики </w:t>
      </w:r>
      <w:r>
        <w:rPr>
          <w:sz w:val="28"/>
          <w:szCs w:val="28"/>
        </w:rPr>
        <w:br/>
      </w:r>
      <w:r w:rsidRPr="00AE7953">
        <w:rPr>
          <w:sz w:val="28"/>
          <w:szCs w:val="28"/>
        </w:rPr>
        <w:t>Марий Эл»;</w:t>
      </w:r>
    </w:p>
    <w:p w:rsidR="000933F9" w:rsidRPr="00AE7953" w:rsidRDefault="000933F9" w:rsidP="000933F9">
      <w:pPr>
        <w:shd w:val="clear" w:color="auto" w:fill="FFFFFF"/>
        <w:ind w:right="71" w:firstLine="709"/>
        <w:jc w:val="both"/>
        <w:rPr>
          <w:sz w:val="28"/>
          <w:szCs w:val="28"/>
        </w:rPr>
      </w:pPr>
      <w:r>
        <w:rPr>
          <w:sz w:val="28"/>
          <w:szCs w:val="28"/>
        </w:rPr>
        <w:t>а</w:t>
      </w:r>
      <w:r w:rsidRPr="00AE7953">
        <w:rPr>
          <w:sz w:val="28"/>
          <w:szCs w:val="28"/>
        </w:rPr>
        <w:t xml:space="preserve">дминистративный регламент Министерства экономического развития и торговли Республики Марий Эл по исполнению государственной функции по осуществлению государственного контроля (надзора) за соблюдением требований законодательства </w:t>
      </w:r>
      <w:r w:rsidRPr="00AE7953">
        <w:rPr>
          <w:sz w:val="28"/>
          <w:szCs w:val="28"/>
        </w:rPr>
        <w:br/>
        <w:t xml:space="preserve">об энергосбережении и о повышении энергетической эффективности </w:t>
      </w:r>
      <w:r w:rsidRPr="00AE7953">
        <w:rPr>
          <w:sz w:val="28"/>
          <w:szCs w:val="28"/>
        </w:rPr>
        <w:br/>
        <w:t xml:space="preserve">на территории Республики Марий Эл, утвержденный приказом Министерства экономического развития и торговли Республики </w:t>
      </w:r>
      <w:r w:rsidRPr="00AE7953">
        <w:rPr>
          <w:sz w:val="28"/>
          <w:szCs w:val="28"/>
        </w:rPr>
        <w:br/>
        <w:t xml:space="preserve">Марий Эл от 10 июня </w:t>
      </w:r>
      <w:smartTag w:uri="urn:schemas-microsoft-com:office:smarttags" w:element="metricconverter">
        <w:smartTagPr>
          <w:attr w:name="ProductID" w:val="2013 г"/>
        </w:smartTagPr>
        <w:r w:rsidRPr="00AE7953">
          <w:rPr>
            <w:sz w:val="28"/>
            <w:szCs w:val="28"/>
          </w:rPr>
          <w:t>2013 г</w:t>
        </w:r>
      </w:smartTag>
      <w:r>
        <w:rPr>
          <w:sz w:val="28"/>
          <w:szCs w:val="28"/>
        </w:rPr>
        <w:t>. № 7 н;</w:t>
      </w:r>
      <w:r w:rsidRPr="00AE7953">
        <w:rPr>
          <w:sz w:val="28"/>
          <w:szCs w:val="28"/>
        </w:rPr>
        <w:t xml:space="preserve"> </w:t>
      </w:r>
    </w:p>
    <w:p w:rsidR="000933F9" w:rsidRPr="00B57EA5" w:rsidRDefault="000933F9" w:rsidP="000933F9">
      <w:pPr>
        <w:shd w:val="clear" w:color="auto" w:fill="FFFFFF"/>
        <w:ind w:right="71" w:firstLine="709"/>
        <w:jc w:val="both"/>
        <w:rPr>
          <w:sz w:val="28"/>
          <w:szCs w:val="28"/>
        </w:rPr>
      </w:pPr>
      <w:r>
        <w:rPr>
          <w:sz w:val="28"/>
          <w:szCs w:val="28"/>
        </w:rPr>
        <w:t>постановление Правительства Республики Марий Эл от 13 апреля 2015 г. № 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w:t>
      </w:r>
    </w:p>
    <w:p w:rsidR="000933F9" w:rsidRDefault="000933F9" w:rsidP="000933F9">
      <w:pPr>
        <w:shd w:val="clear" w:color="auto" w:fill="FFFFFF"/>
        <w:ind w:right="71" w:firstLine="709"/>
        <w:jc w:val="both"/>
        <w:rPr>
          <w:sz w:val="28"/>
          <w:szCs w:val="28"/>
        </w:rPr>
      </w:pPr>
      <w:r>
        <w:rPr>
          <w:sz w:val="28"/>
          <w:szCs w:val="28"/>
        </w:rPr>
        <w:t xml:space="preserve">административный регламент Министерства экономического развития и торговли Республики Марий Эл по исполнению государственной функции по осуществлению регионального государственного контроля (надзора) за применением регулируемых государством цен (тарифов, надбавок, платы, ставок), а также </w:t>
      </w:r>
      <w:r>
        <w:rPr>
          <w:sz w:val="28"/>
          <w:szCs w:val="28"/>
        </w:rPr>
        <w:br/>
        <w:t>за соблюдением стандартов раскрытия информации, утвержденный приказом Министерства экономического развития и торговли Республики Марий Эл от 13 июля 2015 г. № 55 н.</w:t>
      </w:r>
      <w:r w:rsidRPr="00B57EA5">
        <w:rPr>
          <w:sz w:val="28"/>
          <w:szCs w:val="28"/>
        </w:rPr>
        <w:t xml:space="preserve"> </w:t>
      </w:r>
    </w:p>
    <w:p w:rsidR="000933F9" w:rsidRPr="00AE7953" w:rsidRDefault="000933F9" w:rsidP="000933F9">
      <w:pPr>
        <w:pStyle w:val="ConsPlusNormal"/>
        <w:ind w:firstLine="709"/>
        <w:jc w:val="both"/>
        <w:rPr>
          <w:rFonts w:ascii="Times New Roman" w:eastAsia="Calibri" w:hAnsi="Times New Roman" w:cs="Times New Roman"/>
          <w:sz w:val="28"/>
          <w:szCs w:val="28"/>
          <w:lang w:eastAsia="en-US"/>
        </w:rPr>
      </w:pPr>
      <w:r w:rsidRPr="00AE7953">
        <w:rPr>
          <w:rFonts w:ascii="Times New Roman" w:hAnsi="Times New Roman" w:cs="Times New Roman"/>
          <w:sz w:val="28"/>
          <w:szCs w:val="28"/>
        </w:rPr>
        <w:t xml:space="preserve">Министерство составляет протоколы об административных правонарушениях, предусмотренных Кодексом Российской Федерации об административных правонарушениях, рассматривает в пределах своей компетенции дела об административных правонарушениях </w:t>
      </w:r>
      <w:r w:rsidRPr="00AE7953">
        <w:rPr>
          <w:rFonts w:ascii="Times New Roman" w:hAnsi="Times New Roman" w:cs="Times New Roman"/>
          <w:sz w:val="28"/>
          <w:szCs w:val="28"/>
        </w:rPr>
        <w:br/>
        <w:t xml:space="preserve">и принимает меры по их предотвращению в соответствии </w:t>
      </w:r>
      <w:r w:rsidRPr="00AE7953">
        <w:rPr>
          <w:rFonts w:ascii="Times New Roman" w:hAnsi="Times New Roman" w:cs="Times New Roman"/>
          <w:sz w:val="28"/>
          <w:szCs w:val="28"/>
        </w:rPr>
        <w:br/>
        <w:t>с законодательством об административных правонарушениях.</w:t>
      </w:r>
    </w:p>
    <w:p w:rsidR="000933F9" w:rsidRPr="00D73944" w:rsidRDefault="000933F9" w:rsidP="000933F9">
      <w:pPr>
        <w:pStyle w:val="ConsPlusNormal"/>
        <w:widowControl/>
        <w:ind w:firstLine="709"/>
        <w:jc w:val="both"/>
        <w:rPr>
          <w:rFonts w:ascii="Times New Roman" w:hAnsi="Times New Roman" w:cs="Times New Roman"/>
          <w:color w:val="000000"/>
          <w:spacing w:val="-1"/>
          <w:sz w:val="28"/>
          <w:szCs w:val="28"/>
        </w:rPr>
      </w:pPr>
      <w:r w:rsidRPr="00D73944">
        <w:rPr>
          <w:rFonts w:ascii="Times New Roman" w:hAnsi="Times New Roman" w:cs="Times New Roman"/>
          <w:sz w:val="28"/>
          <w:szCs w:val="28"/>
        </w:rPr>
        <w:t>Нормативные правовые акты Министерства проходят антикоррупционную экспертизу на выявление коррупциогенных признаков и после регистрации в Министерстве юстиции Республики Марий Эл размещаются на официальном сайте Министерства экономического развития и торговли Республики Марий Эл, находящемся в структуре официального Интернет-портала Республики Марий Эл в информационно-</w:t>
      </w:r>
      <w:r w:rsidRPr="00D73944">
        <w:rPr>
          <w:rFonts w:ascii="Times New Roman" w:hAnsi="Times New Roman" w:cs="Times New Roman"/>
          <w:sz w:val="28"/>
          <w:szCs w:val="28"/>
        </w:rPr>
        <w:lastRenderedPageBreak/>
        <w:t>телекоммуникационной сети «Интернет» по адресу</w:t>
      </w:r>
      <w:r w:rsidRPr="00D73944">
        <w:rPr>
          <w:rFonts w:ascii="Times New Roman" w:hAnsi="Times New Roman" w:cs="Times New Roman"/>
          <w:color w:val="000000"/>
          <w:sz w:val="28"/>
          <w:szCs w:val="28"/>
        </w:rPr>
        <w:t xml:space="preserve">: </w:t>
      </w:r>
      <w:r w:rsidRPr="00D73944">
        <w:rPr>
          <w:rFonts w:ascii="Times New Roman" w:hAnsi="Times New Roman" w:cs="Times New Roman"/>
          <w:color w:val="000000"/>
          <w:spacing w:val="-1"/>
          <w:sz w:val="28"/>
          <w:szCs w:val="28"/>
        </w:rPr>
        <w:t>http://mari-el.gov.ru/mecon/Pages/main.aspx.</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933F9" w:rsidRPr="00AE7953" w:rsidRDefault="000933F9" w:rsidP="000933F9">
      <w:pPr>
        <w:ind w:firstLine="709"/>
        <w:jc w:val="both"/>
        <w:rPr>
          <w:sz w:val="28"/>
          <w:szCs w:val="28"/>
        </w:rPr>
      </w:pPr>
      <w:r w:rsidRPr="00AE7953">
        <w:rPr>
          <w:sz w:val="28"/>
          <w:szCs w:val="28"/>
        </w:rPr>
        <w:t>а) Структура Министерства утверждена приказом Минэкономразвития Республики Марий Эл от 30 ноября 2016 г. № 240.</w:t>
      </w:r>
    </w:p>
    <w:p w:rsidR="000933F9" w:rsidRPr="000A7E53" w:rsidRDefault="000933F9" w:rsidP="000933F9">
      <w:pPr>
        <w:autoSpaceDE w:val="0"/>
        <w:autoSpaceDN w:val="0"/>
        <w:adjustRightInd w:val="0"/>
        <w:ind w:firstLine="709"/>
        <w:jc w:val="both"/>
        <w:rPr>
          <w:sz w:val="28"/>
          <w:szCs w:val="28"/>
          <w:highlight w:val="yellow"/>
        </w:rPr>
      </w:pPr>
      <w:r>
        <w:rPr>
          <w:noProof/>
          <w:sz w:val="28"/>
          <w:szCs w:val="28"/>
        </w:rPr>
        <w:drawing>
          <wp:inline distT="0" distB="0" distL="0" distR="0">
            <wp:extent cx="5867400" cy="4162425"/>
            <wp:effectExtent l="19050" t="0" r="0" b="0"/>
            <wp:docPr id="1" name="Рисунок 1" descr="Структур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новая"/>
                    <pic:cNvPicPr>
                      <a:picLocks noChangeAspect="1" noChangeArrowheads="1"/>
                    </pic:cNvPicPr>
                  </pic:nvPicPr>
                  <pic:blipFill>
                    <a:blip r:embed="rId7"/>
                    <a:srcRect/>
                    <a:stretch>
                      <a:fillRect/>
                    </a:stretch>
                  </pic:blipFill>
                  <pic:spPr bwMode="auto">
                    <a:xfrm>
                      <a:off x="0" y="0"/>
                      <a:ext cx="5867400" cy="4162425"/>
                    </a:xfrm>
                    <a:prstGeom prst="rect">
                      <a:avLst/>
                    </a:prstGeom>
                    <a:noFill/>
                    <a:ln w="9525">
                      <a:noFill/>
                      <a:miter lim="800000"/>
                      <a:headEnd/>
                      <a:tailEnd/>
                    </a:ln>
                  </pic:spPr>
                </pic:pic>
              </a:graphicData>
            </a:graphic>
          </wp:inline>
        </w:drawing>
      </w:r>
    </w:p>
    <w:p w:rsidR="000933F9" w:rsidRPr="000A7E53" w:rsidRDefault="000933F9" w:rsidP="000933F9">
      <w:pPr>
        <w:ind w:firstLine="709"/>
        <w:jc w:val="both"/>
        <w:rPr>
          <w:sz w:val="28"/>
          <w:szCs w:val="28"/>
        </w:rPr>
      </w:pPr>
      <w:r w:rsidRPr="000A7E53">
        <w:rPr>
          <w:sz w:val="28"/>
          <w:szCs w:val="28"/>
        </w:rPr>
        <w:t>б) Министерство в соответствии с возложенными на него задачами осуществляет следующие функции контроля (надзора):</w:t>
      </w:r>
    </w:p>
    <w:p w:rsidR="000933F9" w:rsidRPr="00AE7953" w:rsidRDefault="000933F9" w:rsidP="000933F9">
      <w:pPr>
        <w:ind w:firstLine="709"/>
        <w:jc w:val="both"/>
        <w:rPr>
          <w:sz w:val="28"/>
          <w:szCs w:val="28"/>
        </w:rPr>
      </w:pPr>
      <w:r w:rsidRPr="00AE7953">
        <w:rPr>
          <w:sz w:val="28"/>
          <w:szCs w:val="28"/>
        </w:rPr>
        <w:t xml:space="preserve">осуществляет региональный государственный контроль (надзор) </w:t>
      </w:r>
      <w:r w:rsidRPr="00AE7953">
        <w:rPr>
          <w:sz w:val="28"/>
          <w:szCs w:val="28"/>
        </w:rPr>
        <w:br/>
        <w:t xml:space="preserve">за соблюдением требований законодательства об энергосбережении </w:t>
      </w:r>
      <w:r w:rsidRPr="00AE7953">
        <w:rPr>
          <w:sz w:val="28"/>
          <w:szCs w:val="28"/>
        </w:rPr>
        <w:br/>
        <w:t>и о повышении энергетической эффективности на территории Республики Марий Эл;</w:t>
      </w:r>
    </w:p>
    <w:p w:rsidR="000933F9" w:rsidRDefault="000933F9" w:rsidP="000933F9">
      <w:pPr>
        <w:ind w:firstLine="708"/>
        <w:jc w:val="both"/>
        <w:rPr>
          <w:sz w:val="27"/>
          <w:szCs w:val="27"/>
        </w:rPr>
      </w:pPr>
      <w:r>
        <w:rPr>
          <w:sz w:val="27"/>
          <w:szCs w:val="27"/>
        </w:rPr>
        <w:t>осуществляет функции</w:t>
      </w:r>
      <w:r w:rsidRPr="00D045E1">
        <w:rPr>
          <w:sz w:val="27"/>
          <w:szCs w:val="27"/>
        </w:rPr>
        <w:t xml:space="preserve"> в области государственного регулирования цен (тарифов) на товары (услуги) в соответствии с законодательством Российской Федерации и законодательством Республики Марий Эл </w:t>
      </w:r>
      <w:r>
        <w:rPr>
          <w:sz w:val="27"/>
          <w:szCs w:val="27"/>
        </w:rPr>
        <w:br/>
      </w:r>
      <w:r w:rsidRPr="00D045E1">
        <w:rPr>
          <w:sz w:val="27"/>
          <w:szCs w:val="27"/>
        </w:rPr>
        <w:t>и контроля за их применением</w:t>
      </w:r>
      <w:r>
        <w:rPr>
          <w:sz w:val="27"/>
          <w:szCs w:val="27"/>
        </w:rPr>
        <w:t xml:space="preserve"> </w:t>
      </w:r>
      <w:r w:rsidRPr="00D045E1">
        <w:rPr>
          <w:sz w:val="27"/>
          <w:szCs w:val="27"/>
        </w:rPr>
        <w:t>на территории Республики</w:t>
      </w:r>
      <w:r>
        <w:rPr>
          <w:sz w:val="27"/>
          <w:szCs w:val="27"/>
        </w:rPr>
        <w:t xml:space="preserve"> Марий Эл </w:t>
      </w:r>
      <w:r>
        <w:rPr>
          <w:sz w:val="27"/>
          <w:szCs w:val="27"/>
        </w:rPr>
        <w:br/>
        <w:t>в сферах:</w:t>
      </w:r>
    </w:p>
    <w:p w:rsidR="000933F9" w:rsidRDefault="000933F9" w:rsidP="000933F9">
      <w:pPr>
        <w:ind w:firstLine="708"/>
        <w:jc w:val="both"/>
        <w:rPr>
          <w:sz w:val="27"/>
          <w:szCs w:val="27"/>
        </w:rPr>
      </w:pPr>
      <w:r>
        <w:rPr>
          <w:sz w:val="27"/>
          <w:szCs w:val="27"/>
        </w:rPr>
        <w:t>- электроэнергетики;</w:t>
      </w:r>
    </w:p>
    <w:p w:rsidR="000933F9" w:rsidRDefault="000933F9" w:rsidP="000933F9">
      <w:pPr>
        <w:ind w:firstLine="708"/>
        <w:jc w:val="both"/>
        <w:rPr>
          <w:sz w:val="27"/>
          <w:szCs w:val="27"/>
        </w:rPr>
      </w:pPr>
      <w:r>
        <w:rPr>
          <w:sz w:val="27"/>
          <w:szCs w:val="27"/>
        </w:rPr>
        <w:t>- теплоснабжения;</w:t>
      </w:r>
    </w:p>
    <w:p w:rsidR="000933F9" w:rsidRDefault="000933F9" w:rsidP="000933F9">
      <w:pPr>
        <w:ind w:firstLine="708"/>
        <w:jc w:val="both"/>
        <w:rPr>
          <w:sz w:val="27"/>
          <w:szCs w:val="27"/>
        </w:rPr>
      </w:pPr>
      <w:r>
        <w:rPr>
          <w:sz w:val="27"/>
          <w:szCs w:val="27"/>
        </w:rPr>
        <w:t>- товаров и услуг организаций коммунального комплекса;</w:t>
      </w:r>
    </w:p>
    <w:p w:rsidR="000933F9" w:rsidRDefault="000933F9" w:rsidP="000933F9">
      <w:pPr>
        <w:ind w:firstLine="708"/>
        <w:jc w:val="both"/>
        <w:rPr>
          <w:sz w:val="27"/>
          <w:szCs w:val="27"/>
        </w:rPr>
      </w:pPr>
      <w:r>
        <w:rPr>
          <w:sz w:val="27"/>
          <w:szCs w:val="27"/>
        </w:rPr>
        <w:lastRenderedPageBreak/>
        <w:t>- водоснабжения и водоотведения;</w:t>
      </w:r>
    </w:p>
    <w:p w:rsidR="000933F9" w:rsidRDefault="000933F9" w:rsidP="000933F9">
      <w:pPr>
        <w:ind w:firstLine="708"/>
        <w:jc w:val="both"/>
        <w:rPr>
          <w:sz w:val="27"/>
          <w:szCs w:val="27"/>
        </w:rPr>
      </w:pPr>
      <w:r>
        <w:rPr>
          <w:sz w:val="27"/>
          <w:szCs w:val="27"/>
        </w:rPr>
        <w:t>- газоснабжения;</w:t>
      </w:r>
    </w:p>
    <w:p w:rsidR="000933F9" w:rsidRDefault="000933F9" w:rsidP="000933F9">
      <w:pPr>
        <w:ind w:firstLine="708"/>
        <w:jc w:val="both"/>
        <w:rPr>
          <w:sz w:val="27"/>
          <w:szCs w:val="27"/>
        </w:rPr>
      </w:pPr>
      <w:r>
        <w:rPr>
          <w:sz w:val="27"/>
          <w:szCs w:val="27"/>
        </w:rPr>
        <w:t>- услуг по перемещению и хранению задержанных транспортных средств;</w:t>
      </w:r>
    </w:p>
    <w:p w:rsidR="000933F9" w:rsidRDefault="000933F9" w:rsidP="000933F9">
      <w:pPr>
        <w:ind w:firstLine="708"/>
        <w:jc w:val="both"/>
        <w:rPr>
          <w:sz w:val="27"/>
          <w:szCs w:val="27"/>
        </w:rPr>
      </w:pPr>
      <w:r>
        <w:rPr>
          <w:sz w:val="27"/>
          <w:szCs w:val="27"/>
        </w:rPr>
        <w:t>- транспортных услуг на подъездных ж/д путях;</w:t>
      </w:r>
    </w:p>
    <w:p w:rsidR="000933F9" w:rsidRDefault="000933F9" w:rsidP="000933F9">
      <w:pPr>
        <w:ind w:firstLine="708"/>
        <w:jc w:val="both"/>
        <w:rPr>
          <w:sz w:val="27"/>
          <w:szCs w:val="27"/>
        </w:rPr>
      </w:pPr>
      <w:r>
        <w:rPr>
          <w:sz w:val="27"/>
          <w:szCs w:val="27"/>
        </w:rPr>
        <w:t>- перевозок пассажиров и багажа речным транспортом;</w:t>
      </w:r>
    </w:p>
    <w:p w:rsidR="000933F9" w:rsidRDefault="000933F9" w:rsidP="000933F9">
      <w:pPr>
        <w:ind w:firstLine="708"/>
        <w:jc w:val="both"/>
        <w:rPr>
          <w:sz w:val="27"/>
          <w:szCs w:val="27"/>
        </w:rPr>
      </w:pPr>
      <w:r>
        <w:rPr>
          <w:sz w:val="27"/>
          <w:szCs w:val="27"/>
        </w:rPr>
        <w:t>- железнодорожных перевозок пассажиров в пригородном сообщении;</w:t>
      </w:r>
    </w:p>
    <w:p w:rsidR="000933F9" w:rsidRDefault="000933F9" w:rsidP="000933F9">
      <w:pPr>
        <w:ind w:firstLine="708"/>
        <w:jc w:val="both"/>
        <w:rPr>
          <w:sz w:val="27"/>
          <w:szCs w:val="27"/>
        </w:rPr>
      </w:pPr>
      <w:r>
        <w:rPr>
          <w:sz w:val="27"/>
          <w:szCs w:val="27"/>
        </w:rPr>
        <w:t>- услуг аэропортов;</w:t>
      </w:r>
    </w:p>
    <w:p w:rsidR="000933F9" w:rsidRDefault="000933F9" w:rsidP="000933F9">
      <w:pPr>
        <w:ind w:firstLine="708"/>
        <w:jc w:val="both"/>
        <w:rPr>
          <w:sz w:val="27"/>
          <w:szCs w:val="27"/>
        </w:rPr>
      </w:pPr>
      <w:r>
        <w:rPr>
          <w:sz w:val="27"/>
          <w:szCs w:val="27"/>
        </w:rPr>
        <w:t>- работ по технической инвентаризации жилищного фонда;</w:t>
      </w:r>
    </w:p>
    <w:p w:rsidR="000933F9" w:rsidRDefault="000933F9" w:rsidP="000933F9">
      <w:pPr>
        <w:ind w:firstLine="708"/>
        <w:jc w:val="both"/>
        <w:rPr>
          <w:sz w:val="27"/>
          <w:szCs w:val="27"/>
        </w:rPr>
      </w:pPr>
      <w:r>
        <w:rPr>
          <w:sz w:val="27"/>
          <w:szCs w:val="27"/>
        </w:rPr>
        <w:t>- цен на топливо твердое, печное бытовое и керосин, реализуемый гражданам.</w:t>
      </w:r>
    </w:p>
    <w:p w:rsidR="000933F9" w:rsidRPr="00AE7953" w:rsidRDefault="000933F9" w:rsidP="000933F9">
      <w:pPr>
        <w:ind w:firstLine="709"/>
        <w:jc w:val="both"/>
        <w:rPr>
          <w:spacing w:val="-4"/>
          <w:sz w:val="28"/>
          <w:szCs w:val="28"/>
        </w:rPr>
      </w:pPr>
      <w:r w:rsidRPr="00AE7953">
        <w:rPr>
          <w:sz w:val="28"/>
          <w:szCs w:val="28"/>
        </w:rPr>
        <w:t>в) </w:t>
      </w:r>
      <w:r w:rsidRPr="00AE7953">
        <w:rPr>
          <w:spacing w:val="-4"/>
          <w:sz w:val="28"/>
          <w:szCs w:val="28"/>
        </w:rPr>
        <w:t>Административный регламент Министерства экономического развития 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w:t>
      </w:r>
      <w:r>
        <w:rPr>
          <w:spacing w:val="-4"/>
          <w:sz w:val="28"/>
          <w:szCs w:val="28"/>
        </w:rPr>
        <w:t>й</w:t>
      </w:r>
      <w:r w:rsidRPr="00AE7953">
        <w:rPr>
          <w:spacing w:val="-4"/>
          <w:sz w:val="28"/>
          <w:szCs w:val="28"/>
        </w:rPr>
        <w:t xml:space="preserve"> приказом Министерства экономического развития и торговли Республики Марий Эл от 10 июня </w:t>
      </w:r>
      <w:smartTag w:uri="urn:schemas-microsoft-com:office:smarttags" w:element="metricconverter">
        <w:smartTagPr>
          <w:attr w:name="ProductID" w:val="2013 г"/>
        </w:smartTagPr>
        <w:r w:rsidRPr="00AE7953">
          <w:rPr>
            <w:spacing w:val="-4"/>
            <w:sz w:val="28"/>
            <w:szCs w:val="28"/>
          </w:rPr>
          <w:t>2013 г</w:t>
        </w:r>
      </w:smartTag>
      <w:r w:rsidRPr="00AE7953">
        <w:rPr>
          <w:spacing w:val="-4"/>
          <w:sz w:val="28"/>
          <w:szCs w:val="28"/>
        </w:rPr>
        <w:t>. № 7 н.</w:t>
      </w:r>
    </w:p>
    <w:p w:rsidR="000933F9" w:rsidRPr="00AE7953" w:rsidRDefault="000933F9" w:rsidP="000933F9">
      <w:pPr>
        <w:ind w:firstLine="709"/>
        <w:jc w:val="both"/>
        <w:rPr>
          <w:spacing w:val="-4"/>
          <w:sz w:val="28"/>
          <w:szCs w:val="28"/>
        </w:rPr>
      </w:pPr>
      <w:r w:rsidRPr="00AE7953">
        <w:rPr>
          <w:spacing w:val="-4"/>
          <w:sz w:val="28"/>
          <w:szCs w:val="28"/>
        </w:rPr>
        <w:t>Административный регламент Министерства экономического развития и торговли Республики Марий Эл исполнения государственной функции по осуществлению регионального 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утвержденны</w:t>
      </w:r>
      <w:r>
        <w:rPr>
          <w:spacing w:val="-4"/>
          <w:sz w:val="28"/>
          <w:szCs w:val="28"/>
        </w:rPr>
        <w:t>й</w:t>
      </w:r>
      <w:r w:rsidRPr="00AE7953">
        <w:rPr>
          <w:spacing w:val="-4"/>
          <w:sz w:val="28"/>
          <w:szCs w:val="28"/>
        </w:rPr>
        <w:t xml:space="preserve"> приказом Министерства экономического развития и торговли Республики Марий Эл от 13 июля </w:t>
      </w:r>
      <w:smartTag w:uri="urn:schemas-microsoft-com:office:smarttags" w:element="metricconverter">
        <w:smartTagPr>
          <w:attr w:name="ProductID" w:val="2015 г"/>
        </w:smartTagPr>
        <w:r w:rsidRPr="00AE7953">
          <w:rPr>
            <w:spacing w:val="-4"/>
            <w:sz w:val="28"/>
            <w:szCs w:val="28"/>
          </w:rPr>
          <w:t>2015 г</w:t>
        </w:r>
      </w:smartTag>
      <w:r w:rsidRPr="00AE7953">
        <w:rPr>
          <w:spacing w:val="-4"/>
          <w:sz w:val="28"/>
          <w:szCs w:val="28"/>
        </w:rPr>
        <w:t>. № 55 н.</w:t>
      </w:r>
    </w:p>
    <w:p w:rsidR="000933F9" w:rsidRPr="000A7E53" w:rsidRDefault="000933F9" w:rsidP="000933F9">
      <w:pPr>
        <w:ind w:firstLine="709"/>
        <w:jc w:val="both"/>
        <w:rPr>
          <w:sz w:val="28"/>
          <w:szCs w:val="28"/>
        </w:rPr>
      </w:pPr>
      <w:r w:rsidRPr="000A7E53">
        <w:rPr>
          <w:sz w:val="28"/>
          <w:szCs w:val="28"/>
        </w:rPr>
        <w:t xml:space="preserve">г) Министерство при составлении плана проведения проверок </w:t>
      </w:r>
      <w:r w:rsidRPr="000A7E53">
        <w:rPr>
          <w:sz w:val="28"/>
          <w:szCs w:val="28"/>
        </w:rPr>
        <w:br/>
        <w:t>на 2017 год, а также при проведении плановых проверок осуществляло взаимодействие со следующими органами государственного контроля (надзора):</w:t>
      </w:r>
    </w:p>
    <w:p w:rsidR="000933F9" w:rsidRPr="00AE7953" w:rsidRDefault="000933F9" w:rsidP="000933F9">
      <w:pPr>
        <w:ind w:firstLine="709"/>
        <w:jc w:val="both"/>
        <w:rPr>
          <w:sz w:val="28"/>
          <w:szCs w:val="28"/>
        </w:rPr>
      </w:pPr>
      <w:r w:rsidRPr="00AE7953">
        <w:rPr>
          <w:sz w:val="28"/>
          <w:szCs w:val="28"/>
        </w:rPr>
        <w:t>Министерством образования и науки Республики Марий Эл;</w:t>
      </w:r>
    </w:p>
    <w:p w:rsidR="000933F9" w:rsidRPr="00AE7953" w:rsidRDefault="000933F9" w:rsidP="000933F9">
      <w:pPr>
        <w:ind w:firstLine="709"/>
        <w:jc w:val="both"/>
        <w:rPr>
          <w:sz w:val="28"/>
          <w:szCs w:val="28"/>
        </w:rPr>
      </w:pPr>
      <w:r w:rsidRPr="00AE7953">
        <w:rPr>
          <w:sz w:val="28"/>
          <w:szCs w:val="28"/>
        </w:rPr>
        <w:t>Государственной инспекцией труда в Республике Марий Эл;</w:t>
      </w:r>
    </w:p>
    <w:p w:rsidR="000933F9" w:rsidRPr="00AE7953" w:rsidRDefault="000933F9" w:rsidP="000933F9">
      <w:pPr>
        <w:ind w:firstLine="709"/>
        <w:jc w:val="both"/>
        <w:rPr>
          <w:sz w:val="28"/>
          <w:szCs w:val="28"/>
        </w:rPr>
      </w:pPr>
      <w:r w:rsidRPr="00AE7953">
        <w:rPr>
          <w:sz w:val="28"/>
          <w:szCs w:val="28"/>
        </w:rPr>
        <w:t xml:space="preserve">Волжским межрегиональным территориальным управлением </w:t>
      </w:r>
      <w:r w:rsidRPr="00AE7953">
        <w:rPr>
          <w:sz w:val="28"/>
          <w:szCs w:val="28"/>
        </w:rPr>
        <w:br/>
        <w:t>по надзору за ядерной и радиационной безопасностью Федеральной службы по экологическому, технологическому и атомному надзору;</w:t>
      </w:r>
    </w:p>
    <w:p w:rsidR="000933F9" w:rsidRPr="00C17883" w:rsidRDefault="000933F9" w:rsidP="000933F9">
      <w:pPr>
        <w:ind w:firstLine="709"/>
        <w:jc w:val="both"/>
        <w:rPr>
          <w:sz w:val="28"/>
          <w:szCs w:val="28"/>
        </w:rPr>
      </w:pPr>
      <w:r w:rsidRPr="00C17883">
        <w:rPr>
          <w:sz w:val="28"/>
          <w:szCs w:val="28"/>
        </w:rPr>
        <w:t xml:space="preserve">Приволжским межрегиональным территориальным управлением </w:t>
      </w:r>
      <w:r w:rsidRPr="00C17883">
        <w:rPr>
          <w:sz w:val="28"/>
          <w:szCs w:val="28"/>
        </w:rPr>
        <w:br/>
        <w:t>по техническому регулированию и метрологии;</w:t>
      </w:r>
    </w:p>
    <w:p w:rsidR="000933F9" w:rsidRPr="00AE7953" w:rsidRDefault="000933F9" w:rsidP="000933F9">
      <w:pPr>
        <w:ind w:firstLine="709"/>
        <w:jc w:val="both"/>
        <w:rPr>
          <w:sz w:val="28"/>
          <w:szCs w:val="28"/>
        </w:rPr>
      </w:pPr>
      <w:r w:rsidRPr="00AE7953">
        <w:rPr>
          <w:sz w:val="28"/>
          <w:szCs w:val="28"/>
        </w:rPr>
        <w:t xml:space="preserve">Приволжским управлением Федеральной службы </w:t>
      </w:r>
      <w:r w:rsidRPr="00AE7953">
        <w:rPr>
          <w:sz w:val="28"/>
          <w:szCs w:val="28"/>
        </w:rPr>
        <w:br/>
        <w:t>по экологическому, технологическому и атомному надзору;</w:t>
      </w:r>
    </w:p>
    <w:p w:rsidR="000933F9" w:rsidRPr="00AE7953" w:rsidRDefault="000933F9" w:rsidP="000933F9">
      <w:pPr>
        <w:ind w:firstLine="709"/>
        <w:jc w:val="both"/>
        <w:rPr>
          <w:sz w:val="28"/>
          <w:szCs w:val="28"/>
        </w:rPr>
      </w:pPr>
      <w:r w:rsidRPr="00AE7953">
        <w:rPr>
          <w:sz w:val="28"/>
          <w:szCs w:val="28"/>
        </w:rPr>
        <w:t xml:space="preserve">Управлением надзорной деятельности Главного управления МЧС России по Республике Марий Эл; </w:t>
      </w:r>
    </w:p>
    <w:p w:rsidR="000933F9" w:rsidRPr="00AE7953" w:rsidRDefault="000933F9" w:rsidP="000933F9">
      <w:pPr>
        <w:ind w:firstLine="709"/>
        <w:jc w:val="both"/>
        <w:rPr>
          <w:sz w:val="28"/>
          <w:szCs w:val="28"/>
        </w:rPr>
      </w:pPr>
      <w:r w:rsidRPr="00AE7953">
        <w:rPr>
          <w:sz w:val="28"/>
          <w:szCs w:val="28"/>
        </w:rPr>
        <w:t>Управлением Федеральной службы по надзору в сфере защиты прав потребителей и благополучия человека по Республике Марий Эл;</w:t>
      </w:r>
    </w:p>
    <w:p w:rsidR="000933F9" w:rsidRPr="00C17883" w:rsidRDefault="000933F9" w:rsidP="000933F9">
      <w:pPr>
        <w:ind w:firstLine="709"/>
        <w:jc w:val="both"/>
        <w:rPr>
          <w:sz w:val="28"/>
          <w:szCs w:val="28"/>
        </w:rPr>
      </w:pPr>
      <w:r w:rsidRPr="00C17883">
        <w:rPr>
          <w:sz w:val="28"/>
          <w:szCs w:val="28"/>
        </w:rPr>
        <w:t>Управление</w:t>
      </w:r>
      <w:r>
        <w:rPr>
          <w:sz w:val="28"/>
          <w:szCs w:val="28"/>
        </w:rPr>
        <w:t>м</w:t>
      </w:r>
      <w:r w:rsidRPr="00C17883">
        <w:rPr>
          <w:sz w:val="28"/>
          <w:szCs w:val="28"/>
        </w:rPr>
        <w:t xml:space="preserve"> по вопросам миграции Министерства внутренних дел по Республике Марий Эл;</w:t>
      </w:r>
    </w:p>
    <w:p w:rsidR="000933F9" w:rsidRPr="00AE7953" w:rsidRDefault="000933F9" w:rsidP="000933F9">
      <w:pPr>
        <w:ind w:firstLine="709"/>
        <w:jc w:val="both"/>
        <w:rPr>
          <w:sz w:val="28"/>
          <w:szCs w:val="28"/>
        </w:rPr>
      </w:pPr>
      <w:r w:rsidRPr="00AE7953">
        <w:rPr>
          <w:sz w:val="28"/>
          <w:szCs w:val="28"/>
        </w:rPr>
        <w:t xml:space="preserve">Управлением Федеральной антимонопольной службы </w:t>
      </w:r>
      <w:r w:rsidRPr="00AE7953">
        <w:rPr>
          <w:sz w:val="28"/>
          <w:szCs w:val="28"/>
        </w:rPr>
        <w:br/>
        <w:t>по Республике Марий Эл;</w:t>
      </w:r>
    </w:p>
    <w:p w:rsidR="000933F9" w:rsidRDefault="000933F9" w:rsidP="000933F9">
      <w:pPr>
        <w:ind w:firstLine="709"/>
        <w:jc w:val="both"/>
        <w:rPr>
          <w:sz w:val="28"/>
          <w:szCs w:val="28"/>
        </w:rPr>
      </w:pPr>
      <w:r w:rsidRPr="00AE7953">
        <w:rPr>
          <w:sz w:val="28"/>
          <w:szCs w:val="28"/>
        </w:rPr>
        <w:lastRenderedPageBreak/>
        <w:t xml:space="preserve">Управлением Федеральной службы по ветеринарному </w:t>
      </w:r>
      <w:r w:rsidRPr="00AE7953">
        <w:rPr>
          <w:sz w:val="28"/>
          <w:szCs w:val="28"/>
        </w:rPr>
        <w:br/>
        <w:t>и фитосанитарному надзору по Нижегородской области и Республике Марий Эл;</w:t>
      </w:r>
    </w:p>
    <w:p w:rsidR="000933F9" w:rsidRDefault="000933F9" w:rsidP="000933F9">
      <w:pPr>
        <w:ind w:firstLine="709"/>
        <w:jc w:val="both"/>
        <w:rPr>
          <w:sz w:val="28"/>
          <w:szCs w:val="28"/>
        </w:rPr>
      </w:pPr>
      <w:r>
        <w:rPr>
          <w:sz w:val="28"/>
          <w:szCs w:val="28"/>
        </w:rPr>
        <w:t>Управлением Федеральной службы государственной регистрации, кадастра и картографии по Республике Марий Эл;</w:t>
      </w:r>
    </w:p>
    <w:p w:rsidR="000933F9" w:rsidRPr="00AE7953" w:rsidRDefault="000933F9" w:rsidP="000933F9">
      <w:pPr>
        <w:ind w:firstLine="709"/>
        <w:jc w:val="both"/>
        <w:rPr>
          <w:sz w:val="28"/>
          <w:szCs w:val="28"/>
        </w:rPr>
      </w:pPr>
      <w:r>
        <w:rPr>
          <w:sz w:val="28"/>
          <w:szCs w:val="28"/>
        </w:rPr>
        <w:t>Управлением по контролю за оборотом наркотиков Министерства внутренних дел по Республике Марий Эл;</w:t>
      </w:r>
    </w:p>
    <w:p w:rsidR="000933F9" w:rsidRPr="00AE7953" w:rsidRDefault="000933F9" w:rsidP="000933F9">
      <w:pPr>
        <w:ind w:firstLine="709"/>
        <w:jc w:val="both"/>
        <w:rPr>
          <w:sz w:val="28"/>
          <w:szCs w:val="28"/>
        </w:rPr>
      </w:pPr>
      <w:r w:rsidRPr="00AE7953">
        <w:rPr>
          <w:sz w:val="28"/>
          <w:szCs w:val="28"/>
        </w:rPr>
        <w:t>Средневолжским территориальным управлением Федерального агентства по рыболовству;</w:t>
      </w:r>
    </w:p>
    <w:p w:rsidR="000933F9" w:rsidRPr="00AE7953" w:rsidRDefault="000933F9" w:rsidP="000933F9">
      <w:pPr>
        <w:ind w:firstLine="709"/>
        <w:jc w:val="both"/>
        <w:rPr>
          <w:sz w:val="28"/>
          <w:szCs w:val="28"/>
        </w:rPr>
      </w:pPr>
      <w:r w:rsidRPr="00AE7953">
        <w:rPr>
          <w:sz w:val="28"/>
          <w:szCs w:val="28"/>
        </w:rPr>
        <w:t>Прокуратурой Республики Марий Эл.</w:t>
      </w:r>
    </w:p>
    <w:p w:rsidR="000933F9" w:rsidRPr="00C17883" w:rsidRDefault="000933F9" w:rsidP="000933F9">
      <w:pPr>
        <w:autoSpaceDE w:val="0"/>
        <w:autoSpaceDN w:val="0"/>
        <w:adjustRightInd w:val="0"/>
        <w:ind w:firstLine="709"/>
        <w:jc w:val="both"/>
        <w:rPr>
          <w:sz w:val="28"/>
          <w:szCs w:val="28"/>
        </w:rPr>
      </w:pPr>
      <w:r w:rsidRPr="00C17883">
        <w:rPr>
          <w:sz w:val="28"/>
          <w:szCs w:val="28"/>
        </w:rPr>
        <w:t>д) Министерство не имеет подведомственных организаций, выполняющих функции по осуществлению государственного контроля (надзора).</w:t>
      </w:r>
    </w:p>
    <w:p w:rsidR="00001278" w:rsidRPr="00755FAF" w:rsidRDefault="000933F9" w:rsidP="000933F9">
      <w:pPr>
        <w:rPr>
          <w:sz w:val="32"/>
          <w:szCs w:val="32"/>
        </w:rPr>
      </w:pPr>
      <w:r w:rsidRPr="00C17883">
        <w:rPr>
          <w:sz w:val="28"/>
          <w:szCs w:val="28"/>
        </w:rPr>
        <w:t>е) Аккредитация юридических лиц и граждан в качестве экспертных организаций и экспертов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0933F9" w:rsidRPr="000A7E53" w:rsidRDefault="000933F9" w:rsidP="000933F9">
      <w:pPr>
        <w:ind w:firstLine="709"/>
        <w:jc w:val="both"/>
        <w:rPr>
          <w:sz w:val="28"/>
          <w:szCs w:val="28"/>
        </w:rPr>
      </w:pPr>
      <w:r w:rsidRPr="000A7E53">
        <w:rPr>
          <w:sz w:val="28"/>
          <w:szCs w:val="28"/>
        </w:rPr>
        <w:t>а) Финансовое обеспечение проведения Министерством государственного контроля (надзора) осуществлялось за счет средств республиканского бюджета Республики Марий Эл.</w:t>
      </w:r>
    </w:p>
    <w:p w:rsidR="000933F9" w:rsidRPr="00C17883" w:rsidRDefault="000933F9" w:rsidP="000933F9">
      <w:pPr>
        <w:ind w:firstLine="709"/>
        <w:jc w:val="both"/>
        <w:rPr>
          <w:sz w:val="28"/>
          <w:szCs w:val="28"/>
        </w:rPr>
      </w:pPr>
      <w:r w:rsidRPr="00C17883">
        <w:rPr>
          <w:sz w:val="28"/>
          <w:szCs w:val="28"/>
        </w:rPr>
        <w:t xml:space="preserve">Расходование бюджетных средств для исполнения функций </w:t>
      </w:r>
      <w:r w:rsidRPr="00C17883">
        <w:rPr>
          <w:sz w:val="28"/>
          <w:szCs w:val="28"/>
        </w:rPr>
        <w:br/>
        <w:t xml:space="preserve">по осуществлению государственного контроля (надзора) производится </w:t>
      </w:r>
      <w:r w:rsidRPr="00C17883">
        <w:rPr>
          <w:sz w:val="28"/>
          <w:szCs w:val="28"/>
        </w:rPr>
        <w:br/>
        <w:t xml:space="preserve">в пределах бюджетных ассигнований, выделяемых на содержание Министерства. </w:t>
      </w:r>
    </w:p>
    <w:p w:rsidR="000933F9" w:rsidRPr="00C17883" w:rsidRDefault="000933F9" w:rsidP="000933F9">
      <w:pPr>
        <w:ind w:firstLine="709"/>
        <w:jc w:val="both"/>
        <w:rPr>
          <w:sz w:val="28"/>
          <w:szCs w:val="28"/>
        </w:rPr>
      </w:pPr>
      <w:r w:rsidRPr="00C17883">
        <w:rPr>
          <w:sz w:val="28"/>
          <w:szCs w:val="28"/>
        </w:rPr>
        <w:t>Объем финансовых средств, выделяемых из республиканского бюджета Республики Марий Эл на заработную плату работников, осуществляющих функции по надзору, составил  1 959,0 тыс. рублей.</w:t>
      </w:r>
    </w:p>
    <w:p w:rsidR="000933F9" w:rsidRPr="000A7E53" w:rsidRDefault="000933F9" w:rsidP="000933F9">
      <w:pPr>
        <w:ind w:firstLine="709"/>
        <w:jc w:val="both"/>
        <w:rPr>
          <w:sz w:val="28"/>
          <w:szCs w:val="28"/>
        </w:rPr>
      </w:pPr>
      <w:r w:rsidRPr="000A7E53">
        <w:rPr>
          <w:sz w:val="28"/>
          <w:szCs w:val="28"/>
        </w:rPr>
        <w:t xml:space="preserve">б) Должностными лицами Министерства, уполномоченными </w:t>
      </w:r>
      <w:r w:rsidRPr="000A7E53">
        <w:rPr>
          <w:sz w:val="28"/>
          <w:szCs w:val="28"/>
        </w:rPr>
        <w:br/>
        <w:t>на осуществление функций государственного контроля (надзора) являются:</w:t>
      </w:r>
    </w:p>
    <w:p w:rsidR="000933F9" w:rsidRPr="00C17883" w:rsidRDefault="000933F9" w:rsidP="000933F9">
      <w:pPr>
        <w:ind w:firstLine="709"/>
        <w:jc w:val="both"/>
        <w:rPr>
          <w:sz w:val="28"/>
          <w:szCs w:val="28"/>
        </w:rPr>
      </w:pPr>
      <w:r w:rsidRPr="00C17883">
        <w:rPr>
          <w:sz w:val="28"/>
          <w:szCs w:val="28"/>
        </w:rPr>
        <w:t>ведущий консультант отдела топливно-энергетического комплекса;</w:t>
      </w:r>
    </w:p>
    <w:p w:rsidR="000933F9" w:rsidRPr="00C17883" w:rsidRDefault="000933F9" w:rsidP="000933F9">
      <w:pPr>
        <w:ind w:firstLine="709"/>
        <w:jc w:val="both"/>
        <w:rPr>
          <w:sz w:val="28"/>
          <w:szCs w:val="28"/>
        </w:rPr>
      </w:pPr>
      <w:r w:rsidRPr="00C17883">
        <w:rPr>
          <w:sz w:val="28"/>
          <w:szCs w:val="28"/>
        </w:rPr>
        <w:t>главный специалист-эксперт отдела топливно-энергетического комплекса;</w:t>
      </w:r>
    </w:p>
    <w:p w:rsidR="000933F9" w:rsidRPr="00C17883" w:rsidRDefault="000933F9" w:rsidP="000933F9">
      <w:pPr>
        <w:ind w:firstLine="709"/>
        <w:jc w:val="both"/>
        <w:rPr>
          <w:sz w:val="28"/>
          <w:szCs w:val="28"/>
        </w:rPr>
      </w:pPr>
      <w:r w:rsidRPr="00C17883">
        <w:rPr>
          <w:sz w:val="28"/>
          <w:szCs w:val="28"/>
        </w:rPr>
        <w:t xml:space="preserve">главный специалист-эксперт отдела бухгалтерского учета </w:t>
      </w:r>
      <w:r w:rsidRPr="00C17883">
        <w:rPr>
          <w:sz w:val="28"/>
          <w:szCs w:val="28"/>
        </w:rPr>
        <w:br/>
        <w:t>и отчетности;</w:t>
      </w:r>
    </w:p>
    <w:p w:rsidR="000933F9" w:rsidRPr="00C17883" w:rsidRDefault="000933F9" w:rsidP="000933F9">
      <w:pPr>
        <w:ind w:firstLine="709"/>
        <w:jc w:val="both"/>
        <w:rPr>
          <w:sz w:val="28"/>
          <w:szCs w:val="28"/>
        </w:rPr>
      </w:pPr>
      <w:r w:rsidRPr="00C17883">
        <w:rPr>
          <w:sz w:val="28"/>
          <w:szCs w:val="28"/>
        </w:rPr>
        <w:t xml:space="preserve">ведущий специалист-эксперт отдела регулирования цен </w:t>
      </w:r>
      <w:r w:rsidRPr="00C17883">
        <w:rPr>
          <w:sz w:val="28"/>
          <w:szCs w:val="28"/>
        </w:rPr>
        <w:br/>
        <w:t xml:space="preserve">в социальной сфере и контроля порядка ценообразования. </w:t>
      </w:r>
    </w:p>
    <w:p w:rsidR="000933F9" w:rsidRPr="00C17883" w:rsidRDefault="000933F9" w:rsidP="000933F9">
      <w:pPr>
        <w:autoSpaceDE w:val="0"/>
        <w:autoSpaceDN w:val="0"/>
        <w:adjustRightInd w:val="0"/>
        <w:ind w:firstLine="709"/>
        <w:jc w:val="both"/>
        <w:rPr>
          <w:sz w:val="28"/>
          <w:szCs w:val="28"/>
        </w:rPr>
      </w:pPr>
      <w:r w:rsidRPr="00C17883">
        <w:rPr>
          <w:sz w:val="28"/>
          <w:szCs w:val="28"/>
        </w:rPr>
        <w:t xml:space="preserve">в) Государственные гражданские служащие Министерства, осуществляющие функции по государственному контролю (надзору), соответствуют требованиям занимаемых должностей, а также, своевременно проходят обучение и мероприятия по повышению квалификации в </w:t>
      </w:r>
      <w:r w:rsidRPr="00C17883">
        <w:rPr>
          <w:sz w:val="28"/>
          <w:szCs w:val="28"/>
        </w:rPr>
        <w:lastRenderedPageBreak/>
        <w:t xml:space="preserve">соответствии с требованиями Федерального закона </w:t>
      </w:r>
      <w:r w:rsidRPr="00C17883">
        <w:rPr>
          <w:sz w:val="28"/>
          <w:szCs w:val="28"/>
        </w:rPr>
        <w:br/>
        <w:t xml:space="preserve">от 27 июля </w:t>
      </w:r>
      <w:smartTag w:uri="urn:schemas-microsoft-com:office:smarttags" w:element="metricconverter">
        <w:smartTagPr>
          <w:attr w:name="ProductID" w:val="2004 г"/>
        </w:smartTagPr>
        <w:r w:rsidRPr="00C17883">
          <w:rPr>
            <w:sz w:val="28"/>
            <w:szCs w:val="28"/>
          </w:rPr>
          <w:t>2004 г</w:t>
        </w:r>
      </w:smartTag>
      <w:r w:rsidRPr="00C17883">
        <w:rPr>
          <w:sz w:val="28"/>
          <w:szCs w:val="28"/>
        </w:rPr>
        <w:t>. № 79-ФЗ «О государственной гражданской службе Российской Федерации».</w:t>
      </w:r>
    </w:p>
    <w:p w:rsidR="000933F9" w:rsidRPr="00220D60" w:rsidRDefault="000933F9" w:rsidP="000933F9">
      <w:pPr>
        <w:autoSpaceDE w:val="0"/>
        <w:autoSpaceDN w:val="0"/>
        <w:adjustRightInd w:val="0"/>
        <w:ind w:firstLine="709"/>
        <w:jc w:val="both"/>
        <w:rPr>
          <w:sz w:val="28"/>
          <w:szCs w:val="28"/>
        </w:rPr>
      </w:pPr>
      <w:r w:rsidRPr="00220D60">
        <w:rPr>
          <w:sz w:val="28"/>
          <w:szCs w:val="28"/>
        </w:rPr>
        <w:t>г) Средняя нагрузка на 1 работника по фактически выполненному объему функций по контролю составила 11 проверок.</w:t>
      </w:r>
    </w:p>
    <w:p w:rsidR="000933F9" w:rsidRPr="00220D60" w:rsidRDefault="000933F9" w:rsidP="000933F9">
      <w:pPr>
        <w:autoSpaceDE w:val="0"/>
        <w:autoSpaceDN w:val="0"/>
        <w:adjustRightInd w:val="0"/>
        <w:ind w:firstLine="709"/>
        <w:jc w:val="both"/>
        <w:rPr>
          <w:sz w:val="28"/>
          <w:szCs w:val="28"/>
        </w:rPr>
      </w:pPr>
      <w:r w:rsidRPr="00220D60">
        <w:rPr>
          <w:sz w:val="28"/>
          <w:szCs w:val="28"/>
        </w:rPr>
        <w:t>д) При проведении проверок, эксперты и представители экспертных организаций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933F9" w:rsidRPr="00220D60" w:rsidRDefault="000933F9" w:rsidP="000933F9">
      <w:pPr>
        <w:ind w:firstLine="540"/>
        <w:jc w:val="both"/>
        <w:rPr>
          <w:sz w:val="28"/>
          <w:szCs w:val="28"/>
        </w:rPr>
      </w:pPr>
      <w:r w:rsidRPr="00220D60">
        <w:rPr>
          <w:sz w:val="28"/>
          <w:szCs w:val="28"/>
        </w:rPr>
        <w:t>а)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418"/>
        <w:gridCol w:w="2835"/>
      </w:tblGrid>
      <w:tr w:rsidR="000933F9" w:rsidRPr="00220D60" w:rsidTr="00E854B1">
        <w:tc>
          <w:tcPr>
            <w:tcW w:w="709" w:type="dxa"/>
            <w:shd w:val="clear" w:color="auto" w:fill="auto"/>
          </w:tcPr>
          <w:p w:rsidR="000933F9" w:rsidRPr="00220D60" w:rsidRDefault="000933F9" w:rsidP="00E854B1">
            <w:pPr>
              <w:jc w:val="center"/>
              <w:rPr>
                <w:sz w:val="28"/>
                <w:szCs w:val="28"/>
              </w:rPr>
            </w:pPr>
            <w:r w:rsidRPr="00220D60">
              <w:rPr>
                <w:sz w:val="28"/>
                <w:szCs w:val="28"/>
              </w:rPr>
              <w:t>№</w:t>
            </w:r>
          </w:p>
          <w:p w:rsidR="000933F9" w:rsidRPr="00220D60" w:rsidRDefault="000933F9" w:rsidP="00E854B1">
            <w:pPr>
              <w:jc w:val="center"/>
              <w:rPr>
                <w:sz w:val="28"/>
                <w:szCs w:val="28"/>
              </w:rPr>
            </w:pPr>
            <w:r w:rsidRPr="00220D60">
              <w:rPr>
                <w:sz w:val="28"/>
                <w:szCs w:val="28"/>
              </w:rPr>
              <w:t>п/п</w:t>
            </w:r>
          </w:p>
        </w:tc>
        <w:tc>
          <w:tcPr>
            <w:tcW w:w="3969" w:type="dxa"/>
            <w:shd w:val="clear" w:color="auto" w:fill="auto"/>
          </w:tcPr>
          <w:p w:rsidR="000933F9" w:rsidRPr="00220D60" w:rsidRDefault="000933F9" w:rsidP="00E854B1">
            <w:pPr>
              <w:jc w:val="center"/>
              <w:rPr>
                <w:sz w:val="28"/>
                <w:szCs w:val="28"/>
              </w:rPr>
            </w:pPr>
            <w:r w:rsidRPr="00220D60">
              <w:rPr>
                <w:sz w:val="28"/>
                <w:szCs w:val="28"/>
              </w:rPr>
              <w:t>Наименование темы проверок</w:t>
            </w:r>
          </w:p>
        </w:tc>
        <w:tc>
          <w:tcPr>
            <w:tcW w:w="4253" w:type="dxa"/>
            <w:gridSpan w:val="2"/>
          </w:tcPr>
          <w:p w:rsidR="000933F9" w:rsidRPr="00220D60" w:rsidRDefault="000933F9" w:rsidP="00E854B1">
            <w:pPr>
              <w:jc w:val="center"/>
              <w:rPr>
                <w:sz w:val="28"/>
                <w:szCs w:val="28"/>
              </w:rPr>
            </w:pPr>
            <w:r w:rsidRPr="00220D60">
              <w:rPr>
                <w:sz w:val="28"/>
                <w:szCs w:val="28"/>
              </w:rPr>
              <w:t>201</w:t>
            </w:r>
            <w:r>
              <w:rPr>
                <w:sz w:val="28"/>
                <w:szCs w:val="28"/>
              </w:rPr>
              <w:t>7</w:t>
            </w:r>
          </w:p>
        </w:tc>
      </w:tr>
      <w:tr w:rsidR="000933F9" w:rsidRPr="00220D60" w:rsidTr="00E854B1">
        <w:tc>
          <w:tcPr>
            <w:tcW w:w="709" w:type="dxa"/>
          </w:tcPr>
          <w:p w:rsidR="000933F9" w:rsidRPr="00220D60" w:rsidRDefault="000933F9" w:rsidP="00E854B1">
            <w:pPr>
              <w:jc w:val="center"/>
              <w:rPr>
                <w:sz w:val="28"/>
                <w:szCs w:val="28"/>
              </w:rPr>
            </w:pPr>
          </w:p>
        </w:tc>
        <w:tc>
          <w:tcPr>
            <w:tcW w:w="3969" w:type="dxa"/>
          </w:tcPr>
          <w:p w:rsidR="000933F9" w:rsidRPr="00220D60" w:rsidRDefault="000933F9" w:rsidP="00E854B1">
            <w:pPr>
              <w:jc w:val="center"/>
              <w:rPr>
                <w:sz w:val="28"/>
                <w:szCs w:val="28"/>
              </w:rPr>
            </w:pPr>
          </w:p>
        </w:tc>
        <w:tc>
          <w:tcPr>
            <w:tcW w:w="1418" w:type="dxa"/>
          </w:tcPr>
          <w:p w:rsidR="000933F9" w:rsidRPr="00220D60" w:rsidRDefault="000933F9" w:rsidP="00E854B1">
            <w:pPr>
              <w:jc w:val="center"/>
              <w:rPr>
                <w:sz w:val="28"/>
                <w:szCs w:val="28"/>
              </w:rPr>
            </w:pPr>
            <w:r w:rsidRPr="00220D60">
              <w:rPr>
                <w:sz w:val="28"/>
                <w:szCs w:val="28"/>
              </w:rPr>
              <w:t>план</w:t>
            </w:r>
          </w:p>
        </w:tc>
        <w:tc>
          <w:tcPr>
            <w:tcW w:w="2835" w:type="dxa"/>
          </w:tcPr>
          <w:p w:rsidR="000933F9" w:rsidRPr="00220D60" w:rsidRDefault="000933F9" w:rsidP="00E854B1">
            <w:pPr>
              <w:jc w:val="center"/>
              <w:rPr>
                <w:sz w:val="28"/>
                <w:szCs w:val="28"/>
              </w:rPr>
            </w:pPr>
            <w:r w:rsidRPr="00220D60">
              <w:rPr>
                <w:sz w:val="28"/>
                <w:szCs w:val="28"/>
              </w:rPr>
              <w:t>факт</w:t>
            </w:r>
          </w:p>
        </w:tc>
      </w:tr>
      <w:tr w:rsidR="000933F9" w:rsidRPr="00220D60" w:rsidTr="00E854B1">
        <w:tc>
          <w:tcPr>
            <w:tcW w:w="709" w:type="dxa"/>
          </w:tcPr>
          <w:p w:rsidR="000933F9" w:rsidRPr="00220D60" w:rsidRDefault="000933F9" w:rsidP="00E854B1">
            <w:pPr>
              <w:jc w:val="center"/>
              <w:rPr>
                <w:sz w:val="28"/>
                <w:szCs w:val="28"/>
              </w:rPr>
            </w:pPr>
            <w:r w:rsidRPr="00220D60">
              <w:rPr>
                <w:sz w:val="28"/>
                <w:szCs w:val="28"/>
              </w:rPr>
              <w:t>1</w:t>
            </w:r>
          </w:p>
        </w:tc>
        <w:tc>
          <w:tcPr>
            <w:tcW w:w="3969" w:type="dxa"/>
          </w:tcPr>
          <w:p w:rsidR="000933F9" w:rsidRPr="00220D60" w:rsidRDefault="000933F9" w:rsidP="00E854B1">
            <w:pPr>
              <w:jc w:val="center"/>
              <w:rPr>
                <w:sz w:val="28"/>
                <w:szCs w:val="28"/>
              </w:rPr>
            </w:pPr>
            <w:r w:rsidRPr="00220D60">
              <w:rPr>
                <w:sz w:val="28"/>
                <w:szCs w:val="28"/>
              </w:rPr>
              <w:t>2</w:t>
            </w:r>
          </w:p>
        </w:tc>
        <w:tc>
          <w:tcPr>
            <w:tcW w:w="1418" w:type="dxa"/>
          </w:tcPr>
          <w:p w:rsidR="000933F9" w:rsidRPr="00220D60" w:rsidRDefault="000933F9" w:rsidP="00E854B1">
            <w:pPr>
              <w:jc w:val="center"/>
              <w:rPr>
                <w:sz w:val="28"/>
                <w:szCs w:val="28"/>
              </w:rPr>
            </w:pPr>
            <w:r w:rsidRPr="00220D60">
              <w:rPr>
                <w:sz w:val="28"/>
                <w:szCs w:val="28"/>
              </w:rPr>
              <w:t>3</w:t>
            </w:r>
          </w:p>
        </w:tc>
        <w:tc>
          <w:tcPr>
            <w:tcW w:w="2835" w:type="dxa"/>
          </w:tcPr>
          <w:p w:rsidR="000933F9" w:rsidRPr="00220D60" w:rsidRDefault="000933F9" w:rsidP="00E854B1">
            <w:pPr>
              <w:jc w:val="center"/>
              <w:rPr>
                <w:sz w:val="28"/>
                <w:szCs w:val="28"/>
              </w:rPr>
            </w:pPr>
            <w:r w:rsidRPr="00220D60">
              <w:rPr>
                <w:sz w:val="28"/>
                <w:szCs w:val="28"/>
              </w:rPr>
              <w:t>4</w:t>
            </w:r>
          </w:p>
        </w:tc>
      </w:tr>
      <w:tr w:rsidR="000933F9" w:rsidRPr="000A7E53" w:rsidTr="00E854B1">
        <w:tc>
          <w:tcPr>
            <w:tcW w:w="709" w:type="dxa"/>
          </w:tcPr>
          <w:p w:rsidR="000933F9" w:rsidRPr="00220D60" w:rsidRDefault="000933F9" w:rsidP="00E854B1">
            <w:pPr>
              <w:jc w:val="center"/>
              <w:rPr>
                <w:sz w:val="28"/>
                <w:szCs w:val="28"/>
              </w:rPr>
            </w:pPr>
            <w:r w:rsidRPr="00220D60">
              <w:rPr>
                <w:sz w:val="28"/>
                <w:szCs w:val="28"/>
              </w:rPr>
              <w:t>1</w:t>
            </w:r>
          </w:p>
        </w:tc>
        <w:tc>
          <w:tcPr>
            <w:tcW w:w="3969" w:type="dxa"/>
          </w:tcPr>
          <w:p w:rsidR="000933F9" w:rsidRPr="00220D60" w:rsidRDefault="000933F9" w:rsidP="00E854B1">
            <w:pPr>
              <w:rPr>
                <w:sz w:val="28"/>
                <w:szCs w:val="28"/>
              </w:rPr>
            </w:pPr>
            <w:r w:rsidRPr="00220D60">
              <w:rPr>
                <w:sz w:val="28"/>
                <w:szCs w:val="28"/>
              </w:rPr>
              <w:t>Тарифы в сфере холодного водоснабжения и водоотведения</w:t>
            </w:r>
          </w:p>
        </w:tc>
        <w:tc>
          <w:tcPr>
            <w:tcW w:w="1418" w:type="dxa"/>
          </w:tcPr>
          <w:p w:rsidR="000933F9" w:rsidRPr="00220D60" w:rsidRDefault="000933F9" w:rsidP="00E854B1">
            <w:pPr>
              <w:jc w:val="center"/>
              <w:rPr>
                <w:sz w:val="28"/>
                <w:szCs w:val="28"/>
              </w:rPr>
            </w:pPr>
            <w:r w:rsidRPr="00220D60">
              <w:rPr>
                <w:sz w:val="28"/>
                <w:szCs w:val="28"/>
              </w:rPr>
              <w:t>5</w:t>
            </w:r>
          </w:p>
        </w:tc>
        <w:tc>
          <w:tcPr>
            <w:tcW w:w="2835" w:type="dxa"/>
          </w:tcPr>
          <w:p w:rsidR="000933F9" w:rsidRPr="00220D60" w:rsidRDefault="000933F9" w:rsidP="00E854B1">
            <w:pPr>
              <w:jc w:val="center"/>
              <w:rPr>
                <w:sz w:val="28"/>
                <w:szCs w:val="28"/>
              </w:rPr>
            </w:pPr>
            <w:r w:rsidRPr="00220D60">
              <w:rPr>
                <w:sz w:val="28"/>
                <w:szCs w:val="28"/>
              </w:rPr>
              <w:t>5</w:t>
            </w:r>
          </w:p>
        </w:tc>
      </w:tr>
      <w:tr w:rsidR="000933F9" w:rsidRPr="000A7E53" w:rsidTr="00E854B1">
        <w:tc>
          <w:tcPr>
            <w:tcW w:w="709" w:type="dxa"/>
          </w:tcPr>
          <w:p w:rsidR="000933F9" w:rsidRPr="00220D60" w:rsidRDefault="000933F9" w:rsidP="00E854B1">
            <w:pPr>
              <w:jc w:val="center"/>
              <w:rPr>
                <w:sz w:val="28"/>
                <w:szCs w:val="28"/>
              </w:rPr>
            </w:pPr>
            <w:r>
              <w:rPr>
                <w:sz w:val="28"/>
                <w:szCs w:val="28"/>
              </w:rPr>
              <w:t>2</w:t>
            </w:r>
          </w:p>
        </w:tc>
        <w:tc>
          <w:tcPr>
            <w:tcW w:w="3969" w:type="dxa"/>
          </w:tcPr>
          <w:p w:rsidR="000933F9" w:rsidRPr="00220D60" w:rsidRDefault="000933F9" w:rsidP="00E854B1">
            <w:pPr>
              <w:rPr>
                <w:sz w:val="28"/>
                <w:szCs w:val="28"/>
              </w:rPr>
            </w:pPr>
            <w:r w:rsidRPr="00220D60">
              <w:rPr>
                <w:sz w:val="28"/>
                <w:szCs w:val="28"/>
              </w:rPr>
              <w:t xml:space="preserve">Тарифы на транспортные услуги на подъездных </w:t>
            </w:r>
            <w:r w:rsidRPr="00220D60">
              <w:rPr>
                <w:sz w:val="28"/>
                <w:szCs w:val="28"/>
              </w:rPr>
              <w:br/>
              <w:t>ж/д путях</w:t>
            </w:r>
          </w:p>
        </w:tc>
        <w:tc>
          <w:tcPr>
            <w:tcW w:w="1418" w:type="dxa"/>
          </w:tcPr>
          <w:p w:rsidR="000933F9" w:rsidRPr="00220D60" w:rsidRDefault="000933F9" w:rsidP="00E854B1">
            <w:pPr>
              <w:jc w:val="center"/>
              <w:rPr>
                <w:sz w:val="28"/>
                <w:szCs w:val="28"/>
              </w:rPr>
            </w:pPr>
            <w:r w:rsidRPr="00220D60">
              <w:rPr>
                <w:sz w:val="28"/>
                <w:szCs w:val="28"/>
              </w:rPr>
              <w:t>1</w:t>
            </w:r>
          </w:p>
        </w:tc>
        <w:tc>
          <w:tcPr>
            <w:tcW w:w="2835" w:type="dxa"/>
          </w:tcPr>
          <w:p w:rsidR="000933F9" w:rsidRPr="00220D60" w:rsidRDefault="000933F9" w:rsidP="00E854B1">
            <w:pPr>
              <w:jc w:val="center"/>
              <w:rPr>
                <w:sz w:val="28"/>
                <w:szCs w:val="28"/>
              </w:rPr>
            </w:pPr>
            <w:r w:rsidRPr="00220D60">
              <w:rPr>
                <w:sz w:val="28"/>
                <w:szCs w:val="28"/>
              </w:rPr>
              <w:t>1</w:t>
            </w:r>
          </w:p>
        </w:tc>
      </w:tr>
      <w:tr w:rsidR="000933F9" w:rsidRPr="000A7E53" w:rsidTr="00E854B1">
        <w:tc>
          <w:tcPr>
            <w:tcW w:w="709" w:type="dxa"/>
          </w:tcPr>
          <w:p w:rsidR="000933F9" w:rsidRPr="00220D60" w:rsidRDefault="000933F9" w:rsidP="00E854B1">
            <w:pPr>
              <w:jc w:val="center"/>
              <w:rPr>
                <w:sz w:val="28"/>
                <w:szCs w:val="28"/>
              </w:rPr>
            </w:pPr>
            <w:r>
              <w:rPr>
                <w:sz w:val="28"/>
                <w:szCs w:val="28"/>
              </w:rPr>
              <w:t>3</w:t>
            </w:r>
          </w:p>
        </w:tc>
        <w:tc>
          <w:tcPr>
            <w:tcW w:w="3969" w:type="dxa"/>
          </w:tcPr>
          <w:p w:rsidR="000933F9" w:rsidRPr="00220D60" w:rsidRDefault="000933F9" w:rsidP="00E854B1">
            <w:pPr>
              <w:rPr>
                <w:sz w:val="28"/>
                <w:szCs w:val="28"/>
              </w:rPr>
            </w:pPr>
            <w:r w:rsidRPr="00220D60">
              <w:rPr>
                <w:sz w:val="28"/>
                <w:szCs w:val="28"/>
              </w:rPr>
              <w:t>Тарифы в сфере горячего водоснабжения</w:t>
            </w:r>
          </w:p>
        </w:tc>
        <w:tc>
          <w:tcPr>
            <w:tcW w:w="1418" w:type="dxa"/>
          </w:tcPr>
          <w:p w:rsidR="000933F9" w:rsidRPr="00220D60" w:rsidRDefault="000933F9" w:rsidP="00E854B1">
            <w:pPr>
              <w:jc w:val="center"/>
              <w:rPr>
                <w:sz w:val="28"/>
                <w:szCs w:val="28"/>
              </w:rPr>
            </w:pPr>
            <w:r w:rsidRPr="00220D60">
              <w:rPr>
                <w:sz w:val="28"/>
                <w:szCs w:val="28"/>
              </w:rPr>
              <w:t>1</w:t>
            </w:r>
          </w:p>
        </w:tc>
        <w:tc>
          <w:tcPr>
            <w:tcW w:w="2835" w:type="dxa"/>
          </w:tcPr>
          <w:p w:rsidR="000933F9" w:rsidRPr="00220D60" w:rsidRDefault="000933F9" w:rsidP="00E854B1">
            <w:pPr>
              <w:jc w:val="center"/>
              <w:rPr>
                <w:sz w:val="28"/>
                <w:szCs w:val="28"/>
              </w:rPr>
            </w:pPr>
            <w:r w:rsidRPr="00220D60">
              <w:rPr>
                <w:sz w:val="28"/>
                <w:szCs w:val="28"/>
              </w:rPr>
              <w:t>1</w:t>
            </w:r>
          </w:p>
        </w:tc>
      </w:tr>
      <w:tr w:rsidR="000933F9" w:rsidRPr="000A7E53" w:rsidTr="00E854B1">
        <w:tc>
          <w:tcPr>
            <w:tcW w:w="709" w:type="dxa"/>
          </w:tcPr>
          <w:p w:rsidR="000933F9" w:rsidRPr="00220D60" w:rsidRDefault="000933F9" w:rsidP="00E854B1">
            <w:pPr>
              <w:jc w:val="center"/>
              <w:rPr>
                <w:sz w:val="28"/>
                <w:szCs w:val="28"/>
              </w:rPr>
            </w:pPr>
            <w:r>
              <w:rPr>
                <w:sz w:val="28"/>
                <w:szCs w:val="28"/>
              </w:rPr>
              <w:t>4</w:t>
            </w:r>
          </w:p>
        </w:tc>
        <w:tc>
          <w:tcPr>
            <w:tcW w:w="3969" w:type="dxa"/>
          </w:tcPr>
          <w:p w:rsidR="000933F9" w:rsidRPr="00220D60" w:rsidRDefault="000933F9" w:rsidP="00E854B1">
            <w:pPr>
              <w:rPr>
                <w:sz w:val="28"/>
                <w:szCs w:val="28"/>
              </w:rPr>
            </w:pPr>
            <w:r w:rsidRPr="00220D60">
              <w:rPr>
                <w:sz w:val="28"/>
                <w:szCs w:val="28"/>
              </w:rPr>
              <w:t>Тарифы в сфере теплоснабжения</w:t>
            </w:r>
          </w:p>
        </w:tc>
        <w:tc>
          <w:tcPr>
            <w:tcW w:w="1418" w:type="dxa"/>
          </w:tcPr>
          <w:p w:rsidR="000933F9" w:rsidRPr="00220D60" w:rsidRDefault="000933F9" w:rsidP="00E854B1">
            <w:pPr>
              <w:jc w:val="center"/>
              <w:rPr>
                <w:sz w:val="28"/>
                <w:szCs w:val="28"/>
              </w:rPr>
            </w:pPr>
            <w:r w:rsidRPr="00220D60">
              <w:rPr>
                <w:sz w:val="28"/>
                <w:szCs w:val="28"/>
              </w:rPr>
              <w:t>5</w:t>
            </w:r>
          </w:p>
        </w:tc>
        <w:tc>
          <w:tcPr>
            <w:tcW w:w="2835" w:type="dxa"/>
          </w:tcPr>
          <w:p w:rsidR="000933F9" w:rsidRPr="00220D60" w:rsidRDefault="000933F9" w:rsidP="00E854B1">
            <w:pPr>
              <w:jc w:val="center"/>
              <w:rPr>
                <w:sz w:val="28"/>
                <w:szCs w:val="28"/>
              </w:rPr>
            </w:pPr>
            <w:r w:rsidRPr="00220D60">
              <w:rPr>
                <w:sz w:val="28"/>
                <w:szCs w:val="28"/>
              </w:rPr>
              <w:t>5</w:t>
            </w:r>
          </w:p>
        </w:tc>
      </w:tr>
      <w:tr w:rsidR="000933F9" w:rsidRPr="000A7E53" w:rsidTr="00E854B1">
        <w:tc>
          <w:tcPr>
            <w:tcW w:w="709" w:type="dxa"/>
          </w:tcPr>
          <w:p w:rsidR="000933F9" w:rsidRPr="00220D60" w:rsidRDefault="000933F9" w:rsidP="00E854B1">
            <w:pPr>
              <w:jc w:val="center"/>
              <w:rPr>
                <w:sz w:val="28"/>
                <w:szCs w:val="28"/>
              </w:rPr>
            </w:pPr>
            <w:r>
              <w:rPr>
                <w:sz w:val="28"/>
                <w:szCs w:val="28"/>
              </w:rPr>
              <w:t>5</w:t>
            </w:r>
          </w:p>
        </w:tc>
        <w:tc>
          <w:tcPr>
            <w:tcW w:w="3969" w:type="dxa"/>
          </w:tcPr>
          <w:p w:rsidR="000933F9" w:rsidRPr="00220D60" w:rsidRDefault="000933F9" w:rsidP="00E854B1">
            <w:pPr>
              <w:rPr>
                <w:sz w:val="28"/>
                <w:szCs w:val="28"/>
              </w:rPr>
            </w:pPr>
            <w:r w:rsidRPr="00220D60">
              <w:rPr>
                <w:sz w:val="28"/>
                <w:szCs w:val="28"/>
              </w:rPr>
              <w:t xml:space="preserve">Тарифы на топливо твердое, топливо печное бытовое </w:t>
            </w:r>
            <w:r w:rsidRPr="00220D60">
              <w:rPr>
                <w:sz w:val="28"/>
                <w:szCs w:val="28"/>
              </w:rPr>
              <w:br/>
              <w:t>и керосин</w:t>
            </w:r>
          </w:p>
        </w:tc>
        <w:tc>
          <w:tcPr>
            <w:tcW w:w="1418" w:type="dxa"/>
          </w:tcPr>
          <w:p w:rsidR="000933F9" w:rsidRPr="00220D60" w:rsidRDefault="000933F9" w:rsidP="00E854B1">
            <w:pPr>
              <w:jc w:val="center"/>
              <w:rPr>
                <w:sz w:val="28"/>
                <w:szCs w:val="28"/>
              </w:rPr>
            </w:pPr>
            <w:r w:rsidRPr="00220D60">
              <w:rPr>
                <w:sz w:val="28"/>
                <w:szCs w:val="28"/>
              </w:rPr>
              <w:t>3</w:t>
            </w:r>
          </w:p>
        </w:tc>
        <w:tc>
          <w:tcPr>
            <w:tcW w:w="2835" w:type="dxa"/>
          </w:tcPr>
          <w:p w:rsidR="000933F9" w:rsidRPr="00220D60" w:rsidRDefault="000933F9" w:rsidP="00E854B1">
            <w:pPr>
              <w:jc w:val="center"/>
              <w:rPr>
                <w:sz w:val="28"/>
                <w:szCs w:val="28"/>
              </w:rPr>
            </w:pPr>
            <w:r w:rsidRPr="00220D60">
              <w:rPr>
                <w:sz w:val="28"/>
                <w:szCs w:val="28"/>
              </w:rPr>
              <w:t>3</w:t>
            </w:r>
          </w:p>
        </w:tc>
      </w:tr>
      <w:tr w:rsidR="000933F9" w:rsidRPr="000A7E53" w:rsidTr="00E854B1">
        <w:trPr>
          <w:trHeight w:val="480"/>
        </w:trPr>
        <w:tc>
          <w:tcPr>
            <w:tcW w:w="709" w:type="dxa"/>
          </w:tcPr>
          <w:p w:rsidR="000933F9" w:rsidRPr="00220D60" w:rsidRDefault="000933F9" w:rsidP="00E854B1">
            <w:pPr>
              <w:jc w:val="center"/>
              <w:rPr>
                <w:sz w:val="28"/>
                <w:szCs w:val="28"/>
              </w:rPr>
            </w:pPr>
            <w:r>
              <w:rPr>
                <w:sz w:val="28"/>
                <w:szCs w:val="28"/>
              </w:rPr>
              <w:t>6</w:t>
            </w:r>
          </w:p>
        </w:tc>
        <w:tc>
          <w:tcPr>
            <w:tcW w:w="3969" w:type="dxa"/>
          </w:tcPr>
          <w:p w:rsidR="000933F9" w:rsidRPr="00220D60" w:rsidRDefault="000933F9" w:rsidP="00E854B1">
            <w:pPr>
              <w:rPr>
                <w:sz w:val="28"/>
                <w:szCs w:val="28"/>
              </w:rPr>
            </w:pPr>
            <w:r w:rsidRPr="00220D60">
              <w:rPr>
                <w:sz w:val="28"/>
                <w:szCs w:val="28"/>
              </w:rPr>
              <w:t xml:space="preserve">Тарифы на услуги субъектов естественной монополии </w:t>
            </w:r>
            <w:r>
              <w:rPr>
                <w:sz w:val="28"/>
                <w:szCs w:val="28"/>
              </w:rPr>
              <w:br/>
            </w:r>
            <w:r w:rsidRPr="00220D60">
              <w:rPr>
                <w:sz w:val="28"/>
                <w:szCs w:val="28"/>
              </w:rPr>
              <w:t>в аэропортах</w:t>
            </w:r>
          </w:p>
        </w:tc>
        <w:tc>
          <w:tcPr>
            <w:tcW w:w="1418" w:type="dxa"/>
          </w:tcPr>
          <w:p w:rsidR="000933F9" w:rsidRPr="00220D60" w:rsidRDefault="000933F9" w:rsidP="00E854B1">
            <w:pPr>
              <w:jc w:val="center"/>
              <w:rPr>
                <w:sz w:val="28"/>
                <w:szCs w:val="28"/>
              </w:rPr>
            </w:pPr>
            <w:r w:rsidRPr="00220D60">
              <w:rPr>
                <w:sz w:val="28"/>
                <w:szCs w:val="28"/>
              </w:rPr>
              <w:t>1</w:t>
            </w:r>
          </w:p>
        </w:tc>
        <w:tc>
          <w:tcPr>
            <w:tcW w:w="2835" w:type="dxa"/>
          </w:tcPr>
          <w:p w:rsidR="000933F9" w:rsidRPr="00220D60" w:rsidRDefault="000933F9" w:rsidP="00E854B1">
            <w:pPr>
              <w:jc w:val="center"/>
              <w:rPr>
                <w:sz w:val="28"/>
                <w:szCs w:val="28"/>
              </w:rPr>
            </w:pPr>
            <w:r w:rsidRPr="00220D60">
              <w:rPr>
                <w:sz w:val="28"/>
                <w:szCs w:val="28"/>
              </w:rPr>
              <w:t>1</w:t>
            </w:r>
          </w:p>
        </w:tc>
      </w:tr>
      <w:tr w:rsidR="000933F9" w:rsidRPr="000A7E53" w:rsidTr="00E854B1">
        <w:trPr>
          <w:trHeight w:val="480"/>
        </w:trPr>
        <w:tc>
          <w:tcPr>
            <w:tcW w:w="709" w:type="dxa"/>
          </w:tcPr>
          <w:p w:rsidR="000933F9" w:rsidRPr="00220D60" w:rsidRDefault="000933F9" w:rsidP="00E854B1">
            <w:pPr>
              <w:jc w:val="center"/>
              <w:rPr>
                <w:sz w:val="28"/>
                <w:szCs w:val="28"/>
              </w:rPr>
            </w:pPr>
            <w:r>
              <w:rPr>
                <w:sz w:val="28"/>
                <w:szCs w:val="28"/>
              </w:rPr>
              <w:t>7</w:t>
            </w:r>
          </w:p>
        </w:tc>
        <w:tc>
          <w:tcPr>
            <w:tcW w:w="3969" w:type="dxa"/>
          </w:tcPr>
          <w:p w:rsidR="000933F9" w:rsidRPr="007F1470" w:rsidRDefault="000933F9" w:rsidP="00E854B1">
            <w:pPr>
              <w:rPr>
                <w:sz w:val="28"/>
                <w:szCs w:val="28"/>
              </w:rPr>
            </w:pPr>
            <w:r w:rsidRPr="007F1470">
              <w:rPr>
                <w:sz w:val="28"/>
                <w:szCs w:val="28"/>
              </w:rPr>
              <w:t>Цены (ставки) на выполнение работ по паспортизации и технической инвентаризации</w:t>
            </w:r>
          </w:p>
        </w:tc>
        <w:tc>
          <w:tcPr>
            <w:tcW w:w="1418" w:type="dxa"/>
          </w:tcPr>
          <w:p w:rsidR="000933F9" w:rsidRPr="007F1470" w:rsidRDefault="000933F9" w:rsidP="00E854B1">
            <w:pPr>
              <w:jc w:val="center"/>
              <w:rPr>
                <w:sz w:val="28"/>
                <w:szCs w:val="28"/>
              </w:rPr>
            </w:pPr>
            <w:r w:rsidRPr="007F1470">
              <w:rPr>
                <w:sz w:val="28"/>
                <w:szCs w:val="28"/>
              </w:rPr>
              <w:t>1</w:t>
            </w:r>
          </w:p>
        </w:tc>
        <w:tc>
          <w:tcPr>
            <w:tcW w:w="2835" w:type="dxa"/>
          </w:tcPr>
          <w:p w:rsidR="000933F9" w:rsidRPr="007F1470" w:rsidRDefault="000933F9" w:rsidP="00E854B1">
            <w:pPr>
              <w:jc w:val="center"/>
              <w:rPr>
                <w:sz w:val="28"/>
                <w:szCs w:val="28"/>
              </w:rPr>
            </w:pPr>
            <w:r w:rsidRPr="007F1470">
              <w:rPr>
                <w:sz w:val="28"/>
                <w:szCs w:val="28"/>
              </w:rPr>
              <w:t>1</w:t>
            </w:r>
          </w:p>
        </w:tc>
      </w:tr>
      <w:tr w:rsidR="000933F9" w:rsidRPr="000A7E53" w:rsidTr="00E854B1">
        <w:trPr>
          <w:trHeight w:val="480"/>
        </w:trPr>
        <w:tc>
          <w:tcPr>
            <w:tcW w:w="709" w:type="dxa"/>
          </w:tcPr>
          <w:p w:rsidR="000933F9" w:rsidRPr="000A7E53" w:rsidRDefault="000933F9" w:rsidP="00E854B1">
            <w:pPr>
              <w:jc w:val="center"/>
              <w:rPr>
                <w:sz w:val="28"/>
                <w:szCs w:val="28"/>
                <w:highlight w:val="yellow"/>
              </w:rPr>
            </w:pPr>
            <w:r w:rsidRPr="007F1470">
              <w:rPr>
                <w:sz w:val="28"/>
                <w:szCs w:val="28"/>
              </w:rPr>
              <w:t>8</w:t>
            </w:r>
          </w:p>
        </w:tc>
        <w:tc>
          <w:tcPr>
            <w:tcW w:w="3969" w:type="dxa"/>
          </w:tcPr>
          <w:p w:rsidR="000933F9" w:rsidRPr="007F1470" w:rsidRDefault="000933F9" w:rsidP="00E854B1">
            <w:pPr>
              <w:rPr>
                <w:sz w:val="28"/>
                <w:szCs w:val="28"/>
              </w:rPr>
            </w:pPr>
            <w:r w:rsidRPr="007F1470">
              <w:rPr>
                <w:sz w:val="28"/>
                <w:szCs w:val="28"/>
              </w:rPr>
              <w:t>Тарифы на услуги по утилизации твердых бытовых отходов</w:t>
            </w:r>
          </w:p>
        </w:tc>
        <w:tc>
          <w:tcPr>
            <w:tcW w:w="1418" w:type="dxa"/>
          </w:tcPr>
          <w:p w:rsidR="000933F9" w:rsidRPr="007F1470" w:rsidRDefault="000933F9" w:rsidP="00E854B1">
            <w:pPr>
              <w:jc w:val="center"/>
              <w:rPr>
                <w:sz w:val="28"/>
                <w:szCs w:val="28"/>
              </w:rPr>
            </w:pPr>
            <w:r w:rsidRPr="007F1470">
              <w:rPr>
                <w:sz w:val="28"/>
                <w:szCs w:val="28"/>
              </w:rPr>
              <w:t>1</w:t>
            </w:r>
          </w:p>
        </w:tc>
        <w:tc>
          <w:tcPr>
            <w:tcW w:w="2835" w:type="dxa"/>
          </w:tcPr>
          <w:p w:rsidR="000933F9" w:rsidRPr="007F1470" w:rsidRDefault="000933F9" w:rsidP="00E854B1">
            <w:pPr>
              <w:jc w:val="center"/>
              <w:rPr>
                <w:sz w:val="28"/>
                <w:szCs w:val="28"/>
              </w:rPr>
            </w:pPr>
            <w:r w:rsidRPr="007F1470">
              <w:rPr>
                <w:sz w:val="28"/>
                <w:szCs w:val="28"/>
              </w:rPr>
              <w:t>1</w:t>
            </w:r>
          </w:p>
        </w:tc>
      </w:tr>
      <w:tr w:rsidR="000933F9" w:rsidRPr="000A7E53" w:rsidTr="00E854B1">
        <w:tc>
          <w:tcPr>
            <w:tcW w:w="709" w:type="dxa"/>
          </w:tcPr>
          <w:p w:rsidR="000933F9" w:rsidRPr="007F1470" w:rsidRDefault="000933F9" w:rsidP="00E854B1">
            <w:pPr>
              <w:jc w:val="center"/>
              <w:rPr>
                <w:sz w:val="28"/>
                <w:szCs w:val="28"/>
              </w:rPr>
            </w:pPr>
            <w:r w:rsidRPr="007F1470">
              <w:rPr>
                <w:sz w:val="28"/>
                <w:szCs w:val="28"/>
              </w:rPr>
              <w:t>9</w:t>
            </w:r>
          </w:p>
        </w:tc>
        <w:tc>
          <w:tcPr>
            <w:tcW w:w="3969" w:type="dxa"/>
          </w:tcPr>
          <w:p w:rsidR="000933F9" w:rsidRPr="007F1470" w:rsidRDefault="000933F9" w:rsidP="00E854B1">
            <w:pPr>
              <w:rPr>
                <w:sz w:val="28"/>
                <w:szCs w:val="28"/>
              </w:rPr>
            </w:pPr>
            <w:r w:rsidRPr="007F1470">
              <w:rPr>
                <w:sz w:val="28"/>
                <w:szCs w:val="28"/>
              </w:rPr>
              <w:t xml:space="preserve">Соблюдение требований законодательства </w:t>
            </w:r>
            <w:r w:rsidRPr="007F1470">
              <w:rPr>
                <w:sz w:val="28"/>
                <w:szCs w:val="28"/>
              </w:rPr>
              <w:br/>
              <w:t xml:space="preserve">об энергосбережении </w:t>
            </w:r>
            <w:r w:rsidRPr="007F1470">
              <w:rPr>
                <w:sz w:val="28"/>
                <w:szCs w:val="28"/>
              </w:rPr>
              <w:br/>
              <w:t xml:space="preserve">и повышении энергетической </w:t>
            </w:r>
            <w:r w:rsidRPr="007F1470">
              <w:rPr>
                <w:sz w:val="28"/>
                <w:szCs w:val="28"/>
              </w:rPr>
              <w:lastRenderedPageBreak/>
              <w:t xml:space="preserve">эффективности </w:t>
            </w:r>
          </w:p>
        </w:tc>
        <w:tc>
          <w:tcPr>
            <w:tcW w:w="1418" w:type="dxa"/>
          </w:tcPr>
          <w:p w:rsidR="000933F9" w:rsidRPr="007F1470" w:rsidRDefault="000933F9" w:rsidP="00E854B1">
            <w:pPr>
              <w:jc w:val="center"/>
              <w:rPr>
                <w:sz w:val="28"/>
                <w:szCs w:val="28"/>
              </w:rPr>
            </w:pPr>
            <w:r w:rsidRPr="007F1470">
              <w:rPr>
                <w:sz w:val="28"/>
                <w:szCs w:val="28"/>
              </w:rPr>
              <w:lastRenderedPageBreak/>
              <w:t>26</w:t>
            </w:r>
          </w:p>
        </w:tc>
        <w:tc>
          <w:tcPr>
            <w:tcW w:w="2835" w:type="dxa"/>
          </w:tcPr>
          <w:p w:rsidR="000933F9" w:rsidRPr="007F1470" w:rsidRDefault="000933F9" w:rsidP="00E854B1">
            <w:pPr>
              <w:jc w:val="center"/>
              <w:rPr>
                <w:sz w:val="28"/>
                <w:szCs w:val="28"/>
              </w:rPr>
            </w:pPr>
            <w:r w:rsidRPr="007F1470">
              <w:rPr>
                <w:sz w:val="28"/>
                <w:szCs w:val="28"/>
              </w:rPr>
              <w:t>26</w:t>
            </w:r>
          </w:p>
        </w:tc>
      </w:tr>
      <w:tr w:rsidR="000933F9" w:rsidRPr="000A7E53" w:rsidTr="00E854B1">
        <w:tc>
          <w:tcPr>
            <w:tcW w:w="4678" w:type="dxa"/>
            <w:gridSpan w:val="2"/>
          </w:tcPr>
          <w:p w:rsidR="000933F9" w:rsidRPr="007F1470" w:rsidRDefault="000933F9" w:rsidP="00E854B1">
            <w:pPr>
              <w:jc w:val="center"/>
              <w:rPr>
                <w:sz w:val="28"/>
                <w:szCs w:val="28"/>
              </w:rPr>
            </w:pPr>
          </w:p>
        </w:tc>
        <w:tc>
          <w:tcPr>
            <w:tcW w:w="1418" w:type="dxa"/>
          </w:tcPr>
          <w:p w:rsidR="000933F9" w:rsidRPr="007F1470" w:rsidRDefault="000933F9" w:rsidP="00E854B1">
            <w:pPr>
              <w:jc w:val="center"/>
              <w:rPr>
                <w:sz w:val="28"/>
                <w:szCs w:val="28"/>
              </w:rPr>
            </w:pPr>
            <w:r w:rsidRPr="007F1470">
              <w:rPr>
                <w:sz w:val="28"/>
                <w:szCs w:val="28"/>
              </w:rPr>
              <w:t>44</w:t>
            </w:r>
          </w:p>
        </w:tc>
        <w:tc>
          <w:tcPr>
            <w:tcW w:w="2835" w:type="dxa"/>
          </w:tcPr>
          <w:p w:rsidR="000933F9" w:rsidRPr="007F1470" w:rsidRDefault="000933F9" w:rsidP="00E854B1">
            <w:pPr>
              <w:jc w:val="center"/>
              <w:rPr>
                <w:sz w:val="28"/>
                <w:szCs w:val="28"/>
              </w:rPr>
            </w:pPr>
            <w:r w:rsidRPr="007F1470">
              <w:rPr>
                <w:sz w:val="28"/>
                <w:szCs w:val="28"/>
              </w:rPr>
              <w:t>44</w:t>
            </w:r>
          </w:p>
        </w:tc>
      </w:tr>
    </w:tbl>
    <w:p w:rsidR="000933F9" w:rsidRPr="000A7E53" w:rsidRDefault="000933F9" w:rsidP="000933F9">
      <w:pPr>
        <w:autoSpaceDE w:val="0"/>
        <w:autoSpaceDN w:val="0"/>
        <w:adjustRightInd w:val="0"/>
        <w:ind w:firstLine="684"/>
        <w:jc w:val="both"/>
        <w:rPr>
          <w:sz w:val="28"/>
          <w:szCs w:val="28"/>
          <w:highlight w:val="yellow"/>
        </w:rPr>
      </w:pPr>
    </w:p>
    <w:p w:rsidR="000933F9" w:rsidRPr="00220D60" w:rsidRDefault="000933F9" w:rsidP="000933F9">
      <w:pPr>
        <w:autoSpaceDE w:val="0"/>
        <w:autoSpaceDN w:val="0"/>
        <w:adjustRightInd w:val="0"/>
        <w:ind w:firstLine="709"/>
        <w:jc w:val="both"/>
        <w:rPr>
          <w:sz w:val="28"/>
          <w:szCs w:val="28"/>
        </w:rPr>
      </w:pPr>
      <w:r w:rsidRPr="00220D60">
        <w:rPr>
          <w:sz w:val="28"/>
          <w:szCs w:val="28"/>
        </w:rPr>
        <w:t>б) Эксперты и экспертные организации к проведению мероприятий по контролю не привлекались.</w:t>
      </w:r>
    </w:p>
    <w:p w:rsidR="000933F9" w:rsidRPr="00220D60" w:rsidRDefault="000933F9" w:rsidP="000933F9">
      <w:pPr>
        <w:autoSpaceDE w:val="0"/>
        <w:autoSpaceDN w:val="0"/>
        <w:adjustRightInd w:val="0"/>
        <w:ind w:firstLine="709"/>
        <w:jc w:val="both"/>
        <w:rPr>
          <w:sz w:val="28"/>
          <w:szCs w:val="28"/>
        </w:rPr>
      </w:pPr>
      <w:r w:rsidRPr="00220D60">
        <w:rPr>
          <w:sz w:val="28"/>
          <w:szCs w:val="28"/>
        </w:rPr>
        <w:t xml:space="preserve">в) Сведения о случаях причинения юридическими лицами </w:t>
      </w:r>
      <w:r w:rsidRPr="00220D60">
        <w:rPr>
          <w:sz w:val="28"/>
          <w:szCs w:val="28"/>
        </w:rPr>
        <w:br/>
        <w:t xml:space="preserve">и индивидуальными предпринимателями, в отношении которых осуществляются контрольно-надзорные мероприятия, вреда жизни </w:t>
      </w:r>
      <w:r w:rsidRPr="00220D60">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lang w:val="en-US"/>
        </w:rPr>
      </w:pPr>
    </w:p>
    <w:p w:rsidR="000933F9" w:rsidRPr="000A7E53" w:rsidRDefault="000933F9" w:rsidP="000933F9">
      <w:pPr>
        <w:autoSpaceDE w:val="0"/>
        <w:autoSpaceDN w:val="0"/>
        <w:adjustRightInd w:val="0"/>
        <w:ind w:firstLine="709"/>
        <w:jc w:val="both"/>
        <w:rPr>
          <w:sz w:val="28"/>
          <w:szCs w:val="28"/>
        </w:rPr>
      </w:pPr>
      <w:r w:rsidRPr="000A7E53">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0933F9" w:rsidRPr="007F1470" w:rsidRDefault="000933F9" w:rsidP="000933F9">
      <w:pPr>
        <w:ind w:firstLine="709"/>
        <w:jc w:val="both"/>
        <w:rPr>
          <w:sz w:val="28"/>
          <w:szCs w:val="28"/>
        </w:rPr>
      </w:pPr>
      <w:r w:rsidRPr="007F1470">
        <w:rPr>
          <w:sz w:val="28"/>
          <w:szCs w:val="28"/>
        </w:rPr>
        <w:t>По итогам 2017 года в ходе проведения плановых проверок нарушений не выявлено.</w:t>
      </w:r>
    </w:p>
    <w:p w:rsidR="000933F9" w:rsidRPr="007F1470" w:rsidRDefault="000933F9" w:rsidP="000933F9">
      <w:pPr>
        <w:ind w:firstLine="709"/>
        <w:jc w:val="both"/>
        <w:rPr>
          <w:sz w:val="28"/>
          <w:szCs w:val="28"/>
        </w:rPr>
      </w:pPr>
      <w:r w:rsidRPr="007F1470">
        <w:rPr>
          <w:sz w:val="28"/>
          <w:szCs w:val="28"/>
        </w:rPr>
        <w:t xml:space="preserve">Вынесено решений о наложении штрафов на юридических </w:t>
      </w:r>
      <w:r w:rsidRPr="007F1470">
        <w:rPr>
          <w:sz w:val="28"/>
          <w:szCs w:val="28"/>
        </w:rPr>
        <w:br/>
        <w:t xml:space="preserve">и должностных лиц на сумму 53,0 тыс. руб., из них в 1 полугодии </w:t>
      </w:r>
      <w:r w:rsidRPr="007F1470">
        <w:rPr>
          <w:sz w:val="28"/>
          <w:szCs w:val="28"/>
        </w:rPr>
        <w:br/>
        <w:t>на сумму 3,0 тыс. руб., во 2-м полугодии на сумму 50,0 тыс. руб.</w:t>
      </w:r>
    </w:p>
    <w:p w:rsidR="000933F9" w:rsidRPr="007F1470" w:rsidRDefault="000933F9" w:rsidP="000933F9">
      <w:pPr>
        <w:ind w:firstLine="709"/>
        <w:jc w:val="both"/>
        <w:rPr>
          <w:sz w:val="28"/>
          <w:szCs w:val="28"/>
        </w:rPr>
      </w:pPr>
      <w:r w:rsidRPr="007F1470">
        <w:rPr>
          <w:sz w:val="28"/>
          <w:szCs w:val="28"/>
        </w:rPr>
        <w:t xml:space="preserve">Фактическая сумма уплаченных административных </w:t>
      </w:r>
      <w:r w:rsidRPr="007F1470">
        <w:rPr>
          <w:sz w:val="28"/>
          <w:szCs w:val="28"/>
        </w:rPr>
        <w:br/>
        <w:t xml:space="preserve">штрафов - 82,8 тыс. руб., из них в 1 полугодии - 79,8 тыс.руб., </w:t>
      </w:r>
      <w:r w:rsidRPr="007F1470">
        <w:rPr>
          <w:sz w:val="28"/>
          <w:szCs w:val="28"/>
        </w:rPr>
        <w:br/>
        <w:t>во 2-м полугодии 201</w:t>
      </w:r>
      <w:r>
        <w:rPr>
          <w:sz w:val="28"/>
          <w:szCs w:val="28"/>
        </w:rPr>
        <w:t>7</w:t>
      </w:r>
      <w:r w:rsidRPr="007F1470">
        <w:rPr>
          <w:sz w:val="28"/>
          <w:szCs w:val="28"/>
        </w:rPr>
        <w:t xml:space="preserve"> г. - 3,0 тыс. руб.</w:t>
      </w:r>
    </w:p>
    <w:p w:rsidR="000933F9" w:rsidRPr="007F1470" w:rsidRDefault="000933F9" w:rsidP="000933F9">
      <w:pPr>
        <w:tabs>
          <w:tab w:val="left" w:pos="709"/>
        </w:tabs>
        <w:adjustRightInd w:val="0"/>
        <w:ind w:firstLine="709"/>
        <w:jc w:val="both"/>
        <w:rPr>
          <w:sz w:val="28"/>
          <w:szCs w:val="28"/>
        </w:rPr>
      </w:pPr>
      <w:r w:rsidRPr="007F1470">
        <w:rPr>
          <w:sz w:val="28"/>
          <w:szCs w:val="28"/>
        </w:rPr>
        <w:t xml:space="preserve">б) Юридические лица и индивидуальные предприниматели, </w:t>
      </w:r>
      <w:r w:rsidRPr="007F1470">
        <w:rPr>
          <w:sz w:val="28"/>
          <w:szCs w:val="28"/>
        </w:rPr>
        <w:br/>
        <w:t xml:space="preserve">в отношении которых проводятся проверки, имеют возможность доступа к информации и нормативным правовым актам Министерства экономического развития и торговли Республики Марий Эл </w:t>
      </w:r>
      <w:r w:rsidRPr="007F1470">
        <w:rPr>
          <w:sz w:val="28"/>
          <w:szCs w:val="28"/>
        </w:rPr>
        <w:br/>
        <w:t>и ознакомления с Планом проверок, размещенного на официальном сайте Министерства экономического развития и торговли Республики Марий Эл, находящемся в структуре официального Интернет-портала Республики Марий Эл в информационно-телекоммуникационной сети «Интернет» по адресу</w:t>
      </w:r>
      <w:r w:rsidRPr="007F1470">
        <w:rPr>
          <w:color w:val="000000"/>
          <w:sz w:val="28"/>
          <w:szCs w:val="28"/>
        </w:rPr>
        <w:t xml:space="preserve">: </w:t>
      </w:r>
      <w:r w:rsidRPr="007F1470">
        <w:rPr>
          <w:color w:val="000000"/>
          <w:spacing w:val="-1"/>
          <w:sz w:val="28"/>
          <w:szCs w:val="28"/>
        </w:rPr>
        <w:t>http://mari-el.gov.ru/mecon/Pages/main.aspx</w:t>
      </w:r>
      <w:r w:rsidRPr="007F1470">
        <w:rPr>
          <w:spacing w:val="-1"/>
          <w:sz w:val="28"/>
          <w:szCs w:val="28"/>
        </w:rPr>
        <w:t>.</w:t>
      </w:r>
    </w:p>
    <w:p w:rsidR="000933F9" w:rsidRPr="007F1470" w:rsidRDefault="000933F9" w:rsidP="000933F9">
      <w:pPr>
        <w:ind w:firstLine="709"/>
        <w:jc w:val="both"/>
        <w:rPr>
          <w:sz w:val="28"/>
          <w:szCs w:val="28"/>
        </w:rPr>
      </w:pPr>
      <w:r w:rsidRPr="007F1470">
        <w:rPr>
          <w:sz w:val="28"/>
          <w:szCs w:val="28"/>
        </w:rPr>
        <w:t xml:space="preserve">в) 1 факт оспаривания юридическими лицами постановлений Министерства экономического развития и торговли Республики </w:t>
      </w:r>
      <w:r w:rsidRPr="007F1470">
        <w:rPr>
          <w:sz w:val="28"/>
          <w:szCs w:val="28"/>
        </w:rPr>
        <w:br/>
        <w:t xml:space="preserve">Марий Эл о назначении административных штрафов на сумму </w:t>
      </w:r>
      <w:r w:rsidRPr="007F1470">
        <w:rPr>
          <w:sz w:val="28"/>
          <w:szCs w:val="28"/>
        </w:rPr>
        <w:br/>
        <w:t xml:space="preserve">50,0 тыс. руб. Решениями Йошкар-Олинского городского суда Республики </w:t>
      </w:r>
      <w:r w:rsidRPr="007F1470">
        <w:rPr>
          <w:sz w:val="28"/>
          <w:szCs w:val="28"/>
        </w:rPr>
        <w:lastRenderedPageBreak/>
        <w:t>Марий Эл и Верховного суда Республики Марий Эл постановление Министерства оставлено без изменений.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0933F9" w:rsidRPr="007F1470" w:rsidRDefault="000933F9" w:rsidP="000933F9">
      <w:pPr>
        <w:ind w:firstLine="709"/>
        <w:jc w:val="both"/>
        <w:rPr>
          <w:sz w:val="28"/>
          <w:szCs w:val="28"/>
        </w:rPr>
      </w:pPr>
      <w:r w:rsidRPr="007F1470">
        <w:rPr>
          <w:sz w:val="28"/>
          <w:szCs w:val="28"/>
        </w:rPr>
        <w:t>План проведения плановых проверок в 201</w:t>
      </w:r>
      <w:r>
        <w:rPr>
          <w:sz w:val="28"/>
          <w:szCs w:val="28"/>
        </w:rPr>
        <w:t>7</w:t>
      </w:r>
      <w:r w:rsidRPr="007F1470">
        <w:rPr>
          <w:sz w:val="28"/>
          <w:szCs w:val="28"/>
        </w:rPr>
        <w:t xml:space="preserve"> году выполнен </w:t>
      </w:r>
      <w:r w:rsidRPr="007F1470">
        <w:rPr>
          <w:sz w:val="28"/>
          <w:szCs w:val="28"/>
        </w:rPr>
        <w:br/>
        <w:t>в полном объеме - 100%</w:t>
      </w:r>
      <w:r>
        <w:rPr>
          <w:sz w:val="28"/>
          <w:szCs w:val="28"/>
        </w:rPr>
        <w:t>;</w:t>
      </w:r>
    </w:p>
    <w:p w:rsidR="000933F9" w:rsidRPr="007F1470" w:rsidRDefault="000933F9" w:rsidP="000933F9">
      <w:pPr>
        <w:autoSpaceDE w:val="0"/>
        <w:autoSpaceDN w:val="0"/>
        <w:adjustRightInd w:val="0"/>
        <w:ind w:firstLine="709"/>
        <w:jc w:val="both"/>
        <w:rPr>
          <w:sz w:val="28"/>
          <w:szCs w:val="28"/>
        </w:rPr>
      </w:pPr>
      <w:r w:rsidRPr="007F1470">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0933F9" w:rsidRPr="007F1470" w:rsidRDefault="000933F9" w:rsidP="000933F9">
      <w:pPr>
        <w:autoSpaceDE w:val="0"/>
        <w:autoSpaceDN w:val="0"/>
        <w:adjustRightInd w:val="0"/>
        <w:ind w:firstLine="709"/>
        <w:jc w:val="both"/>
        <w:rPr>
          <w:sz w:val="28"/>
          <w:szCs w:val="28"/>
        </w:rPr>
      </w:pPr>
      <w:r w:rsidRPr="007F1470">
        <w:rPr>
          <w:sz w:val="28"/>
          <w:szCs w:val="28"/>
        </w:rPr>
        <w:t>доля проверок, результаты которых признаны недействительными (в процентах общего числа проведенных проверок) - 0%;</w:t>
      </w:r>
    </w:p>
    <w:p w:rsidR="000933F9" w:rsidRPr="007F1470" w:rsidRDefault="000933F9" w:rsidP="000933F9">
      <w:pPr>
        <w:autoSpaceDE w:val="0"/>
        <w:autoSpaceDN w:val="0"/>
        <w:adjustRightInd w:val="0"/>
        <w:ind w:firstLine="709"/>
        <w:jc w:val="both"/>
        <w:rPr>
          <w:sz w:val="28"/>
          <w:szCs w:val="28"/>
        </w:rPr>
      </w:pPr>
      <w:r w:rsidRPr="007F1470">
        <w:rPr>
          <w:sz w:val="28"/>
          <w:szCs w:val="28"/>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 - 0%;</w:t>
      </w:r>
    </w:p>
    <w:p w:rsidR="000933F9" w:rsidRPr="009F5EAE" w:rsidRDefault="000933F9" w:rsidP="000933F9">
      <w:pPr>
        <w:autoSpaceDE w:val="0"/>
        <w:autoSpaceDN w:val="0"/>
        <w:adjustRightInd w:val="0"/>
        <w:ind w:firstLine="709"/>
        <w:jc w:val="both"/>
        <w:rPr>
          <w:sz w:val="28"/>
          <w:szCs w:val="28"/>
        </w:rPr>
      </w:pPr>
      <w:r w:rsidRPr="009F5EAE">
        <w:rPr>
          <w:sz w:val="28"/>
          <w:szCs w:val="28"/>
        </w:rPr>
        <w:t xml:space="preserve">доля юридических лиц, индивидуальных предпринимателей, </w:t>
      </w:r>
      <w:r w:rsidRPr="009F5EAE">
        <w:rPr>
          <w:sz w:val="28"/>
          <w:szCs w:val="28"/>
        </w:rPr>
        <w:br/>
        <w:t xml:space="preserve">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- 3,4%, </w:t>
      </w:r>
      <w:r w:rsidRPr="009F5EAE">
        <w:rPr>
          <w:sz w:val="27"/>
          <w:szCs w:val="27"/>
        </w:rPr>
        <w:t xml:space="preserve">из них </w:t>
      </w:r>
      <w:r w:rsidRPr="009F5EAE">
        <w:rPr>
          <w:sz w:val="27"/>
          <w:szCs w:val="27"/>
        </w:rPr>
        <w:br/>
        <w:t>в 1 полугодии - 1,7%, во 2-м полугодии - 1,7%;</w:t>
      </w:r>
    </w:p>
    <w:p w:rsidR="000933F9" w:rsidRPr="009F5EAE" w:rsidRDefault="000933F9" w:rsidP="000933F9">
      <w:pPr>
        <w:autoSpaceDE w:val="0"/>
        <w:autoSpaceDN w:val="0"/>
        <w:adjustRightInd w:val="0"/>
        <w:ind w:firstLine="709"/>
        <w:jc w:val="both"/>
        <w:rPr>
          <w:sz w:val="28"/>
          <w:szCs w:val="28"/>
        </w:rPr>
      </w:pPr>
      <w:r w:rsidRPr="009F5EAE">
        <w:rPr>
          <w:sz w:val="28"/>
          <w:szCs w:val="28"/>
        </w:rPr>
        <w:t xml:space="preserve">среднее количество проверок, проведенных в отношении одного юридического лица, индивидуального предпринимателя - 0,04 ед., </w:t>
      </w:r>
      <w:r w:rsidRPr="009F5EAE">
        <w:rPr>
          <w:sz w:val="28"/>
          <w:szCs w:val="28"/>
        </w:rPr>
        <w:br/>
      </w:r>
      <w:r w:rsidRPr="009F5EAE">
        <w:rPr>
          <w:sz w:val="27"/>
          <w:szCs w:val="27"/>
        </w:rPr>
        <w:t>из них в 1 полугодии - 0,02 ед., во 2-м полугодии - 0,02 ед.;</w:t>
      </w:r>
    </w:p>
    <w:p w:rsidR="000933F9" w:rsidRPr="007B3704" w:rsidRDefault="000933F9" w:rsidP="000933F9">
      <w:pPr>
        <w:autoSpaceDE w:val="0"/>
        <w:autoSpaceDN w:val="0"/>
        <w:adjustRightInd w:val="0"/>
        <w:ind w:firstLine="709"/>
        <w:jc w:val="both"/>
        <w:rPr>
          <w:sz w:val="28"/>
          <w:szCs w:val="28"/>
        </w:rPr>
      </w:pPr>
      <w:r w:rsidRPr="007B3704">
        <w:rPr>
          <w:sz w:val="28"/>
          <w:szCs w:val="28"/>
        </w:rPr>
        <w:t>доля проведенных внеплановых проверок (в процентах общего количества проведенных проверок) - 0%</w:t>
      </w:r>
      <w:r>
        <w:rPr>
          <w:sz w:val="28"/>
          <w:szCs w:val="28"/>
        </w:rPr>
        <w:t>;</w:t>
      </w:r>
    </w:p>
    <w:p w:rsidR="000933F9" w:rsidRPr="007B3704" w:rsidRDefault="000933F9" w:rsidP="000933F9">
      <w:pPr>
        <w:autoSpaceDE w:val="0"/>
        <w:autoSpaceDN w:val="0"/>
        <w:adjustRightInd w:val="0"/>
        <w:ind w:firstLine="709"/>
        <w:jc w:val="both"/>
        <w:rPr>
          <w:sz w:val="28"/>
          <w:szCs w:val="28"/>
        </w:rPr>
      </w:pPr>
      <w:r w:rsidRPr="007B3704">
        <w:rPr>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Pr>
          <w:sz w:val="28"/>
          <w:szCs w:val="28"/>
        </w:rPr>
        <w:t>-</w:t>
      </w:r>
      <w:r w:rsidRPr="007B3704">
        <w:rPr>
          <w:sz w:val="28"/>
          <w:szCs w:val="28"/>
        </w:rPr>
        <w:t xml:space="preserve"> 0%,.</w:t>
      </w:r>
    </w:p>
    <w:p w:rsidR="000933F9" w:rsidRPr="007B3704" w:rsidRDefault="000933F9" w:rsidP="000933F9">
      <w:pPr>
        <w:autoSpaceDE w:val="0"/>
        <w:autoSpaceDN w:val="0"/>
        <w:adjustRightInd w:val="0"/>
        <w:ind w:firstLine="709"/>
        <w:jc w:val="both"/>
        <w:rPr>
          <w:sz w:val="28"/>
          <w:szCs w:val="28"/>
        </w:rPr>
      </w:pPr>
      <w:r w:rsidRPr="007B3704">
        <w:rPr>
          <w:sz w:val="28"/>
          <w:szCs w:val="28"/>
        </w:rPr>
        <w:t>доля внеплановых проверок, проведенных по фактам нарушений,</w:t>
      </w:r>
      <w:r w:rsidRPr="007B3704">
        <w:rPr>
          <w:sz w:val="28"/>
          <w:szCs w:val="28"/>
        </w:rPr>
        <w:br/>
        <w:t xml:space="preserve">с которыми связано возникновение угрозы причинения вреда жизни </w:t>
      </w:r>
      <w:r w:rsidRPr="007B3704">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7B3704">
        <w:rPr>
          <w:sz w:val="28"/>
          <w:szCs w:val="28"/>
        </w:rPr>
        <w:lastRenderedPageBreak/>
        <w:t>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0933F9" w:rsidRPr="007B3704" w:rsidRDefault="000933F9" w:rsidP="000933F9">
      <w:pPr>
        <w:autoSpaceDE w:val="0"/>
        <w:autoSpaceDN w:val="0"/>
        <w:adjustRightInd w:val="0"/>
        <w:ind w:firstLine="709"/>
        <w:jc w:val="both"/>
        <w:rPr>
          <w:sz w:val="28"/>
          <w:szCs w:val="28"/>
        </w:rPr>
      </w:pPr>
      <w:r w:rsidRPr="007B3704">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0933F9" w:rsidRPr="007B3704" w:rsidRDefault="000933F9" w:rsidP="000933F9">
      <w:pPr>
        <w:autoSpaceDE w:val="0"/>
        <w:autoSpaceDN w:val="0"/>
        <w:adjustRightInd w:val="0"/>
        <w:ind w:firstLine="709"/>
        <w:jc w:val="both"/>
        <w:rPr>
          <w:sz w:val="28"/>
          <w:szCs w:val="28"/>
        </w:rPr>
      </w:pPr>
      <w:r w:rsidRPr="007B3704">
        <w:rPr>
          <w:sz w:val="28"/>
          <w:szCs w:val="28"/>
        </w:rPr>
        <w:t xml:space="preserve">доля проверок, по итогам которых выявлены правонарушения </w:t>
      </w:r>
      <w:r w:rsidRPr="007B3704">
        <w:rPr>
          <w:sz w:val="28"/>
          <w:szCs w:val="28"/>
        </w:rPr>
        <w:br/>
        <w:t>(в процентах общего числа проведенных плановых и внеплановых проверок) - 0%;</w:t>
      </w:r>
    </w:p>
    <w:p w:rsidR="000933F9" w:rsidRPr="007B3704" w:rsidRDefault="000933F9" w:rsidP="000933F9">
      <w:pPr>
        <w:autoSpaceDE w:val="0"/>
        <w:autoSpaceDN w:val="0"/>
        <w:adjustRightInd w:val="0"/>
        <w:ind w:firstLine="709"/>
        <w:jc w:val="both"/>
        <w:rPr>
          <w:sz w:val="28"/>
          <w:szCs w:val="28"/>
        </w:rPr>
      </w:pPr>
      <w:r w:rsidRPr="007B3704">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0933F9" w:rsidRPr="007B3704" w:rsidRDefault="000933F9" w:rsidP="000933F9">
      <w:pPr>
        <w:autoSpaceDE w:val="0"/>
        <w:autoSpaceDN w:val="0"/>
        <w:adjustRightInd w:val="0"/>
        <w:ind w:firstLine="709"/>
        <w:jc w:val="both"/>
        <w:rPr>
          <w:sz w:val="28"/>
          <w:szCs w:val="28"/>
        </w:rPr>
      </w:pPr>
      <w:r w:rsidRPr="007B3704">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0933F9" w:rsidRPr="007B3704" w:rsidRDefault="000933F9" w:rsidP="000933F9">
      <w:pPr>
        <w:autoSpaceDE w:val="0"/>
        <w:autoSpaceDN w:val="0"/>
        <w:adjustRightInd w:val="0"/>
        <w:ind w:firstLine="709"/>
        <w:jc w:val="both"/>
        <w:rPr>
          <w:sz w:val="28"/>
          <w:szCs w:val="28"/>
        </w:rPr>
      </w:pPr>
      <w:r w:rsidRPr="007B3704">
        <w:rPr>
          <w:sz w:val="28"/>
          <w:szCs w:val="28"/>
        </w:rPr>
        <w:t xml:space="preserve">доля юридических лиц, индивидуальных предпринимателей, </w:t>
      </w:r>
      <w:r w:rsidRPr="007B3704">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7B3704">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0933F9" w:rsidRPr="007B3704" w:rsidRDefault="000933F9" w:rsidP="000933F9">
      <w:pPr>
        <w:autoSpaceDE w:val="0"/>
        <w:autoSpaceDN w:val="0"/>
        <w:adjustRightInd w:val="0"/>
        <w:ind w:firstLine="709"/>
        <w:jc w:val="both"/>
        <w:rPr>
          <w:sz w:val="28"/>
          <w:szCs w:val="28"/>
        </w:rPr>
      </w:pPr>
      <w:r w:rsidRPr="007B3704">
        <w:rPr>
          <w:sz w:val="28"/>
          <w:szCs w:val="28"/>
        </w:rPr>
        <w:t xml:space="preserve">доля юридических лиц, индивидуальных предпринимателей, </w:t>
      </w:r>
      <w:r w:rsidRPr="007B3704">
        <w:rPr>
          <w:sz w:val="28"/>
          <w:szCs w:val="28"/>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0933F9" w:rsidRPr="007B3704" w:rsidRDefault="000933F9" w:rsidP="000933F9">
      <w:pPr>
        <w:autoSpaceDE w:val="0"/>
        <w:autoSpaceDN w:val="0"/>
        <w:adjustRightInd w:val="0"/>
        <w:ind w:firstLine="709"/>
        <w:jc w:val="both"/>
        <w:rPr>
          <w:sz w:val="28"/>
          <w:szCs w:val="28"/>
        </w:rPr>
      </w:pPr>
      <w:r w:rsidRPr="007B3704">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w:t>
      </w:r>
      <w:r w:rsidRPr="007B3704">
        <w:rPr>
          <w:sz w:val="28"/>
          <w:szCs w:val="28"/>
        </w:rPr>
        <w:lastRenderedPageBreak/>
        <w:t>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0933F9" w:rsidRPr="007B3704" w:rsidRDefault="000933F9" w:rsidP="000933F9">
      <w:pPr>
        <w:autoSpaceDE w:val="0"/>
        <w:autoSpaceDN w:val="0"/>
        <w:adjustRightInd w:val="0"/>
        <w:ind w:firstLine="709"/>
        <w:jc w:val="both"/>
        <w:rPr>
          <w:sz w:val="28"/>
          <w:szCs w:val="28"/>
        </w:rPr>
      </w:pPr>
      <w:r w:rsidRPr="007B3704">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0933F9" w:rsidRPr="007B3704" w:rsidRDefault="000933F9" w:rsidP="000933F9">
      <w:pPr>
        <w:autoSpaceDE w:val="0"/>
        <w:autoSpaceDN w:val="0"/>
        <w:adjustRightInd w:val="0"/>
        <w:ind w:firstLine="709"/>
        <w:jc w:val="both"/>
        <w:rPr>
          <w:sz w:val="28"/>
          <w:szCs w:val="28"/>
        </w:rPr>
      </w:pPr>
      <w:r w:rsidRPr="007B3704">
        <w:rPr>
          <w:sz w:val="28"/>
          <w:szCs w:val="28"/>
        </w:rPr>
        <w:t xml:space="preserve">отношение суммы взысканных административных штрафов </w:t>
      </w:r>
      <w:r w:rsidRPr="007B3704">
        <w:rPr>
          <w:sz w:val="28"/>
          <w:szCs w:val="28"/>
        </w:rPr>
        <w:br/>
        <w:t xml:space="preserve">к общей сумме наложенных административных штрафов </w:t>
      </w:r>
      <w:r w:rsidRPr="007B3704">
        <w:rPr>
          <w:sz w:val="28"/>
          <w:szCs w:val="28"/>
        </w:rPr>
        <w:br/>
        <w:t xml:space="preserve">(в процентах) </w:t>
      </w:r>
      <w:r>
        <w:rPr>
          <w:sz w:val="28"/>
          <w:szCs w:val="28"/>
        </w:rPr>
        <w:t>-</w:t>
      </w:r>
      <w:r w:rsidRPr="007B3704">
        <w:rPr>
          <w:sz w:val="28"/>
          <w:szCs w:val="28"/>
        </w:rPr>
        <w:t xml:space="preserve"> 64</w:t>
      </w:r>
      <w:r>
        <w:rPr>
          <w:sz w:val="28"/>
          <w:szCs w:val="28"/>
        </w:rPr>
        <w:t>,0</w:t>
      </w:r>
      <w:r w:rsidRPr="007B3704">
        <w:rPr>
          <w:sz w:val="28"/>
          <w:szCs w:val="28"/>
        </w:rPr>
        <w:t xml:space="preserve">, </w:t>
      </w:r>
      <w:r w:rsidRPr="007B3704">
        <w:rPr>
          <w:sz w:val="27"/>
          <w:szCs w:val="27"/>
        </w:rPr>
        <w:t>из них в 1 полугодии - 60,4, во 2-м полугодии - 3,6</w:t>
      </w:r>
      <w:r w:rsidRPr="007B3704">
        <w:rPr>
          <w:sz w:val="28"/>
          <w:szCs w:val="28"/>
        </w:rPr>
        <w:t>;</w:t>
      </w:r>
    </w:p>
    <w:p w:rsidR="000933F9" w:rsidRPr="007B3704" w:rsidRDefault="000933F9" w:rsidP="000933F9">
      <w:pPr>
        <w:autoSpaceDE w:val="0"/>
        <w:autoSpaceDN w:val="0"/>
        <w:adjustRightInd w:val="0"/>
        <w:ind w:firstLine="709"/>
        <w:jc w:val="both"/>
        <w:rPr>
          <w:sz w:val="28"/>
          <w:szCs w:val="28"/>
        </w:rPr>
      </w:pPr>
      <w:r w:rsidRPr="007B3704">
        <w:rPr>
          <w:sz w:val="28"/>
          <w:szCs w:val="28"/>
        </w:rPr>
        <w:t xml:space="preserve">средний размер наложенного административного штрафа в том числе на должностных лиц и юридических лиц </w:t>
      </w:r>
      <w:r w:rsidRPr="007B3704">
        <w:rPr>
          <w:sz w:val="28"/>
          <w:szCs w:val="28"/>
        </w:rPr>
        <w:br/>
        <w:t>(в тыс. рублей) - 26,5</w:t>
      </w:r>
      <w:r>
        <w:rPr>
          <w:sz w:val="28"/>
          <w:szCs w:val="28"/>
        </w:rPr>
        <w:t>;</w:t>
      </w:r>
    </w:p>
    <w:p w:rsidR="000933F9" w:rsidRPr="007B3704" w:rsidRDefault="000933F9" w:rsidP="000933F9">
      <w:pPr>
        <w:autoSpaceDE w:val="0"/>
        <w:autoSpaceDN w:val="0"/>
        <w:adjustRightInd w:val="0"/>
        <w:ind w:firstLine="709"/>
        <w:jc w:val="both"/>
        <w:rPr>
          <w:sz w:val="28"/>
          <w:szCs w:val="28"/>
        </w:rPr>
      </w:pPr>
      <w:r w:rsidRPr="007B3704">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0933F9" w:rsidRDefault="00886888" w:rsidP="00886888">
      <w:pPr>
        <w:rPr>
          <w:sz w:val="32"/>
          <w:szCs w:val="32"/>
        </w:rPr>
      </w:pPr>
    </w:p>
    <w:p w:rsidR="000933F9" w:rsidRPr="00D73944" w:rsidRDefault="000933F9" w:rsidP="000933F9">
      <w:pPr>
        <w:autoSpaceDE w:val="0"/>
        <w:autoSpaceDN w:val="0"/>
        <w:adjustRightInd w:val="0"/>
        <w:ind w:firstLine="684"/>
        <w:jc w:val="both"/>
        <w:rPr>
          <w:sz w:val="28"/>
          <w:szCs w:val="28"/>
        </w:rPr>
      </w:pPr>
      <w:r w:rsidRPr="00D73944">
        <w:rPr>
          <w:sz w:val="28"/>
          <w:szCs w:val="28"/>
        </w:rPr>
        <w:t>а) Результаты контрольно-надзорной деятельности Министерства</w:t>
      </w:r>
      <w:r w:rsidRPr="00D73944">
        <w:rPr>
          <w:sz w:val="28"/>
          <w:szCs w:val="28"/>
        </w:rPr>
        <w:br/>
        <w:t xml:space="preserve">свидетельствуют о стабильной ситуации в проверяемых организациях </w:t>
      </w:r>
      <w:r w:rsidRPr="00D73944">
        <w:rPr>
          <w:sz w:val="28"/>
          <w:szCs w:val="28"/>
        </w:rPr>
        <w:br/>
        <w:t>в контролируемых сферах деятельности;</w:t>
      </w:r>
    </w:p>
    <w:p w:rsidR="000933F9" w:rsidRPr="00D73944" w:rsidRDefault="000933F9" w:rsidP="000933F9">
      <w:pPr>
        <w:autoSpaceDE w:val="0"/>
        <w:autoSpaceDN w:val="0"/>
        <w:adjustRightInd w:val="0"/>
        <w:ind w:firstLine="684"/>
        <w:jc w:val="both"/>
        <w:rPr>
          <w:sz w:val="28"/>
          <w:szCs w:val="28"/>
        </w:rPr>
      </w:pPr>
      <w:r w:rsidRPr="000A7E53">
        <w:rPr>
          <w:sz w:val="28"/>
          <w:szCs w:val="28"/>
        </w:rPr>
        <w:t xml:space="preserve">б) предложения по совершенствованию нормативно-правового регулирования и осуществления государственного контроля (надзора) </w:t>
      </w:r>
      <w:r w:rsidRPr="00D73944">
        <w:rPr>
          <w:sz w:val="28"/>
          <w:szCs w:val="28"/>
        </w:rPr>
        <w:t>отсутствуют;</w:t>
      </w:r>
    </w:p>
    <w:p w:rsidR="000933F9" w:rsidRPr="00140E02" w:rsidRDefault="000933F9" w:rsidP="000933F9">
      <w:pPr>
        <w:autoSpaceDE w:val="0"/>
        <w:autoSpaceDN w:val="0"/>
        <w:adjustRightInd w:val="0"/>
        <w:ind w:firstLine="684"/>
        <w:jc w:val="both"/>
        <w:rPr>
          <w:sz w:val="28"/>
          <w:szCs w:val="28"/>
        </w:rPr>
      </w:pPr>
      <w:r w:rsidRPr="00D73944">
        <w:rPr>
          <w:sz w:val="28"/>
          <w:szCs w:val="28"/>
        </w:rPr>
        <w:t>в) иные предложения, связанные с осуществлением государственного контроля (надзора), направленные на повышение эффективности такого контроля (надзора) и сокращение административных ограничений в предпринимательской деятельности отсутствуют.</w:t>
      </w:r>
    </w:p>
    <w:p w:rsidR="00404177" w:rsidRPr="000933F9"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0933F9" w:rsidRDefault="000933F9" w:rsidP="00886888">
      <w:pPr>
        <w:rPr>
          <w:sz w:val="32"/>
          <w:szCs w:val="32"/>
          <w:lang w:val="en-US"/>
        </w:rPr>
        <w:sectPr w:rsidR="000933F9" w:rsidSect="00886888">
          <w:headerReference w:type="default" r:id="rId8"/>
          <w:footerReference w:type="default" r:id="rId9"/>
          <w:pgSz w:w="11906" w:h="16838"/>
          <w:pgMar w:top="1134" w:right="850" w:bottom="1134" w:left="170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11763"/>
        <w:gridCol w:w="505"/>
        <w:gridCol w:w="23"/>
        <w:gridCol w:w="513"/>
        <w:gridCol w:w="23"/>
        <w:gridCol w:w="573"/>
      </w:tblGrid>
      <w:tr w:rsidR="000933F9" w:rsidRPr="007B3704" w:rsidTr="00E854B1">
        <w:tc>
          <w:tcPr>
            <w:tcW w:w="550" w:type="dxa"/>
            <w:tcBorders>
              <w:top w:val="nil"/>
              <w:left w:val="nil"/>
              <w:bottom w:val="nil"/>
              <w:right w:val="single" w:sz="4" w:space="0" w:color="auto"/>
            </w:tcBorders>
          </w:tcPr>
          <w:p w:rsidR="000933F9" w:rsidRPr="00946A07" w:rsidRDefault="000933F9" w:rsidP="00E854B1">
            <w:pPr>
              <w:autoSpaceDE w:val="0"/>
              <w:autoSpaceDN w:val="0"/>
              <w:adjustRightInd w:val="0"/>
              <w:jc w:val="both"/>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center"/>
              <w:rPr>
                <w:sz w:val="20"/>
                <w:szCs w:val="20"/>
              </w:rPr>
            </w:pPr>
            <w:r w:rsidRPr="007B3704">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0933F9" w:rsidRPr="007B3704" w:rsidRDefault="000933F9" w:rsidP="00E854B1">
            <w:pPr>
              <w:autoSpaceDE w:val="0"/>
              <w:autoSpaceDN w:val="0"/>
              <w:adjustRightInd w:val="0"/>
              <w:jc w:val="both"/>
              <w:rPr>
                <w:sz w:val="20"/>
                <w:szCs w:val="20"/>
              </w:rPr>
            </w:pPr>
          </w:p>
        </w:tc>
        <w:tc>
          <w:tcPr>
            <w:tcW w:w="573" w:type="dxa"/>
            <w:tcBorders>
              <w:top w:val="nil"/>
              <w:left w:val="nil"/>
              <w:bottom w:val="nil"/>
              <w:right w:val="nil"/>
            </w:tcBorders>
          </w:tcPr>
          <w:p w:rsidR="000933F9" w:rsidRPr="007B3704" w:rsidRDefault="000933F9" w:rsidP="00E854B1">
            <w:pPr>
              <w:autoSpaceDE w:val="0"/>
              <w:autoSpaceDN w:val="0"/>
              <w:adjustRightInd w:val="0"/>
              <w:jc w:val="both"/>
              <w:rPr>
                <w:sz w:val="20"/>
                <w:szCs w:val="20"/>
              </w:rPr>
            </w:pPr>
          </w:p>
        </w:tc>
      </w:tr>
      <w:tr w:rsidR="000933F9" w:rsidRPr="007B3704" w:rsidTr="00E854B1">
        <w:tc>
          <w:tcPr>
            <w:tcW w:w="550" w:type="dxa"/>
            <w:tcBorders>
              <w:top w:val="nil"/>
              <w:left w:val="nil"/>
              <w:bottom w:val="nil"/>
              <w:right w:val="nil"/>
            </w:tcBorders>
          </w:tcPr>
          <w:p w:rsidR="000933F9" w:rsidRPr="007B3704" w:rsidRDefault="000933F9" w:rsidP="00E854B1">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0933F9" w:rsidRPr="007B3704" w:rsidRDefault="000933F9" w:rsidP="00E854B1">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0933F9" w:rsidRPr="007B3704" w:rsidRDefault="000933F9" w:rsidP="00E854B1">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0933F9" w:rsidRPr="007B3704" w:rsidRDefault="000933F9" w:rsidP="00E854B1">
            <w:pPr>
              <w:autoSpaceDE w:val="0"/>
              <w:autoSpaceDN w:val="0"/>
              <w:adjustRightInd w:val="0"/>
              <w:jc w:val="both"/>
              <w:rPr>
                <w:sz w:val="20"/>
                <w:szCs w:val="20"/>
              </w:rPr>
            </w:pPr>
          </w:p>
        </w:tc>
        <w:tc>
          <w:tcPr>
            <w:tcW w:w="536" w:type="dxa"/>
            <w:gridSpan w:val="2"/>
            <w:tcBorders>
              <w:top w:val="nil"/>
              <w:left w:val="nil"/>
              <w:bottom w:val="nil"/>
              <w:right w:val="nil"/>
            </w:tcBorders>
          </w:tcPr>
          <w:p w:rsidR="000933F9" w:rsidRPr="007B3704" w:rsidRDefault="000933F9" w:rsidP="00E854B1">
            <w:pPr>
              <w:autoSpaceDE w:val="0"/>
              <w:autoSpaceDN w:val="0"/>
              <w:adjustRightInd w:val="0"/>
              <w:jc w:val="both"/>
              <w:rPr>
                <w:sz w:val="20"/>
                <w:szCs w:val="20"/>
              </w:rPr>
            </w:pPr>
          </w:p>
        </w:tc>
        <w:tc>
          <w:tcPr>
            <w:tcW w:w="573" w:type="dxa"/>
            <w:tcBorders>
              <w:top w:val="nil"/>
              <w:left w:val="nil"/>
              <w:bottom w:val="nil"/>
              <w:right w:val="nil"/>
            </w:tcBorders>
          </w:tcPr>
          <w:p w:rsidR="000933F9" w:rsidRPr="007B3704" w:rsidRDefault="000933F9" w:rsidP="00E854B1">
            <w:pPr>
              <w:autoSpaceDE w:val="0"/>
              <w:autoSpaceDN w:val="0"/>
              <w:adjustRightInd w:val="0"/>
              <w:jc w:val="both"/>
              <w:rPr>
                <w:sz w:val="20"/>
                <w:szCs w:val="20"/>
              </w:rPr>
            </w:pPr>
          </w:p>
        </w:tc>
      </w:tr>
      <w:tr w:rsidR="000933F9" w:rsidRPr="007B3704" w:rsidTr="00E854B1">
        <w:tc>
          <w:tcPr>
            <w:tcW w:w="13877" w:type="dxa"/>
            <w:gridSpan w:val="7"/>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0" w:history="1">
              <w:r w:rsidRPr="007B3704">
                <w:rPr>
                  <w:sz w:val="16"/>
                  <w:szCs w:val="16"/>
                </w:rPr>
                <w:t>статьей 13.19</w:t>
              </w:r>
            </w:hyperlink>
            <w:r w:rsidRPr="007B3704">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7B3704">
                <w:rPr>
                  <w:sz w:val="16"/>
                  <w:szCs w:val="16"/>
                </w:rPr>
                <w:t>2001 г</w:t>
              </w:r>
            </w:smartTag>
            <w:r w:rsidRPr="007B3704">
              <w:rPr>
                <w:sz w:val="16"/>
                <w:szCs w:val="16"/>
              </w:rPr>
              <w:t xml:space="preserve">. N 195-ФЗ, а также </w:t>
            </w:r>
            <w:hyperlink r:id="rId11" w:history="1">
              <w:r w:rsidRPr="007B3704">
                <w:rPr>
                  <w:sz w:val="16"/>
                  <w:szCs w:val="16"/>
                </w:rPr>
                <w:t>статьей 3</w:t>
              </w:r>
            </w:hyperlink>
            <w:r w:rsidRPr="007B3704">
              <w:rPr>
                <w:sz w:val="16"/>
                <w:szCs w:val="16"/>
              </w:rPr>
              <w:t xml:space="preserve"> Закона Российской Федерации от 13 мая </w:t>
            </w:r>
            <w:smartTag w:uri="urn:schemas-microsoft-com:office:smarttags" w:element="metricconverter">
              <w:smartTagPr>
                <w:attr w:name="ProductID" w:val="1992 г"/>
              </w:smartTagPr>
              <w:r w:rsidRPr="007B3704">
                <w:rPr>
                  <w:sz w:val="16"/>
                  <w:szCs w:val="16"/>
                </w:rPr>
                <w:t>1992 г</w:t>
              </w:r>
            </w:smartTag>
            <w:r w:rsidRPr="007B3704">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0933F9" w:rsidRPr="007B3704" w:rsidRDefault="000933F9" w:rsidP="00E854B1">
            <w:pPr>
              <w:autoSpaceDE w:val="0"/>
              <w:autoSpaceDN w:val="0"/>
              <w:adjustRightInd w:val="0"/>
              <w:jc w:val="both"/>
              <w:rPr>
                <w:sz w:val="20"/>
                <w:szCs w:val="20"/>
              </w:rPr>
            </w:pPr>
          </w:p>
        </w:tc>
      </w:tr>
      <w:tr w:rsidR="000933F9" w:rsidRPr="007B3704" w:rsidTr="00E854B1">
        <w:tc>
          <w:tcPr>
            <w:tcW w:w="550" w:type="dxa"/>
            <w:tcBorders>
              <w:top w:val="single" w:sz="4" w:space="0" w:color="auto"/>
              <w:left w:val="nil"/>
              <w:bottom w:val="nil"/>
              <w:right w:val="nil"/>
            </w:tcBorders>
          </w:tcPr>
          <w:p w:rsidR="000933F9" w:rsidRPr="007B3704" w:rsidRDefault="000933F9" w:rsidP="00E854B1">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0933F9" w:rsidRPr="007B3704" w:rsidRDefault="000933F9" w:rsidP="00E854B1">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0933F9" w:rsidRPr="007B3704" w:rsidRDefault="000933F9" w:rsidP="00E854B1">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0933F9" w:rsidRPr="007B3704" w:rsidRDefault="000933F9" w:rsidP="00E854B1">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0933F9" w:rsidRPr="007B3704" w:rsidRDefault="000933F9" w:rsidP="00E854B1">
            <w:pPr>
              <w:autoSpaceDE w:val="0"/>
              <w:autoSpaceDN w:val="0"/>
              <w:adjustRightInd w:val="0"/>
              <w:jc w:val="both"/>
              <w:rPr>
                <w:sz w:val="20"/>
                <w:szCs w:val="20"/>
              </w:rPr>
            </w:pPr>
          </w:p>
        </w:tc>
        <w:tc>
          <w:tcPr>
            <w:tcW w:w="573" w:type="dxa"/>
            <w:tcBorders>
              <w:top w:val="nil"/>
              <w:left w:val="nil"/>
              <w:bottom w:val="nil"/>
              <w:right w:val="nil"/>
            </w:tcBorders>
          </w:tcPr>
          <w:p w:rsidR="000933F9" w:rsidRPr="007B3704" w:rsidRDefault="000933F9" w:rsidP="00E854B1">
            <w:pPr>
              <w:autoSpaceDE w:val="0"/>
              <w:autoSpaceDN w:val="0"/>
              <w:adjustRightInd w:val="0"/>
              <w:jc w:val="both"/>
              <w:rPr>
                <w:sz w:val="20"/>
                <w:szCs w:val="20"/>
              </w:rPr>
            </w:pPr>
          </w:p>
        </w:tc>
      </w:tr>
      <w:tr w:rsidR="000933F9" w:rsidRPr="007B3704" w:rsidTr="00E854B1">
        <w:tc>
          <w:tcPr>
            <w:tcW w:w="550" w:type="dxa"/>
            <w:tcBorders>
              <w:top w:val="nil"/>
              <w:left w:val="nil"/>
              <w:bottom w:val="nil"/>
              <w:right w:val="single" w:sz="4" w:space="0" w:color="auto"/>
            </w:tcBorders>
          </w:tcPr>
          <w:p w:rsidR="000933F9" w:rsidRPr="007B3704" w:rsidRDefault="000933F9" w:rsidP="00E854B1">
            <w:pPr>
              <w:autoSpaceDE w:val="0"/>
              <w:autoSpaceDN w:val="0"/>
              <w:adjustRightInd w:val="0"/>
              <w:jc w:val="both"/>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center"/>
              <w:rPr>
                <w:sz w:val="20"/>
                <w:szCs w:val="20"/>
              </w:rPr>
            </w:pPr>
            <w:r w:rsidRPr="007B3704">
              <w:rPr>
                <w:sz w:val="20"/>
                <w:szCs w:val="20"/>
              </w:rPr>
              <w:t>СВЕДЕНИЯ ОБ ОСУЩЕСТВЛЕНИИ ГОСУДАРСТВЕННОГО КОНТРОЛЯ (НАДЗОРА) И МУНИЦИПАЛЬНОГО КОНТРОЛЯ</w:t>
            </w:r>
          </w:p>
          <w:p w:rsidR="000933F9" w:rsidRPr="007B3704" w:rsidRDefault="000933F9" w:rsidP="00E854B1">
            <w:pPr>
              <w:autoSpaceDE w:val="0"/>
              <w:autoSpaceDN w:val="0"/>
              <w:adjustRightInd w:val="0"/>
              <w:jc w:val="center"/>
              <w:rPr>
                <w:sz w:val="20"/>
                <w:szCs w:val="20"/>
              </w:rPr>
            </w:pPr>
            <w:r w:rsidRPr="007B3704">
              <w:rPr>
                <w:sz w:val="20"/>
                <w:szCs w:val="20"/>
              </w:rPr>
              <w:t xml:space="preserve">за </w:t>
            </w:r>
            <w:r w:rsidRPr="007B3704">
              <w:rPr>
                <w:sz w:val="20"/>
                <w:szCs w:val="20"/>
                <w:u w:val="single"/>
              </w:rPr>
              <w:t>январь – декабрь</w:t>
            </w:r>
            <w:r w:rsidRPr="007B3704">
              <w:rPr>
                <w:sz w:val="20"/>
                <w:szCs w:val="20"/>
              </w:rPr>
              <w:t xml:space="preserve"> 2017 г.</w:t>
            </w:r>
          </w:p>
          <w:p w:rsidR="000933F9" w:rsidRPr="007B3704" w:rsidRDefault="000933F9" w:rsidP="00E854B1">
            <w:pPr>
              <w:autoSpaceDE w:val="0"/>
              <w:autoSpaceDN w:val="0"/>
              <w:adjustRightInd w:val="0"/>
              <w:jc w:val="center"/>
              <w:rPr>
                <w:sz w:val="20"/>
                <w:szCs w:val="20"/>
              </w:rPr>
            </w:pPr>
            <w:r w:rsidRPr="007B3704">
              <w:rPr>
                <w:sz w:val="20"/>
                <w:szCs w:val="20"/>
              </w:rPr>
              <w:t>(нарастающим итогом)</w:t>
            </w:r>
          </w:p>
        </w:tc>
        <w:tc>
          <w:tcPr>
            <w:tcW w:w="536" w:type="dxa"/>
            <w:gridSpan w:val="2"/>
            <w:tcBorders>
              <w:top w:val="nil"/>
              <w:left w:val="single" w:sz="4" w:space="0" w:color="auto"/>
              <w:bottom w:val="nil"/>
              <w:right w:val="nil"/>
            </w:tcBorders>
          </w:tcPr>
          <w:p w:rsidR="000933F9" w:rsidRPr="007B3704" w:rsidRDefault="000933F9" w:rsidP="00E854B1">
            <w:pPr>
              <w:autoSpaceDE w:val="0"/>
              <w:autoSpaceDN w:val="0"/>
              <w:adjustRightInd w:val="0"/>
              <w:jc w:val="both"/>
              <w:rPr>
                <w:sz w:val="20"/>
                <w:szCs w:val="20"/>
              </w:rPr>
            </w:pPr>
          </w:p>
        </w:tc>
        <w:tc>
          <w:tcPr>
            <w:tcW w:w="596" w:type="dxa"/>
            <w:gridSpan w:val="2"/>
            <w:tcBorders>
              <w:top w:val="nil"/>
              <w:left w:val="nil"/>
              <w:bottom w:val="nil"/>
              <w:right w:val="nil"/>
            </w:tcBorders>
          </w:tcPr>
          <w:p w:rsidR="000933F9" w:rsidRPr="007B3704" w:rsidRDefault="000933F9" w:rsidP="00E854B1">
            <w:pPr>
              <w:autoSpaceDE w:val="0"/>
              <w:autoSpaceDN w:val="0"/>
              <w:adjustRightInd w:val="0"/>
              <w:jc w:val="both"/>
              <w:rPr>
                <w:sz w:val="20"/>
                <w:szCs w:val="20"/>
              </w:rPr>
            </w:pPr>
          </w:p>
        </w:tc>
      </w:tr>
    </w:tbl>
    <w:p w:rsidR="000933F9" w:rsidRPr="007B3704" w:rsidRDefault="000933F9" w:rsidP="000933F9">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3085"/>
        <w:gridCol w:w="236"/>
        <w:gridCol w:w="3483"/>
      </w:tblGrid>
      <w:tr w:rsidR="000933F9" w:rsidRPr="007B3704" w:rsidTr="00E854B1">
        <w:tc>
          <w:tcPr>
            <w:tcW w:w="8229" w:type="dxa"/>
            <w:tcBorders>
              <w:top w:val="single" w:sz="4" w:space="0" w:color="auto"/>
              <w:left w:val="single" w:sz="4" w:space="0" w:color="auto"/>
              <w:bottom w:val="single" w:sz="4" w:space="0" w:color="auto"/>
              <w:right w:val="nil"/>
            </w:tcBorders>
          </w:tcPr>
          <w:p w:rsidR="000933F9" w:rsidRPr="007B3704" w:rsidRDefault="000933F9" w:rsidP="00E854B1">
            <w:pPr>
              <w:autoSpaceDE w:val="0"/>
              <w:autoSpaceDN w:val="0"/>
              <w:adjustRightInd w:val="0"/>
              <w:jc w:val="center"/>
              <w:rPr>
                <w:sz w:val="16"/>
                <w:szCs w:val="16"/>
              </w:rPr>
            </w:pPr>
            <w:r w:rsidRPr="007B3704">
              <w:rPr>
                <w:sz w:val="16"/>
                <w:szCs w:val="16"/>
              </w:rPr>
              <w:t>Предоставляют:</w:t>
            </w:r>
          </w:p>
        </w:tc>
        <w:tc>
          <w:tcPr>
            <w:tcW w:w="3085" w:type="dxa"/>
            <w:tcBorders>
              <w:top w:val="single" w:sz="4" w:space="0" w:color="auto"/>
              <w:left w:val="single" w:sz="4" w:space="0" w:color="auto"/>
              <w:bottom w:val="single" w:sz="4" w:space="0" w:color="auto"/>
              <w:right w:val="nil"/>
            </w:tcBorders>
          </w:tcPr>
          <w:p w:rsidR="000933F9" w:rsidRPr="007B3704" w:rsidRDefault="000933F9" w:rsidP="00E854B1">
            <w:pPr>
              <w:autoSpaceDE w:val="0"/>
              <w:autoSpaceDN w:val="0"/>
              <w:adjustRightInd w:val="0"/>
              <w:jc w:val="center"/>
              <w:rPr>
                <w:sz w:val="16"/>
                <w:szCs w:val="16"/>
              </w:rPr>
            </w:pPr>
            <w:r w:rsidRPr="007B3704">
              <w:rPr>
                <w:sz w:val="16"/>
                <w:szCs w:val="16"/>
              </w:rPr>
              <w:t>Сроки предоставления</w:t>
            </w:r>
          </w:p>
        </w:tc>
        <w:tc>
          <w:tcPr>
            <w:tcW w:w="216" w:type="dxa"/>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Форма N 1-контроль</w:t>
            </w:r>
          </w:p>
        </w:tc>
      </w:tr>
      <w:tr w:rsidR="000933F9" w:rsidRPr="007B3704" w:rsidTr="00E854B1">
        <w:tc>
          <w:tcPr>
            <w:tcW w:w="8229" w:type="dxa"/>
            <w:vMerge w:val="restart"/>
            <w:tcBorders>
              <w:top w:val="single" w:sz="4" w:space="0" w:color="auto"/>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r w:rsidRPr="007B3704">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15 числа после отчетного периода</w:t>
            </w:r>
          </w:p>
        </w:tc>
        <w:tc>
          <w:tcPr>
            <w:tcW w:w="216" w:type="dxa"/>
            <w:vMerge w:val="restart"/>
            <w:tcBorders>
              <w:top w:val="nil"/>
              <w:left w:val="single" w:sz="4" w:space="0" w:color="auto"/>
              <w:bottom w:val="nil"/>
              <w:right w:val="nil"/>
            </w:tcBorders>
          </w:tcPr>
          <w:p w:rsidR="000933F9" w:rsidRPr="007B3704" w:rsidRDefault="000933F9" w:rsidP="00E854B1">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0933F9" w:rsidRPr="007B3704" w:rsidRDefault="00A6530F" w:rsidP="00E854B1">
            <w:pPr>
              <w:autoSpaceDE w:val="0"/>
              <w:autoSpaceDN w:val="0"/>
              <w:adjustRightInd w:val="0"/>
              <w:jc w:val="center"/>
              <w:rPr>
                <w:sz w:val="16"/>
                <w:szCs w:val="16"/>
              </w:rPr>
            </w:pPr>
            <w:hyperlink w:anchor="sub_0" w:history="1">
              <w:r w:rsidR="000933F9" w:rsidRPr="007B3704">
                <w:rPr>
                  <w:sz w:val="16"/>
                  <w:szCs w:val="16"/>
                </w:rPr>
                <w:t>Приказ</w:t>
              </w:r>
            </w:hyperlink>
            <w:r w:rsidR="000933F9" w:rsidRPr="007B3704">
              <w:rPr>
                <w:sz w:val="16"/>
                <w:szCs w:val="16"/>
              </w:rPr>
              <w:t xml:space="preserve"> Росстата:</w:t>
            </w:r>
          </w:p>
        </w:tc>
      </w:tr>
      <w:tr w:rsidR="000933F9" w:rsidRPr="007B3704" w:rsidTr="00E854B1">
        <w:tc>
          <w:tcPr>
            <w:tcW w:w="8229"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0933F9" w:rsidRPr="007B3704" w:rsidRDefault="000933F9" w:rsidP="00E854B1">
            <w:pPr>
              <w:autoSpaceDE w:val="0"/>
              <w:autoSpaceDN w:val="0"/>
              <w:adjustRightInd w:val="0"/>
              <w:jc w:val="both"/>
              <w:rPr>
                <w:sz w:val="16"/>
                <w:szCs w:val="16"/>
              </w:rPr>
            </w:pPr>
          </w:p>
        </w:tc>
        <w:tc>
          <w:tcPr>
            <w:tcW w:w="3483" w:type="dxa"/>
            <w:tcBorders>
              <w:top w:val="nil"/>
              <w:left w:val="nil"/>
              <w:bottom w:val="nil"/>
              <w:right w:val="nil"/>
            </w:tcBorders>
          </w:tcPr>
          <w:p w:rsidR="000933F9" w:rsidRPr="007B3704" w:rsidRDefault="000933F9" w:rsidP="00E854B1">
            <w:pPr>
              <w:autoSpaceDE w:val="0"/>
              <w:autoSpaceDN w:val="0"/>
              <w:adjustRightInd w:val="0"/>
              <w:jc w:val="center"/>
              <w:rPr>
                <w:sz w:val="16"/>
                <w:szCs w:val="16"/>
              </w:rPr>
            </w:pPr>
            <w:r w:rsidRPr="007B3704">
              <w:rPr>
                <w:sz w:val="16"/>
                <w:szCs w:val="16"/>
              </w:rPr>
              <w:t>Об утверждении формы</w:t>
            </w:r>
          </w:p>
        </w:tc>
      </w:tr>
      <w:tr w:rsidR="000933F9" w:rsidRPr="007B3704" w:rsidTr="00E854B1">
        <w:tc>
          <w:tcPr>
            <w:tcW w:w="8229"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0933F9" w:rsidRPr="007B3704" w:rsidRDefault="000933F9" w:rsidP="00E854B1">
            <w:pPr>
              <w:autoSpaceDE w:val="0"/>
              <w:autoSpaceDN w:val="0"/>
              <w:adjustRightInd w:val="0"/>
              <w:jc w:val="both"/>
              <w:rPr>
                <w:sz w:val="16"/>
                <w:szCs w:val="16"/>
              </w:rPr>
            </w:pPr>
          </w:p>
        </w:tc>
        <w:tc>
          <w:tcPr>
            <w:tcW w:w="3483" w:type="dxa"/>
            <w:tcBorders>
              <w:top w:val="nil"/>
              <w:left w:val="nil"/>
              <w:bottom w:val="nil"/>
              <w:right w:val="nil"/>
            </w:tcBorders>
          </w:tcPr>
          <w:p w:rsidR="000933F9" w:rsidRPr="007B3704" w:rsidRDefault="000933F9" w:rsidP="00E854B1">
            <w:pPr>
              <w:autoSpaceDE w:val="0"/>
              <w:autoSpaceDN w:val="0"/>
              <w:adjustRightInd w:val="0"/>
              <w:jc w:val="center"/>
              <w:rPr>
                <w:sz w:val="16"/>
                <w:szCs w:val="16"/>
              </w:rPr>
            </w:pPr>
            <w:r w:rsidRPr="007B3704">
              <w:rPr>
                <w:sz w:val="16"/>
                <w:szCs w:val="16"/>
              </w:rPr>
              <w:t>от 21.12.2011 N 503</w:t>
            </w:r>
          </w:p>
        </w:tc>
      </w:tr>
      <w:tr w:rsidR="000933F9" w:rsidRPr="007B3704" w:rsidTr="00E854B1">
        <w:tc>
          <w:tcPr>
            <w:tcW w:w="8229" w:type="dxa"/>
            <w:vMerge w:val="restart"/>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r w:rsidRPr="007B3704">
              <w:rPr>
                <w:sz w:val="16"/>
                <w:szCs w:val="16"/>
              </w:rPr>
              <w:t>- соответствующим федеральным органам исполнительной власти;</w:t>
            </w:r>
          </w:p>
          <w:p w:rsidR="000933F9" w:rsidRPr="007B3704" w:rsidRDefault="000933F9" w:rsidP="00E854B1">
            <w:pPr>
              <w:autoSpaceDE w:val="0"/>
              <w:autoSpaceDN w:val="0"/>
              <w:adjustRightInd w:val="0"/>
              <w:jc w:val="both"/>
              <w:rPr>
                <w:sz w:val="16"/>
                <w:szCs w:val="16"/>
              </w:rPr>
            </w:pPr>
            <w:r w:rsidRPr="007B3704">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20 числа после отчетного периода</w:t>
            </w:r>
          </w:p>
        </w:tc>
        <w:tc>
          <w:tcPr>
            <w:tcW w:w="216" w:type="dxa"/>
            <w:vMerge/>
            <w:tcBorders>
              <w:top w:val="nil"/>
              <w:left w:val="single" w:sz="4" w:space="0" w:color="auto"/>
              <w:bottom w:val="nil"/>
              <w:right w:val="nil"/>
            </w:tcBorders>
          </w:tcPr>
          <w:p w:rsidR="000933F9" w:rsidRPr="007B3704" w:rsidRDefault="000933F9" w:rsidP="00E854B1">
            <w:pPr>
              <w:autoSpaceDE w:val="0"/>
              <w:autoSpaceDN w:val="0"/>
              <w:adjustRightInd w:val="0"/>
              <w:jc w:val="both"/>
              <w:rPr>
                <w:sz w:val="16"/>
                <w:szCs w:val="16"/>
              </w:rPr>
            </w:pPr>
          </w:p>
        </w:tc>
        <w:tc>
          <w:tcPr>
            <w:tcW w:w="3483" w:type="dxa"/>
            <w:tcBorders>
              <w:top w:val="nil"/>
              <w:left w:val="nil"/>
              <w:bottom w:val="nil"/>
              <w:right w:val="nil"/>
            </w:tcBorders>
          </w:tcPr>
          <w:p w:rsidR="000933F9" w:rsidRPr="007B3704" w:rsidRDefault="000933F9" w:rsidP="00E854B1">
            <w:pPr>
              <w:autoSpaceDE w:val="0"/>
              <w:autoSpaceDN w:val="0"/>
              <w:adjustRightInd w:val="0"/>
              <w:jc w:val="center"/>
              <w:rPr>
                <w:sz w:val="16"/>
                <w:szCs w:val="16"/>
              </w:rPr>
            </w:pPr>
            <w:r w:rsidRPr="007B3704">
              <w:rPr>
                <w:sz w:val="16"/>
                <w:szCs w:val="16"/>
              </w:rPr>
              <w:t>О внесении изменений (при наличии)</w:t>
            </w:r>
          </w:p>
        </w:tc>
      </w:tr>
      <w:tr w:rsidR="000933F9" w:rsidRPr="007B3704" w:rsidTr="00E854B1">
        <w:tc>
          <w:tcPr>
            <w:tcW w:w="8229"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0933F9" w:rsidRPr="007B3704" w:rsidRDefault="000933F9" w:rsidP="00E854B1">
            <w:pPr>
              <w:autoSpaceDE w:val="0"/>
              <w:autoSpaceDN w:val="0"/>
              <w:adjustRightInd w:val="0"/>
              <w:jc w:val="both"/>
              <w:rPr>
                <w:sz w:val="16"/>
                <w:szCs w:val="16"/>
              </w:rPr>
            </w:pPr>
          </w:p>
        </w:tc>
        <w:tc>
          <w:tcPr>
            <w:tcW w:w="3483" w:type="dxa"/>
            <w:tcBorders>
              <w:top w:val="nil"/>
              <w:left w:val="nil"/>
              <w:bottom w:val="nil"/>
              <w:right w:val="nil"/>
            </w:tcBorders>
          </w:tcPr>
          <w:p w:rsidR="000933F9" w:rsidRPr="007B3704" w:rsidRDefault="000933F9" w:rsidP="00E854B1">
            <w:pPr>
              <w:autoSpaceDE w:val="0"/>
              <w:autoSpaceDN w:val="0"/>
              <w:adjustRightInd w:val="0"/>
              <w:jc w:val="center"/>
              <w:rPr>
                <w:sz w:val="16"/>
                <w:szCs w:val="16"/>
              </w:rPr>
            </w:pPr>
            <w:r w:rsidRPr="007B3704">
              <w:rPr>
                <w:sz w:val="16"/>
                <w:szCs w:val="16"/>
              </w:rPr>
              <w:t>от __________ N ___</w:t>
            </w:r>
          </w:p>
        </w:tc>
      </w:tr>
      <w:tr w:rsidR="000933F9" w:rsidRPr="007B3704" w:rsidTr="00E854B1">
        <w:tc>
          <w:tcPr>
            <w:tcW w:w="8229"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0933F9" w:rsidRPr="007B3704" w:rsidRDefault="000933F9" w:rsidP="00E854B1">
            <w:pPr>
              <w:autoSpaceDE w:val="0"/>
              <w:autoSpaceDN w:val="0"/>
              <w:adjustRightInd w:val="0"/>
              <w:jc w:val="both"/>
              <w:rPr>
                <w:sz w:val="16"/>
                <w:szCs w:val="16"/>
              </w:rPr>
            </w:pPr>
          </w:p>
        </w:tc>
        <w:tc>
          <w:tcPr>
            <w:tcW w:w="3483" w:type="dxa"/>
            <w:tcBorders>
              <w:top w:val="nil"/>
              <w:left w:val="nil"/>
              <w:bottom w:val="single" w:sz="4" w:space="0" w:color="auto"/>
              <w:right w:val="nil"/>
            </w:tcBorders>
          </w:tcPr>
          <w:p w:rsidR="000933F9" w:rsidRPr="007B3704" w:rsidRDefault="000933F9" w:rsidP="00E854B1">
            <w:pPr>
              <w:autoSpaceDE w:val="0"/>
              <w:autoSpaceDN w:val="0"/>
              <w:adjustRightInd w:val="0"/>
              <w:jc w:val="center"/>
              <w:rPr>
                <w:sz w:val="16"/>
                <w:szCs w:val="16"/>
              </w:rPr>
            </w:pPr>
            <w:r w:rsidRPr="007B3704">
              <w:rPr>
                <w:sz w:val="16"/>
                <w:szCs w:val="16"/>
              </w:rPr>
              <w:t>от __________ N ___</w:t>
            </w:r>
          </w:p>
        </w:tc>
      </w:tr>
      <w:tr w:rsidR="000933F9" w:rsidRPr="007B3704" w:rsidTr="00E854B1">
        <w:tc>
          <w:tcPr>
            <w:tcW w:w="8229" w:type="dxa"/>
            <w:vMerge w:val="restart"/>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r w:rsidRPr="007B3704">
              <w:rPr>
                <w:sz w:val="16"/>
                <w:szCs w:val="16"/>
              </w:rPr>
              <w:t>- Минэкономразвития России, 125993, ГСП-</w:t>
            </w:r>
            <w:smartTag w:uri="urn:schemas-microsoft-com:office:smarttags" w:element="metricconverter">
              <w:smartTagPr>
                <w:attr w:name="ProductID" w:val="3, г"/>
              </w:smartTagPr>
              <w:r w:rsidRPr="007B3704">
                <w:rPr>
                  <w:sz w:val="16"/>
                  <w:szCs w:val="16"/>
                </w:rPr>
                <w:t>3, г</w:t>
              </w:r>
            </w:smartTag>
            <w:r w:rsidRPr="007B3704">
              <w:rPr>
                <w:sz w:val="16"/>
                <w:szCs w:val="16"/>
              </w:rPr>
              <w:t>. Москва, А-47, ул.1-я Тверская-Ямская, д.1,3;</w:t>
            </w:r>
          </w:p>
          <w:p w:rsidR="000933F9" w:rsidRPr="007B3704" w:rsidRDefault="000933F9" w:rsidP="00E854B1">
            <w:pPr>
              <w:autoSpaceDE w:val="0"/>
              <w:autoSpaceDN w:val="0"/>
              <w:adjustRightInd w:val="0"/>
              <w:jc w:val="both"/>
              <w:rPr>
                <w:sz w:val="16"/>
                <w:szCs w:val="16"/>
              </w:rPr>
            </w:pPr>
            <w:r w:rsidRPr="007B3704">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1 полугодие</w:t>
            </w:r>
          </w:p>
        </w:tc>
      </w:tr>
      <w:tr w:rsidR="000933F9" w:rsidRPr="007B3704" w:rsidTr="00E854B1">
        <w:tc>
          <w:tcPr>
            <w:tcW w:w="8229"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0933F9" w:rsidRPr="007B3704" w:rsidRDefault="000933F9" w:rsidP="00E854B1">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0933F9" w:rsidRPr="007B3704" w:rsidRDefault="000933F9" w:rsidP="00E854B1">
            <w:pPr>
              <w:autoSpaceDE w:val="0"/>
              <w:autoSpaceDN w:val="0"/>
              <w:adjustRightInd w:val="0"/>
              <w:jc w:val="both"/>
              <w:rPr>
                <w:sz w:val="16"/>
                <w:szCs w:val="16"/>
              </w:rPr>
            </w:pPr>
          </w:p>
        </w:tc>
      </w:tr>
      <w:tr w:rsidR="000933F9" w:rsidRPr="007B3704" w:rsidTr="00E854B1">
        <w:tc>
          <w:tcPr>
            <w:tcW w:w="8229" w:type="dxa"/>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r w:rsidRPr="007B3704">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0933F9" w:rsidRPr="007B3704" w:rsidRDefault="000933F9" w:rsidP="00E854B1">
            <w:pPr>
              <w:autoSpaceDE w:val="0"/>
              <w:autoSpaceDN w:val="0"/>
              <w:adjustRightInd w:val="0"/>
              <w:jc w:val="both"/>
              <w:rPr>
                <w:sz w:val="16"/>
                <w:szCs w:val="16"/>
              </w:rPr>
            </w:pPr>
            <w:r w:rsidRPr="007B3704">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20 числа после отчетного периода</w:t>
            </w:r>
          </w:p>
        </w:tc>
        <w:tc>
          <w:tcPr>
            <w:tcW w:w="216" w:type="dxa"/>
            <w:vMerge/>
            <w:tcBorders>
              <w:top w:val="nil"/>
              <w:left w:val="single" w:sz="4" w:space="0" w:color="auto"/>
              <w:bottom w:val="nil"/>
              <w:right w:val="nil"/>
            </w:tcBorders>
          </w:tcPr>
          <w:p w:rsidR="000933F9" w:rsidRPr="007B3704" w:rsidRDefault="000933F9" w:rsidP="00E854B1">
            <w:pPr>
              <w:autoSpaceDE w:val="0"/>
              <w:autoSpaceDN w:val="0"/>
              <w:adjustRightInd w:val="0"/>
              <w:jc w:val="both"/>
              <w:rPr>
                <w:sz w:val="16"/>
                <w:szCs w:val="16"/>
              </w:rPr>
            </w:pPr>
          </w:p>
        </w:tc>
        <w:tc>
          <w:tcPr>
            <w:tcW w:w="3483" w:type="dxa"/>
            <w:vMerge w:val="restart"/>
            <w:tcBorders>
              <w:top w:val="nil"/>
              <w:left w:val="nil"/>
              <w:bottom w:val="nil"/>
              <w:right w:val="nil"/>
            </w:tcBorders>
          </w:tcPr>
          <w:p w:rsidR="000933F9" w:rsidRPr="007B3704" w:rsidRDefault="000933F9" w:rsidP="00E854B1">
            <w:pPr>
              <w:autoSpaceDE w:val="0"/>
              <w:autoSpaceDN w:val="0"/>
              <w:adjustRightInd w:val="0"/>
              <w:jc w:val="both"/>
              <w:rPr>
                <w:sz w:val="16"/>
                <w:szCs w:val="16"/>
              </w:rPr>
            </w:pPr>
          </w:p>
        </w:tc>
      </w:tr>
      <w:tr w:rsidR="000933F9" w:rsidRPr="007B3704" w:rsidTr="00E854B1">
        <w:tc>
          <w:tcPr>
            <w:tcW w:w="8229" w:type="dxa"/>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r w:rsidRPr="007B3704">
              <w:rPr>
                <w:sz w:val="16"/>
                <w:szCs w:val="16"/>
              </w:rPr>
              <w:t>- Минэкономразвития России, 125993, ГСП-</w:t>
            </w:r>
            <w:smartTag w:uri="urn:schemas-microsoft-com:office:smarttags" w:element="metricconverter">
              <w:smartTagPr>
                <w:attr w:name="ProductID" w:val="3, г"/>
              </w:smartTagPr>
              <w:r w:rsidRPr="007B3704">
                <w:rPr>
                  <w:sz w:val="16"/>
                  <w:szCs w:val="16"/>
                </w:rPr>
                <w:t>3, г</w:t>
              </w:r>
            </w:smartTag>
            <w:r w:rsidRPr="007B3704">
              <w:rPr>
                <w:sz w:val="16"/>
                <w:szCs w:val="16"/>
              </w:rPr>
              <w:t>. Москва, А-47, ул.1-я Тверская-Ямская, д.1,3;</w:t>
            </w:r>
          </w:p>
          <w:p w:rsidR="000933F9" w:rsidRPr="007B3704" w:rsidRDefault="000933F9" w:rsidP="00E854B1">
            <w:pPr>
              <w:autoSpaceDE w:val="0"/>
              <w:autoSpaceDN w:val="0"/>
              <w:adjustRightInd w:val="0"/>
              <w:jc w:val="both"/>
              <w:rPr>
                <w:sz w:val="16"/>
                <w:szCs w:val="16"/>
              </w:rPr>
            </w:pPr>
            <w:r w:rsidRPr="007B3704">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483" w:type="dxa"/>
            <w:vMerge/>
            <w:tcBorders>
              <w:top w:val="nil"/>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both"/>
              <w:rPr>
                <w:sz w:val="16"/>
                <w:szCs w:val="16"/>
              </w:rPr>
            </w:pPr>
          </w:p>
        </w:tc>
      </w:tr>
      <w:tr w:rsidR="000933F9" w:rsidRPr="007B3704" w:rsidTr="00E854B1">
        <w:tc>
          <w:tcPr>
            <w:tcW w:w="8229" w:type="dxa"/>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r w:rsidRPr="007B3704">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0933F9" w:rsidRPr="007B3704" w:rsidRDefault="000933F9" w:rsidP="00E854B1">
            <w:pPr>
              <w:autoSpaceDE w:val="0"/>
              <w:autoSpaceDN w:val="0"/>
              <w:adjustRightInd w:val="0"/>
              <w:jc w:val="both"/>
              <w:rPr>
                <w:sz w:val="16"/>
                <w:szCs w:val="16"/>
              </w:rPr>
            </w:pPr>
            <w:r w:rsidRPr="007B3704">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both"/>
              <w:rPr>
                <w:sz w:val="16"/>
                <w:szCs w:val="16"/>
              </w:rPr>
            </w:pPr>
          </w:p>
        </w:tc>
      </w:tr>
      <w:tr w:rsidR="000933F9" w:rsidRPr="007B3704" w:rsidTr="00E854B1">
        <w:tc>
          <w:tcPr>
            <w:tcW w:w="8229" w:type="dxa"/>
            <w:tcBorders>
              <w:top w:val="nil"/>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both"/>
              <w:rPr>
                <w:sz w:val="16"/>
                <w:szCs w:val="16"/>
              </w:rPr>
            </w:pPr>
            <w:r w:rsidRPr="007B3704">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0933F9" w:rsidRPr="007B3704" w:rsidRDefault="000933F9" w:rsidP="00E854B1">
            <w:pPr>
              <w:autoSpaceDE w:val="0"/>
              <w:autoSpaceDN w:val="0"/>
              <w:adjustRightInd w:val="0"/>
              <w:jc w:val="both"/>
              <w:rPr>
                <w:sz w:val="16"/>
                <w:szCs w:val="16"/>
              </w:rPr>
            </w:pPr>
            <w:r w:rsidRPr="007B3704">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0933F9" w:rsidRPr="007B3704" w:rsidRDefault="000933F9" w:rsidP="00E854B1">
            <w:pPr>
              <w:autoSpaceDE w:val="0"/>
              <w:autoSpaceDN w:val="0"/>
              <w:adjustRightInd w:val="0"/>
              <w:jc w:val="both"/>
              <w:rPr>
                <w:sz w:val="16"/>
                <w:szCs w:val="16"/>
              </w:rPr>
            </w:pPr>
            <w:r w:rsidRPr="007B3704">
              <w:rPr>
                <w:sz w:val="16"/>
                <w:szCs w:val="16"/>
              </w:rPr>
              <w:t>- Минэкономразвития России, 125993, ГСП-</w:t>
            </w:r>
            <w:smartTag w:uri="urn:schemas-microsoft-com:office:smarttags" w:element="metricconverter">
              <w:smartTagPr>
                <w:attr w:name="ProductID" w:val="3, г"/>
              </w:smartTagPr>
              <w:r w:rsidRPr="007B3704">
                <w:rPr>
                  <w:sz w:val="16"/>
                  <w:szCs w:val="16"/>
                </w:rPr>
                <w:t>3, г</w:t>
              </w:r>
            </w:smartTag>
            <w:r w:rsidRPr="007B3704">
              <w:rPr>
                <w:sz w:val="16"/>
                <w:szCs w:val="16"/>
              </w:rPr>
              <w:t>.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center"/>
              <w:rPr>
                <w:sz w:val="16"/>
                <w:szCs w:val="16"/>
              </w:rPr>
            </w:pPr>
            <w:r w:rsidRPr="007B3704">
              <w:rPr>
                <w:sz w:val="16"/>
                <w:szCs w:val="16"/>
              </w:rPr>
              <w:t>20 числа после отчетного периода</w:t>
            </w:r>
          </w:p>
        </w:tc>
        <w:tc>
          <w:tcPr>
            <w:tcW w:w="216" w:type="dxa"/>
            <w:vMerge/>
            <w:tcBorders>
              <w:top w:val="nil"/>
              <w:left w:val="single" w:sz="4" w:space="0" w:color="auto"/>
              <w:bottom w:val="nil"/>
              <w:right w:val="single" w:sz="4" w:space="0" w:color="auto"/>
            </w:tcBorders>
          </w:tcPr>
          <w:p w:rsidR="000933F9" w:rsidRPr="007B3704" w:rsidRDefault="000933F9" w:rsidP="00E854B1">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both"/>
              <w:rPr>
                <w:sz w:val="16"/>
                <w:szCs w:val="16"/>
              </w:rPr>
            </w:pPr>
          </w:p>
        </w:tc>
      </w:tr>
    </w:tbl>
    <w:p w:rsidR="000933F9" w:rsidRPr="007B3704" w:rsidRDefault="000933F9" w:rsidP="000933F9">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4300"/>
        <w:gridCol w:w="4855"/>
      </w:tblGrid>
      <w:tr w:rsidR="000933F9" w:rsidRPr="000A7E53" w:rsidTr="00E854B1">
        <w:tc>
          <w:tcPr>
            <w:tcW w:w="15014" w:type="dxa"/>
            <w:gridSpan w:val="4"/>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both"/>
              <w:rPr>
                <w:sz w:val="18"/>
                <w:szCs w:val="18"/>
              </w:rPr>
            </w:pPr>
            <w:bookmarkStart w:id="1" w:name="sub_5"/>
            <w:r w:rsidRPr="007B3704">
              <w:rPr>
                <w:sz w:val="18"/>
                <w:szCs w:val="18"/>
              </w:rPr>
              <w:t>Наименование отчитывающейся организации Министерство</w:t>
            </w:r>
            <w:r>
              <w:rPr>
                <w:sz w:val="18"/>
                <w:szCs w:val="18"/>
              </w:rPr>
              <w:t xml:space="preserve"> </w:t>
            </w:r>
            <w:r w:rsidRPr="007B3704">
              <w:rPr>
                <w:sz w:val="18"/>
                <w:szCs w:val="18"/>
              </w:rPr>
              <w:t>промышленности, экономического развития и торговли Республики Марий Эл</w:t>
            </w:r>
            <w:bookmarkEnd w:id="1"/>
          </w:p>
        </w:tc>
      </w:tr>
      <w:tr w:rsidR="000933F9" w:rsidRPr="000A7E53" w:rsidTr="00E854B1">
        <w:tc>
          <w:tcPr>
            <w:tcW w:w="15014" w:type="dxa"/>
            <w:gridSpan w:val="4"/>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both"/>
              <w:rPr>
                <w:sz w:val="18"/>
                <w:szCs w:val="18"/>
              </w:rPr>
            </w:pPr>
            <w:bookmarkStart w:id="2" w:name="sub_6"/>
            <w:r w:rsidRPr="007B3704">
              <w:rPr>
                <w:sz w:val="18"/>
                <w:szCs w:val="18"/>
              </w:rPr>
              <w:lastRenderedPageBreak/>
              <w:t>Почтовый адрес 424033, наб..Брюгге, д.3 г. Йошкар-Ола</w:t>
            </w:r>
            <w:bookmarkEnd w:id="2"/>
          </w:p>
        </w:tc>
      </w:tr>
      <w:tr w:rsidR="000933F9" w:rsidRPr="000A7E53" w:rsidTr="00E854B1">
        <w:tc>
          <w:tcPr>
            <w:tcW w:w="1560" w:type="dxa"/>
            <w:vMerge w:val="restart"/>
            <w:tcBorders>
              <w:top w:val="single" w:sz="4" w:space="0" w:color="auto"/>
              <w:left w:val="single" w:sz="4" w:space="0" w:color="auto"/>
              <w:bottom w:val="nil"/>
              <w:right w:val="nil"/>
            </w:tcBorders>
          </w:tcPr>
          <w:p w:rsidR="000933F9" w:rsidRPr="007B3704" w:rsidRDefault="000933F9" w:rsidP="00E854B1">
            <w:pPr>
              <w:autoSpaceDE w:val="0"/>
              <w:autoSpaceDN w:val="0"/>
              <w:adjustRightInd w:val="0"/>
              <w:jc w:val="center"/>
              <w:rPr>
                <w:sz w:val="18"/>
                <w:szCs w:val="18"/>
              </w:rPr>
            </w:pPr>
            <w:bookmarkStart w:id="3" w:name="sub_7"/>
            <w:r w:rsidRPr="007B3704">
              <w:rPr>
                <w:sz w:val="18"/>
                <w:szCs w:val="18"/>
              </w:rPr>
              <w:t xml:space="preserve">Код формы по </w:t>
            </w:r>
            <w:hyperlink r:id="rId12" w:history="1">
              <w:r w:rsidRPr="007B3704">
                <w:rPr>
                  <w:sz w:val="18"/>
                  <w:szCs w:val="18"/>
                </w:rPr>
                <w:t>ОКУД</w:t>
              </w:r>
            </w:hyperlink>
            <w:bookmarkEnd w:id="3"/>
          </w:p>
        </w:tc>
        <w:tc>
          <w:tcPr>
            <w:tcW w:w="13454" w:type="dxa"/>
            <w:gridSpan w:val="3"/>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center"/>
              <w:rPr>
                <w:sz w:val="18"/>
                <w:szCs w:val="18"/>
              </w:rPr>
            </w:pPr>
            <w:r w:rsidRPr="007B3704">
              <w:rPr>
                <w:sz w:val="18"/>
                <w:szCs w:val="18"/>
              </w:rPr>
              <w:t>Код</w:t>
            </w:r>
          </w:p>
        </w:tc>
      </w:tr>
      <w:tr w:rsidR="000933F9" w:rsidRPr="000A7E53" w:rsidTr="00E854B1">
        <w:tc>
          <w:tcPr>
            <w:tcW w:w="1560" w:type="dxa"/>
            <w:vMerge/>
            <w:tcBorders>
              <w:top w:val="nil"/>
              <w:left w:val="single" w:sz="4" w:space="0" w:color="auto"/>
              <w:bottom w:val="single" w:sz="4" w:space="0" w:color="auto"/>
              <w:right w:val="nil"/>
            </w:tcBorders>
          </w:tcPr>
          <w:p w:rsidR="000933F9" w:rsidRPr="007B3704" w:rsidRDefault="000933F9" w:rsidP="00E854B1">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0933F9" w:rsidRPr="007B3704" w:rsidRDefault="000933F9" w:rsidP="00E854B1">
            <w:pPr>
              <w:autoSpaceDE w:val="0"/>
              <w:autoSpaceDN w:val="0"/>
              <w:adjustRightInd w:val="0"/>
              <w:jc w:val="center"/>
              <w:rPr>
                <w:sz w:val="18"/>
                <w:szCs w:val="18"/>
              </w:rPr>
            </w:pPr>
            <w:r w:rsidRPr="007B3704">
              <w:rPr>
                <w:sz w:val="18"/>
                <w:szCs w:val="18"/>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0933F9" w:rsidRPr="007B3704" w:rsidRDefault="000933F9" w:rsidP="00E854B1">
            <w:pPr>
              <w:autoSpaceDE w:val="0"/>
              <w:autoSpaceDN w:val="0"/>
              <w:adjustRightInd w:val="0"/>
              <w:jc w:val="both"/>
              <w:rPr>
                <w:sz w:val="18"/>
                <w:szCs w:val="18"/>
              </w:rPr>
            </w:pPr>
          </w:p>
        </w:tc>
      </w:tr>
      <w:tr w:rsidR="000933F9" w:rsidRPr="00443D91" w:rsidTr="00E854B1">
        <w:tc>
          <w:tcPr>
            <w:tcW w:w="1560" w:type="dxa"/>
            <w:tcBorders>
              <w:top w:val="single" w:sz="4" w:space="0" w:color="auto"/>
              <w:left w:val="single" w:sz="4" w:space="0" w:color="auto"/>
              <w:bottom w:val="nil"/>
              <w:right w:val="single" w:sz="4" w:space="0" w:color="auto"/>
            </w:tcBorders>
          </w:tcPr>
          <w:p w:rsidR="000933F9" w:rsidRPr="00443D91" w:rsidRDefault="000933F9" w:rsidP="00E854B1">
            <w:pPr>
              <w:autoSpaceDE w:val="0"/>
              <w:autoSpaceDN w:val="0"/>
              <w:adjustRightInd w:val="0"/>
              <w:jc w:val="center"/>
              <w:rPr>
                <w:sz w:val="18"/>
                <w:szCs w:val="18"/>
              </w:rPr>
            </w:pPr>
            <w:r w:rsidRPr="00443D91">
              <w:rPr>
                <w:sz w:val="18"/>
                <w:szCs w:val="18"/>
              </w:rPr>
              <w:t>1</w:t>
            </w:r>
          </w:p>
        </w:tc>
        <w:tc>
          <w:tcPr>
            <w:tcW w:w="4299" w:type="dxa"/>
            <w:tcBorders>
              <w:top w:val="single" w:sz="4" w:space="0" w:color="auto"/>
              <w:left w:val="single" w:sz="4" w:space="0" w:color="auto"/>
              <w:bottom w:val="nil"/>
              <w:right w:val="single" w:sz="4" w:space="0" w:color="auto"/>
            </w:tcBorders>
          </w:tcPr>
          <w:p w:rsidR="000933F9" w:rsidRPr="00443D91" w:rsidRDefault="000933F9" w:rsidP="00E854B1">
            <w:pPr>
              <w:autoSpaceDE w:val="0"/>
              <w:autoSpaceDN w:val="0"/>
              <w:adjustRightInd w:val="0"/>
              <w:jc w:val="center"/>
              <w:rPr>
                <w:sz w:val="18"/>
                <w:szCs w:val="18"/>
              </w:rPr>
            </w:pPr>
            <w:r w:rsidRPr="00443D91">
              <w:rPr>
                <w:sz w:val="18"/>
                <w:szCs w:val="18"/>
              </w:rPr>
              <w:t>2</w:t>
            </w:r>
          </w:p>
        </w:tc>
        <w:tc>
          <w:tcPr>
            <w:tcW w:w="4300" w:type="dxa"/>
            <w:tcBorders>
              <w:top w:val="single" w:sz="4" w:space="0" w:color="auto"/>
              <w:left w:val="single" w:sz="4" w:space="0" w:color="auto"/>
              <w:bottom w:val="nil"/>
              <w:right w:val="single" w:sz="4" w:space="0" w:color="auto"/>
            </w:tcBorders>
          </w:tcPr>
          <w:p w:rsidR="000933F9" w:rsidRPr="00443D91" w:rsidRDefault="000933F9" w:rsidP="00E854B1">
            <w:pPr>
              <w:autoSpaceDE w:val="0"/>
              <w:autoSpaceDN w:val="0"/>
              <w:adjustRightInd w:val="0"/>
              <w:jc w:val="center"/>
              <w:rPr>
                <w:sz w:val="18"/>
                <w:szCs w:val="18"/>
              </w:rPr>
            </w:pPr>
            <w:r w:rsidRPr="00443D91">
              <w:rPr>
                <w:sz w:val="18"/>
                <w:szCs w:val="18"/>
              </w:rPr>
              <w:t>3</w:t>
            </w:r>
          </w:p>
        </w:tc>
        <w:tc>
          <w:tcPr>
            <w:tcW w:w="4855" w:type="dxa"/>
            <w:tcBorders>
              <w:top w:val="single" w:sz="4" w:space="0" w:color="auto"/>
              <w:left w:val="single" w:sz="4" w:space="0" w:color="auto"/>
              <w:bottom w:val="nil"/>
              <w:right w:val="single" w:sz="4" w:space="0" w:color="auto"/>
            </w:tcBorders>
          </w:tcPr>
          <w:p w:rsidR="000933F9" w:rsidRPr="00443D91" w:rsidRDefault="000933F9" w:rsidP="00E854B1">
            <w:pPr>
              <w:autoSpaceDE w:val="0"/>
              <w:autoSpaceDN w:val="0"/>
              <w:adjustRightInd w:val="0"/>
              <w:jc w:val="center"/>
              <w:rPr>
                <w:sz w:val="18"/>
                <w:szCs w:val="18"/>
              </w:rPr>
            </w:pPr>
            <w:r w:rsidRPr="00443D91">
              <w:rPr>
                <w:sz w:val="18"/>
                <w:szCs w:val="18"/>
              </w:rPr>
              <w:t>4</w:t>
            </w:r>
          </w:p>
        </w:tc>
      </w:tr>
      <w:tr w:rsidR="000933F9" w:rsidRPr="00443D91" w:rsidTr="00E854B1">
        <w:tc>
          <w:tcPr>
            <w:tcW w:w="15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18"/>
                <w:szCs w:val="18"/>
              </w:rPr>
            </w:pPr>
            <w:r w:rsidRPr="00443D91">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18"/>
                <w:szCs w:val="18"/>
              </w:rPr>
            </w:pPr>
            <w:r w:rsidRPr="00443D91">
              <w:rPr>
                <w:sz w:val="18"/>
                <w:szCs w:val="18"/>
              </w:rPr>
              <w:t>93160021</w:t>
            </w:r>
          </w:p>
        </w:tc>
        <w:tc>
          <w:tcPr>
            <w:tcW w:w="43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18"/>
                <w:szCs w:val="18"/>
              </w:rPr>
            </w:pPr>
          </w:p>
        </w:tc>
      </w:tr>
    </w:tbl>
    <w:p w:rsidR="000933F9" w:rsidRPr="00443D91" w:rsidRDefault="000933F9" w:rsidP="000933F9">
      <w:pPr>
        <w:autoSpaceDE w:val="0"/>
        <w:autoSpaceDN w:val="0"/>
        <w:adjustRightInd w:val="0"/>
        <w:spacing w:before="108" w:after="108"/>
        <w:jc w:val="center"/>
        <w:outlineLvl w:val="0"/>
        <w:rPr>
          <w:b/>
          <w:bCs/>
        </w:rPr>
      </w:pPr>
      <w:bookmarkStart w:id="4" w:name="sub_8"/>
      <w:r w:rsidRPr="00443D91">
        <w:rPr>
          <w:b/>
          <w:bCs/>
        </w:rPr>
        <w:t>Раздел 1. Сведения о количестве проведенных проверок юридических лиц и индивидуальных предпринимателей</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0933F9" w:rsidRPr="00443D91" w:rsidTr="00E854B1">
        <w:tc>
          <w:tcPr>
            <w:tcW w:w="9958" w:type="dxa"/>
            <w:tcBorders>
              <w:top w:val="single" w:sz="4" w:space="0" w:color="auto"/>
              <w:left w:val="single" w:sz="4" w:space="0" w:color="auto"/>
              <w:bottom w:val="single" w:sz="4" w:space="0" w:color="auto"/>
              <w:right w:val="single" w:sz="4" w:space="0" w:color="auto"/>
            </w:tcBorders>
          </w:tcPr>
          <w:bookmarkEnd w:id="4"/>
          <w:p w:rsidR="000933F9" w:rsidRPr="00443D91" w:rsidRDefault="000933F9" w:rsidP="00E854B1">
            <w:pPr>
              <w:autoSpaceDE w:val="0"/>
              <w:autoSpaceDN w:val="0"/>
              <w:adjustRightInd w:val="0"/>
              <w:jc w:val="center"/>
              <w:rPr>
                <w:sz w:val="20"/>
                <w:szCs w:val="20"/>
              </w:rPr>
            </w:pPr>
            <w:r w:rsidRPr="00443D91">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N</w:t>
            </w:r>
            <w:r w:rsidRPr="00443D91">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 xml:space="preserve">Код по </w:t>
            </w:r>
            <w:hyperlink r:id="rId13" w:history="1">
              <w:r w:rsidRPr="00443D91">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Всего</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r w:rsidRPr="00443D91">
              <w:rPr>
                <w:sz w:val="20"/>
                <w:szCs w:val="20"/>
              </w:rPr>
              <w:t>Общее количество проверок, проведенных в отношении юридических лиц, индивидуальных предпринимателей</w:t>
            </w:r>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44</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both"/>
              <w:rPr>
                <w:sz w:val="20"/>
                <w:szCs w:val="20"/>
              </w:rPr>
            </w:pPr>
            <w:bookmarkStart w:id="5" w:name="sub_10"/>
            <w:r w:rsidRPr="00443D91">
              <w:rPr>
                <w:sz w:val="20"/>
                <w:szCs w:val="20"/>
              </w:rPr>
              <w:t xml:space="preserve">Общее количество внеплановых проверок (из </w:t>
            </w:r>
            <w:hyperlink w:anchor="sub_9" w:history="1">
              <w:r w:rsidRPr="00443D91">
                <w:rPr>
                  <w:sz w:val="20"/>
                  <w:szCs w:val="20"/>
                </w:rPr>
                <w:t>строки 1</w:t>
              </w:r>
            </w:hyperlink>
            <w:r w:rsidRPr="00443D91">
              <w:rPr>
                <w:sz w:val="20"/>
                <w:szCs w:val="20"/>
              </w:rPr>
              <w:t xml:space="preserve">) - всего (сумма </w:t>
            </w:r>
            <w:hyperlink w:anchor="sub_11" w:history="1">
              <w:r w:rsidRPr="00443D91">
                <w:rPr>
                  <w:sz w:val="20"/>
                  <w:szCs w:val="20"/>
                </w:rPr>
                <w:t>строк 3</w:t>
              </w:r>
            </w:hyperlink>
            <w:r w:rsidRPr="00443D91">
              <w:rPr>
                <w:sz w:val="20"/>
                <w:szCs w:val="20"/>
              </w:rPr>
              <w:t>,</w:t>
            </w:r>
            <w:hyperlink w:anchor="sub_12" w:history="1">
              <w:r w:rsidRPr="00443D91">
                <w:rPr>
                  <w:sz w:val="20"/>
                  <w:szCs w:val="20"/>
                </w:rPr>
                <w:t>4</w:t>
              </w:r>
            </w:hyperlink>
            <w:r w:rsidRPr="00443D91">
              <w:rPr>
                <w:sz w:val="20"/>
                <w:szCs w:val="20"/>
              </w:rPr>
              <w:t>,</w:t>
            </w:r>
            <w:hyperlink w:anchor="sub_17" w:history="1">
              <w:r w:rsidRPr="00443D91">
                <w:rPr>
                  <w:sz w:val="20"/>
                  <w:szCs w:val="20"/>
                </w:rPr>
                <w:t>9-11</w:t>
              </w:r>
            </w:hyperlink>
            <w:r w:rsidRPr="00443D91">
              <w:rPr>
                <w:sz w:val="20"/>
                <w:szCs w:val="20"/>
              </w:rPr>
              <w:t>), в том числе по следующим основаниям</w:t>
            </w:r>
            <w:bookmarkEnd w:id="5"/>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02</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 w:name="sub_11"/>
            <w:r w:rsidRPr="00443D91">
              <w:rPr>
                <w:sz w:val="20"/>
                <w:szCs w:val="20"/>
              </w:rPr>
              <w:t>по контролю за исполнением предписаний, выданных по результатам проведенной ранее проверки</w:t>
            </w:r>
            <w:bookmarkEnd w:id="6"/>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7" w:name="sub_12"/>
            <w:r w:rsidRPr="00443D91">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7"/>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8" w:name="sub_13"/>
            <w:r w:rsidRPr="00443D91">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443D91">
                <w:rPr>
                  <w:sz w:val="20"/>
                  <w:szCs w:val="20"/>
                </w:rPr>
                <w:t>строки 4</w:t>
              </w:r>
            </w:hyperlink>
            <w:r w:rsidRPr="00443D91">
              <w:rPr>
                <w:sz w:val="20"/>
                <w:szCs w:val="20"/>
              </w:rPr>
              <w:t>)</w:t>
            </w:r>
            <w:bookmarkEnd w:id="8"/>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9" w:name="sub_14"/>
            <w:r w:rsidRPr="00443D91">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443D91">
                <w:rPr>
                  <w:sz w:val="20"/>
                  <w:szCs w:val="20"/>
                </w:rPr>
                <w:t>строки 4</w:t>
              </w:r>
            </w:hyperlink>
            <w:r w:rsidRPr="00443D91">
              <w:rPr>
                <w:sz w:val="20"/>
                <w:szCs w:val="20"/>
              </w:rPr>
              <w:t>)</w:t>
            </w:r>
            <w:bookmarkEnd w:id="9"/>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10" w:name="sub_15"/>
            <w:r w:rsidRPr="00443D91">
              <w:rPr>
                <w:sz w:val="20"/>
                <w:szCs w:val="20"/>
              </w:rPr>
              <w:t xml:space="preserve">о нарушении прав потребителей (в случае обращения граждан, права которых нарушены) (из </w:t>
            </w:r>
            <w:hyperlink w:anchor="sub_12" w:history="1">
              <w:r w:rsidRPr="00443D91">
                <w:rPr>
                  <w:sz w:val="20"/>
                  <w:szCs w:val="20"/>
                </w:rPr>
                <w:t>строки 4</w:t>
              </w:r>
            </w:hyperlink>
            <w:r w:rsidRPr="00443D91">
              <w:rPr>
                <w:sz w:val="20"/>
                <w:szCs w:val="20"/>
              </w:rPr>
              <w:t>)</w:t>
            </w:r>
            <w:bookmarkEnd w:id="10"/>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11" w:name="sub_16"/>
            <w:r w:rsidRPr="00443D91">
              <w:rPr>
                <w:sz w:val="20"/>
                <w:szCs w:val="20"/>
              </w:rPr>
              <w:t xml:space="preserve">о нарушении трудовых прав граждан (из </w:t>
            </w:r>
            <w:hyperlink w:anchor="sub_12" w:history="1">
              <w:r w:rsidRPr="00443D91">
                <w:rPr>
                  <w:sz w:val="20"/>
                  <w:szCs w:val="20"/>
                </w:rPr>
                <w:t>строки 4</w:t>
              </w:r>
            </w:hyperlink>
            <w:r w:rsidRPr="00443D91">
              <w:rPr>
                <w:sz w:val="20"/>
                <w:szCs w:val="20"/>
              </w:rPr>
              <w:t>)</w:t>
            </w:r>
            <w:bookmarkEnd w:id="11"/>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12" w:name="sub_17"/>
            <w:r w:rsidRPr="00443D91">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2"/>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13" w:name="sub_18"/>
            <w:r w:rsidRPr="00443D91">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3"/>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14" w:name="sub_19"/>
            <w:r w:rsidRPr="00443D91">
              <w:rPr>
                <w:sz w:val="20"/>
                <w:szCs w:val="20"/>
              </w:rPr>
              <w:t>по иным основаниям, установленным законодательством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15" w:name="sub_20"/>
            <w:r w:rsidRPr="00443D91">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443D91">
                <w:rPr>
                  <w:sz w:val="20"/>
                  <w:szCs w:val="20"/>
                </w:rPr>
                <w:t>строки 1</w:t>
              </w:r>
            </w:hyperlink>
            <w:r w:rsidRPr="00443D91">
              <w:rPr>
                <w:sz w:val="20"/>
                <w:szCs w:val="20"/>
              </w:rPr>
              <w:t>)</w:t>
            </w:r>
            <w:bookmarkEnd w:id="15"/>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36</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16" w:name="sub_21"/>
            <w:r w:rsidRPr="00443D91">
              <w:rPr>
                <w:sz w:val="20"/>
                <w:szCs w:val="20"/>
              </w:rPr>
              <w:t>из них внеплановых</w:t>
            </w:r>
            <w:bookmarkEnd w:id="16"/>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17" w:name="sub_22"/>
            <w:r w:rsidRPr="00443D91">
              <w:rPr>
                <w:sz w:val="20"/>
                <w:szCs w:val="20"/>
              </w:rPr>
              <w:t>Общее количество документарных проверок</w:t>
            </w:r>
            <w:bookmarkEnd w:id="17"/>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18</w:t>
            </w:r>
          </w:p>
        </w:tc>
      </w:tr>
      <w:tr w:rsidR="000933F9" w:rsidRPr="000A7E53" w:rsidTr="00E854B1">
        <w:tc>
          <w:tcPr>
            <w:tcW w:w="9958"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18" w:name="sub_23"/>
            <w:r w:rsidRPr="00443D91">
              <w:rPr>
                <w:sz w:val="20"/>
                <w:szCs w:val="20"/>
              </w:rPr>
              <w:t>Общее количество выездных проверок</w:t>
            </w:r>
            <w:bookmarkEnd w:id="18"/>
          </w:p>
        </w:tc>
        <w:tc>
          <w:tcPr>
            <w:tcW w:w="1279"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26</w:t>
            </w:r>
          </w:p>
        </w:tc>
      </w:tr>
    </w:tbl>
    <w:p w:rsidR="000933F9" w:rsidRPr="00443D91" w:rsidRDefault="000933F9" w:rsidP="000933F9">
      <w:pPr>
        <w:autoSpaceDE w:val="0"/>
        <w:autoSpaceDN w:val="0"/>
        <w:adjustRightInd w:val="0"/>
        <w:spacing w:before="108" w:after="108"/>
        <w:jc w:val="center"/>
        <w:outlineLvl w:val="0"/>
        <w:rPr>
          <w:b/>
          <w:bCs/>
        </w:rPr>
      </w:pPr>
      <w:bookmarkStart w:id="19" w:name="sub_24"/>
      <w:r w:rsidRPr="00443D91">
        <w:rPr>
          <w:b/>
          <w:bCs/>
        </w:rPr>
        <w:lastRenderedPageBreak/>
        <w:t>Раздел 2. Результаты проверок</w:t>
      </w:r>
    </w:p>
    <w:p w:rsidR="000933F9" w:rsidRPr="000A7E53" w:rsidRDefault="000933F9" w:rsidP="000933F9">
      <w:pPr>
        <w:autoSpaceDE w:val="0"/>
        <w:autoSpaceDN w:val="0"/>
        <w:adjustRightInd w:val="0"/>
        <w:ind w:firstLine="720"/>
        <w:jc w:val="both"/>
        <w:rPr>
          <w:highlight w:val="yellow"/>
        </w:rPr>
      </w:pPr>
      <w:bookmarkStart w:id="20" w:name="sub_122"/>
      <w:bookmarkEnd w:id="19"/>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0933F9" w:rsidRPr="000A7E53" w:rsidTr="00E854B1">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20"/>
          <w:p w:rsidR="000933F9" w:rsidRPr="00443D91" w:rsidRDefault="000933F9" w:rsidP="00E854B1">
            <w:pPr>
              <w:autoSpaceDE w:val="0"/>
              <w:autoSpaceDN w:val="0"/>
              <w:adjustRightInd w:val="0"/>
              <w:jc w:val="center"/>
              <w:rPr>
                <w:sz w:val="20"/>
                <w:szCs w:val="20"/>
              </w:rPr>
            </w:pPr>
            <w:r w:rsidRPr="00443D91">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ind w:left="-182" w:right="-201" w:firstLine="74"/>
              <w:jc w:val="center"/>
              <w:rPr>
                <w:sz w:val="20"/>
                <w:szCs w:val="20"/>
              </w:rPr>
            </w:pPr>
            <w:r w:rsidRPr="00443D91">
              <w:rPr>
                <w:sz w:val="20"/>
                <w:szCs w:val="20"/>
              </w:rPr>
              <w:t>N</w:t>
            </w:r>
            <w:r w:rsidRPr="00443D91">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 xml:space="preserve">Код по </w:t>
            </w:r>
            <w:hyperlink r:id="rId14" w:history="1">
              <w:r w:rsidRPr="00443D91">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 xml:space="preserve">Всего (сумма </w:t>
            </w:r>
            <w:hyperlink w:anchor="sub_122" w:history="1">
              <w:r w:rsidRPr="00443D91">
                <w:rPr>
                  <w:sz w:val="20"/>
                  <w:szCs w:val="20"/>
                </w:rPr>
                <w:t>граф 6-7</w:t>
              </w:r>
            </w:hyperlink>
            <w:r w:rsidRPr="00443D91">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в том числе</w:t>
            </w:r>
          </w:p>
        </w:tc>
      </w:tr>
      <w:tr w:rsidR="000933F9" w:rsidRPr="000A7E53" w:rsidTr="00E854B1">
        <w:trPr>
          <w:tblHeader/>
        </w:trPr>
        <w:tc>
          <w:tcPr>
            <w:tcW w:w="8460" w:type="dxa"/>
            <w:vMerge/>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внеплановые проверки</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7</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21" w:name="sub_25"/>
            <w:r w:rsidRPr="00443D91">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1"/>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Х</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22" w:name="sub_26"/>
            <w:r w:rsidRPr="00443D91">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2"/>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17</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Х</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23" w:name="sub_27"/>
            <w:r w:rsidRPr="00443D91">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3"/>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Х</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24" w:name="sub_28"/>
            <w:r w:rsidRPr="00443D91">
              <w:rPr>
                <w:sz w:val="20"/>
                <w:szCs w:val="20"/>
              </w:rPr>
              <w:t xml:space="preserve">Общее количество проверок, по итогам проведения которых выявлены правонарушения </w:t>
            </w:r>
            <w:bookmarkEnd w:id="24"/>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25" w:name="sub_29"/>
            <w:r w:rsidRPr="00443D91">
              <w:rPr>
                <w:sz w:val="20"/>
                <w:szCs w:val="20"/>
              </w:rPr>
              <w:t xml:space="preserve">Выявлено правонарушений - всего (сумма </w:t>
            </w:r>
            <w:hyperlink w:anchor="sub_121" w:history="1">
              <w:r w:rsidRPr="00443D91">
                <w:rPr>
                  <w:sz w:val="20"/>
                  <w:szCs w:val="20"/>
                </w:rPr>
                <w:t>строк 21-23</w:t>
              </w:r>
            </w:hyperlink>
            <w:r w:rsidRPr="00443D91">
              <w:rPr>
                <w:sz w:val="20"/>
                <w:szCs w:val="20"/>
              </w:rPr>
              <w:t xml:space="preserve">), в том числе: </w:t>
            </w:r>
            <w:bookmarkEnd w:id="25"/>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rPr>
          <w:trHeight w:val="184"/>
        </w:trPr>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26" w:name="sub_121"/>
            <w:r w:rsidRPr="00443D91">
              <w:rPr>
                <w:sz w:val="20"/>
                <w:szCs w:val="20"/>
              </w:rPr>
              <w:t>нарушение обязательных требований законодательства</w:t>
            </w:r>
            <w:bookmarkEnd w:id="26"/>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27" w:name="sub_30"/>
            <w:r w:rsidRPr="00443D91">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7"/>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28" w:name="sub_31"/>
            <w:r w:rsidRPr="00443D91">
              <w:rPr>
                <w:sz w:val="20"/>
                <w:szCs w:val="20"/>
              </w:rPr>
              <w:t>невыполнение предписаний органов государственного контроля (надзора), муниципального контроля</w:t>
            </w:r>
            <w:bookmarkEnd w:id="28"/>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29" w:name="sub_32"/>
            <w:r w:rsidRPr="00443D91">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29"/>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0" w:name="sub_33"/>
            <w:r w:rsidRPr="00443D91">
              <w:rPr>
                <w:sz w:val="20"/>
                <w:szCs w:val="20"/>
              </w:rPr>
              <w:t>Общее количество проверок, по итогам которых по фактам выявленных нарушений наложены административные наказания</w:t>
            </w:r>
            <w:bookmarkEnd w:id="30"/>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1" w:name="sub_34"/>
            <w:r w:rsidRPr="00443D91">
              <w:rPr>
                <w:sz w:val="20"/>
                <w:szCs w:val="20"/>
              </w:rPr>
              <w:t xml:space="preserve">Общее количество административных наказаний, наложенных по итогам проверок - всего (сумма </w:t>
            </w:r>
            <w:hyperlink w:anchor="sub_35" w:history="1">
              <w:r w:rsidRPr="00443D91">
                <w:rPr>
                  <w:sz w:val="20"/>
                  <w:szCs w:val="20"/>
                </w:rPr>
                <w:t>строк 27-34</w:t>
              </w:r>
            </w:hyperlink>
            <w:r w:rsidRPr="00443D91">
              <w:rPr>
                <w:sz w:val="20"/>
                <w:szCs w:val="20"/>
              </w:rPr>
              <w:t xml:space="preserve">), в том числе по видам наказаний: </w:t>
            </w:r>
            <w:bookmarkEnd w:id="31"/>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2" w:name="sub_35"/>
            <w:r w:rsidRPr="00443D91">
              <w:rPr>
                <w:sz w:val="20"/>
                <w:szCs w:val="20"/>
              </w:rPr>
              <w:t>конфискация орудия совершения или предмета административного правонарушения</w:t>
            </w:r>
            <w:bookmarkEnd w:id="32"/>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443D91"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3" w:name="sub_36"/>
            <w:r w:rsidRPr="00443D91">
              <w:rPr>
                <w:sz w:val="20"/>
                <w:szCs w:val="20"/>
              </w:rPr>
              <w:t>лишение специального права, предоставленного физическому лицу</w:t>
            </w:r>
            <w:bookmarkEnd w:id="33"/>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4" w:name="sub_37"/>
            <w:r w:rsidRPr="00443D91">
              <w:rPr>
                <w:sz w:val="20"/>
                <w:szCs w:val="20"/>
              </w:rPr>
              <w:t>административный арест</w:t>
            </w:r>
            <w:bookmarkEnd w:id="34"/>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5" w:name="sub_38"/>
            <w:r w:rsidRPr="00443D91">
              <w:rPr>
                <w:sz w:val="20"/>
                <w:szCs w:val="20"/>
              </w:rPr>
              <w:lastRenderedPageBreak/>
              <w:t>административное выдворение за пределы Российской Федерации иностранного гражданина или лица без гражданства</w:t>
            </w:r>
            <w:bookmarkEnd w:id="35"/>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6" w:name="sub_39"/>
            <w:r w:rsidRPr="00443D91">
              <w:rPr>
                <w:sz w:val="20"/>
                <w:szCs w:val="20"/>
              </w:rPr>
              <w:t>дисквалификация</w:t>
            </w:r>
            <w:bookmarkEnd w:id="36"/>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7" w:name="sub_40"/>
            <w:r w:rsidRPr="00443D91">
              <w:rPr>
                <w:sz w:val="20"/>
                <w:szCs w:val="20"/>
              </w:rPr>
              <w:t>административное приостановление деятельности</w:t>
            </w:r>
            <w:bookmarkEnd w:id="37"/>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8" w:name="sub_41"/>
            <w:r w:rsidRPr="00443D91">
              <w:rPr>
                <w:sz w:val="20"/>
                <w:szCs w:val="20"/>
              </w:rPr>
              <w:t>предупреждение</w:t>
            </w:r>
            <w:bookmarkEnd w:id="38"/>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39" w:name="sub_42"/>
            <w:r w:rsidRPr="00443D91">
              <w:rPr>
                <w:sz w:val="20"/>
                <w:szCs w:val="20"/>
              </w:rPr>
              <w:t xml:space="preserve">административный штраф - всего, в том числе: </w:t>
            </w:r>
            <w:bookmarkEnd w:id="39"/>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40" w:name="sub_43"/>
            <w:r w:rsidRPr="00443D91">
              <w:rPr>
                <w:sz w:val="20"/>
                <w:szCs w:val="20"/>
              </w:rPr>
              <w:t>на должностное лицо</w:t>
            </w:r>
            <w:bookmarkEnd w:id="40"/>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41" w:name="sub_44"/>
            <w:r w:rsidRPr="00443D91">
              <w:rPr>
                <w:sz w:val="20"/>
                <w:szCs w:val="20"/>
              </w:rPr>
              <w:t>на индивидуального предпринимателя</w:t>
            </w:r>
            <w:bookmarkEnd w:id="41"/>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42" w:name="sub_45"/>
            <w:r w:rsidRPr="00443D91">
              <w:rPr>
                <w:sz w:val="20"/>
                <w:szCs w:val="20"/>
              </w:rPr>
              <w:t>на юридическое лицо</w:t>
            </w:r>
            <w:bookmarkEnd w:id="42"/>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both"/>
              <w:rPr>
                <w:sz w:val="20"/>
                <w:szCs w:val="20"/>
              </w:rPr>
            </w:pPr>
            <w:bookmarkStart w:id="43" w:name="sub_46"/>
            <w:r w:rsidRPr="00443D91">
              <w:rPr>
                <w:sz w:val="20"/>
                <w:szCs w:val="20"/>
              </w:rPr>
              <w:t>Общая сумма наложенных административных штрафов - всего, в том числе:</w:t>
            </w:r>
            <w:bookmarkEnd w:id="43"/>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38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ind w:right="-31"/>
              <w:jc w:val="center"/>
              <w:rPr>
                <w:sz w:val="20"/>
                <w:szCs w:val="20"/>
              </w:rPr>
            </w:pPr>
            <w:r w:rsidRPr="00443D91">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384</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44" w:name="sub_47"/>
            <w:r w:rsidRPr="00443D91">
              <w:rPr>
                <w:sz w:val="20"/>
                <w:szCs w:val="20"/>
              </w:rPr>
              <w:t>на должностное лицо</w:t>
            </w:r>
            <w:bookmarkEnd w:id="44"/>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ind w:right="-31"/>
              <w:jc w:val="center"/>
              <w:rPr>
                <w:sz w:val="20"/>
                <w:szCs w:val="20"/>
              </w:rPr>
            </w:pPr>
            <w:r w:rsidRPr="00443D91">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45" w:name="sub_48"/>
            <w:r w:rsidRPr="00443D91">
              <w:rPr>
                <w:sz w:val="20"/>
                <w:szCs w:val="20"/>
              </w:rPr>
              <w:t>на индивидуального предпринимателя</w:t>
            </w:r>
            <w:bookmarkEnd w:id="45"/>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ind w:right="-31"/>
              <w:jc w:val="center"/>
              <w:rPr>
                <w:sz w:val="20"/>
                <w:szCs w:val="20"/>
              </w:rPr>
            </w:pPr>
            <w:r w:rsidRPr="00443D91">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46" w:name="sub_49"/>
            <w:r w:rsidRPr="00443D91">
              <w:rPr>
                <w:sz w:val="20"/>
                <w:szCs w:val="20"/>
              </w:rPr>
              <w:t>на юридическое лицо</w:t>
            </w:r>
            <w:bookmarkEnd w:id="46"/>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ind w:right="-31"/>
              <w:jc w:val="center"/>
              <w:rPr>
                <w:sz w:val="20"/>
                <w:szCs w:val="20"/>
              </w:rPr>
            </w:pPr>
            <w:r w:rsidRPr="00443D91">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47" w:name="sub_50"/>
            <w:r w:rsidRPr="00443D91">
              <w:rPr>
                <w:sz w:val="20"/>
                <w:szCs w:val="20"/>
              </w:rPr>
              <w:t>Общая сумма уплаченных (взысканных) административных штрафов</w:t>
            </w:r>
            <w:bookmarkEnd w:id="47"/>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ind w:right="-31"/>
              <w:jc w:val="center"/>
              <w:rPr>
                <w:sz w:val="20"/>
                <w:szCs w:val="20"/>
              </w:rPr>
            </w:pPr>
            <w:r w:rsidRPr="00443D91">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48" w:name="sub_51"/>
            <w:r w:rsidRPr="00443D91">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48"/>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49" w:name="sub_52"/>
            <w:r w:rsidRPr="00443D91">
              <w:rPr>
                <w:sz w:val="20"/>
                <w:szCs w:val="20"/>
              </w:rPr>
              <w:t>из них количество проверок по итогам которых по фактам выявленных нарушений применены меры уголовного наказания</w:t>
            </w:r>
            <w:bookmarkEnd w:id="49"/>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50" w:name="sub_53"/>
            <w:r w:rsidRPr="00443D91">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443D91">
                <w:rPr>
                  <w:sz w:val="20"/>
                  <w:szCs w:val="20"/>
                </w:rPr>
                <w:t>строк 46-48</w:t>
              </w:r>
            </w:hyperlink>
            <w:r w:rsidRPr="00443D91">
              <w:rPr>
                <w:sz w:val="20"/>
                <w:szCs w:val="20"/>
              </w:rPr>
              <w:t>)</w:t>
            </w:r>
            <w:bookmarkEnd w:id="50"/>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51" w:name="sub_54"/>
            <w:r w:rsidRPr="00443D91">
              <w:rPr>
                <w:sz w:val="20"/>
                <w:szCs w:val="20"/>
              </w:rPr>
              <w:t>по решению суда</w:t>
            </w:r>
            <w:bookmarkEnd w:id="51"/>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52" w:name="sub_55"/>
            <w:r w:rsidRPr="00443D91">
              <w:rPr>
                <w:sz w:val="20"/>
                <w:szCs w:val="20"/>
              </w:rPr>
              <w:t>по предписанию органов прокуратуры</w:t>
            </w:r>
            <w:bookmarkEnd w:id="52"/>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53" w:name="sub_56"/>
            <w:r w:rsidRPr="00443D91">
              <w:rPr>
                <w:sz w:val="20"/>
                <w:szCs w:val="20"/>
              </w:rPr>
              <w:t>по решению руководителя органа государственного контроля (надзора), муниципального контроля</w:t>
            </w:r>
            <w:bookmarkEnd w:id="53"/>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color w:val="000000"/>
                <w:sz w:val="20"/>
                <w:szCs w:val="20"/>
              </w:rPr>
            </w:pPr>
            <w:r w:rsidRPr="00443D91">
              <w:rPr>
                <w:color w:val="000000"/>
                <w:sz w:val="20"/>
                <w:szCs w:val="20"/>
              </w:rPr>
              <w:t>0</w:t>
            </w:r>
          </w:p>
        </w:tc>
      </w:tr>
      <w:tr w:rsidR="000933F9" w:rsidRPr="000A7E53" w:rsidTr="00E854B1">
        <w:tc>
          <w:tcPr>
            <w:tcW w:w="84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54" w:name="sub_57"/>
            <w:r w:rsidRPr="00443D91">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4"/>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bl>
    <w:p w:rsidR="000933F9" w:rsidRPr="000A7E53" w:rsidRDefault="000933F9" w:rsidP="000933F9">
      <w:pPr>
        <w:autoSpaceDE w:val="0"/>
        <w:autoSpaceDN w:val="0"/>
        <w:adjustRightInd w:val="0"/>
        <w:ind w:firstLine="720"/>
        <w:jc w:val="both"/>
        <w:rPr>
          <w:highlight w:val="yellow"/>
        </w:rPr>
      </w:pPr>
    </w:p>
    <w:p w:rsidR="000933F9" w:rsidRDefault="000933F9" w:rsidP="000933F9">
      <w:pPr>
        <w:autoSpaceDE w:val="0"/>
        <w:autoSpaceDN w:val="0"/>
        <w:adjustRightInd w:val="0"/>
        <w:spacing w:before="108" w:after="108"/>
        <w:jc w:val="center"/>
        <w:outlineLvl w:val="0"/>
        <w:rPr>
          <w:b/>
          <w:bCs/>
          <w:lang w:val="en-US"/>
        </w:rPr>
      </w:pPr>
      <w:bookmarkStart w:id="55" w:name="sub_58"/>
    </w:p>
    <w:p w:rsidR="000933F9" w:rsidRDefault="000933F9" w:rsidP="000933F9">
      <w:pPr>
        <w:autoSpaceDE w:val="0"/>
        <w:autoSpaceDN w:val="0"/>
        <w:adjustRightInd w:val="0"/>
        <w:spacing w:before="108" w:after="108"/>
        <w:jc w:val="center"/>
        <w:outlineLvl w:val="0"/>
        <w:rPr>
          <w:b/>
          <w:bCs/>
          <w:lang w:val="en-US"/>
        </w:rPr>
      </w:pPr>
    </w:p>
    <w:p w:rsidR="000933F9" w:rsidRPr="00443D91" w:rsidRDefault="000933F9" w:rsidP="000933F9">
      <w:pPr>
        <w:autoSpaceDE w:val="0"/>
        <w:autoSpaceDN w:val="0"/>
        <w:adjustRightInd w:val="0"/>
        <w:spacing w:before="108" w:after="108"/>
        <w:jc w:val="center"/>
        <w:outlineLvl w:val="0"/>
        <w:rPr>
          <w:b/>
          <w:bCs/>
        </w:rPr>
      </w:pPr>
      <w:r w:rsidRPr="00443D91">
        <w:rPr>
          <w:b/>
          <w:bCs/>
        </w:rPr>
        <w:lastRenderedPageBreak/>
        <w:t>Раздел 3. Справочная информация</w:t>
      </w:r>
    </w:p>
    <w:bookmarkEnd w:id="55"/>
    <w:p w:rsidR="000933F9" w:rsidRPr="000A7E53" w:rsidRDefault="000933F9" w:rsidP="000933F9">
      <w:pPr>
        <w:autoSpaceDE w:val="0"/>
        <w:autoSpaceDN w:val="0"/>
        <w:adjustRightInd w:val="0"/>
        <w:ind w:firstLine="720"/>
        <w:jc w:val="both"/>
        <w:rPr>
          <w:highlight w:val="yellow"/>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0933F9" w:rsidRPr="000A7E53" w:rsidTr="00E854B1">
        <w:trPr>
          <w:tblHeader/>
        </w:trPr>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ind w:left="-108" w:right="-108"/>
              <w:jc w:val="center"/>
              <w:rPr>
                <w:sz w:val="20"/>
                <w:szCs w:val="20"/>
              </w:rPr>
            </w:pPr>
            <w:r w:rsidRPr="00443D91">
              <w:rPr>
                <w:sz w:val="20"/>
                <w:szCs w:val="20"/>
              </w:rPr>
              <w:t>N</w:t>
            </w:r>
            <w:r w:rsidRPr="00443D91">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 xml:space="preserve">Код по </w:t>
            </w:r>
            <w:hyperlink r:id="rId15" w:history="1">
              <w:r w:rsidRPr="00443D91">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Всего</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56" w:name="sub_59"/>
            <w:r w:rsidRPr="00443D91">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6"/>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1296</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57" w:name="sub_60"/>
            <w:r w:rsidRPr="00443D91">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7"/>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44</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both"/>
              <w:rPr>
                <w:sz w:val="20"/>
                <w:szCs w:val="20"/>
              </w:rPr>
            </w:pPr>
            <w:bookmarkStart w:id="58" w:name="sub_61"/>
            <w:r w:rsidRPr="00443D91">
              <w:rPr>
                <w:sz w:val="20"/>
                <w:szCs w:val="20"/>
              </w:rPr>
              <w:t>Количество проверок, предусмотренных ежегодным планом проведения проверок на отчетный период</w:t>
            </w:r>
            <w:bookmarkEnd w:id="58"/>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52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933F9" w:rsidRPr="00443D91" w:rsidRDefault="000933F9" w:rsidP="00E854B1">
            <w:pPr>
              <w:autoSpaceDE w:val="0"/>
              <w:autoSpaceDN w:val="0"/>
              <w:adjustRightInd w:val="0"/>
              <w:jc w:val="center"/>
              <w:rPr>
                <w:sz w:val="20"/>
                <w:szCs w:val="20"/>
              </w:rPr>
            </w:pPr>
            <w:r w:rsidRPr="00443D91">
              <w:rPr>
                <w:sz w:val="20"/>
                <w:szCs w:val="20"/>
              </w:rPr>
              <w:t>44</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59" w:name="sub_62"/>
            <w:r w:rsidRPr="00443D91">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59"/>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0" w:name="sub_63"/>
            <w:r w:rsidRPr="00443D91">
              <w:rPr>
                <w:sz w:val="20"/>
                <w:szCs w:val="20"/>
              </w:rPr>
              <w:t>Направлено в органы прокуратуры заявлений о согласовании проведения внеплановых выездных проверок,</w:t>
            </w:r>
            <w:bookmarkEnd w:id="60"/>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1" w:name="sub_64"/>
            <w:r w:rsidRPr="00443D91">
              <w:rPr>
                <w:sz w:val="20"/>
                <w:szCs w:val="20"/>
              </w:rPr>
              <w:t>из них отказано органами прокуратуры в согласовании</w:t>
            </w:r>
            <w:bookmarkEnd w:id="61"/>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2" w:name="sub_65"/>
            <w:r w:rsidRPr="00443D91">
              <w:rPr>
                <w:sz w:val="20"/>
                <w:szCs w:val="20"/>
              </w:rPr>
              <w:t>Количество проверок, проводимых с привлечением экспертных организаций</w:t>
            </w:r>
            <w:bookmarkEnd w:id="62"/>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3" w:name="sub_66"/>
            <w:r w:rsidRPr="00443D91">
              <w:rPr>
                <w:sz w:val="20"/>
                <w:szCs w:val="20"/>
              </w:rPr>
              <w:t>Количество проверок, проводимых с привлечением экспертов</w:t>
            </w:r>
            <w:bookmarkEnd w:id="63"/>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4" w:name="sub_67"/>
            <w:r w:rsidRPr="00443D91">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4"/>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5" w:name="sub_68"/>
            <w:r w:rsidRPr="00443D91">
              <w:rPr>
                <w:sz w:val="20"/>
                <w:szCs w:val="20"/>
              </w:rPr>
              <w:t>Количество штатных единиц по должностям, предусматривающим выполнение функций по контролю (надзору),</w:t>
            </w:r>
            <w:bookmarkEnd w:id="65"/>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6" w:name="sub_69"/>
            <w:r w:rsidRPr="00443D91">
              <w:rPr>
                <w:sz w:val="20"/>
                <w:szCs w:val="20"/>
              </w:rPr>
              <w:t>из них занятых</w:t>
            </w:r>
            <w:bookmarkEnd w:id="66"/>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4</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7" w:name="sub_70"/>
            <w:r w:rsidRPr="00443D91">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67"/>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1959</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8" w:name="sub_71"/>
            <w:r w:rsidRPr="00443D91">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68"/>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69" w:name="sub_72"/>
            <w:r w:rsidRPr="00443D91">
              <w:rPr>
                <w:sz w:val="20"/>
                <w:szCs w:val="20"/>
              </w:rPr>
              <w:t>количество случаев причинения вреда жизни, здоровью граждан</w:t>
            </w:r>
            <w:bookmarkEnd w:id="69"/>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70" w:name="sub_73"/>
            <w:r w:rsidRPr="00443D91">
              <w:rPr>
                <w:sz w:val="20"/>
                <w:szCs w:val="20"/>
              </w:rPr>
              <w:t>количество случаев причинения вреда животным, растениям, окружающей среде</w:t>
            </w:r>
            <w:bookmarkEnd w:id="70"/>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71" w:name="sub_74"/>
            <w:r w:rsidRPr="00443D91">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71"/>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r w:rsidR="000933F9" w:rsidRPr="000A7E53" w:rsidTr="00E854B1">
        <w:tc>
          <w:tcPr>
            <w:tcW w:w="1044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both"/>
              <w:rPr>
                <w:sz w:val="20"/>
                <w:szCs w:val="20"/>
              </w:rPr>
            </w:pPr>
            <w:bookmarkStart w:id="72" w:name="sub_75"/>
            <w:r w:rsidRPr="00443D91">
              <w:rPr>
                <w:sz w:val="20"/>
                <w:szCs w:val="20"/>
              </w:rPr>
              <w:t>количество случаев возникновения чрезвычайных ситуаций техногенного характера</w:t>
            </w:r>
            <w:bookmarkEnd w:id="72"/>
          </w:p>
        </w:tc>
        <w:tc>
          <w:tcPr>
            <w:tcW w:w="72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933F9" w:rsidRPr="00443D91" w:rsidRDefault="000933F9" w:rsidP="00E854B1">
            <w:pPr>
              <w:autoSpaceDE w:val="0"/>
              <w:autoSpaceDN w:val="0"/>
              <w:adjustRightInd w:val="0"/>
              <w:jc w:val="center"/>
              <w:rPr>
                <w:sz w:val="20"/>
                <w:szCs w:val="20"/>
              </w:rPr>
            </w:pPr>
            <w:r w:rsidRPr="00443D91">
              <w:rPr>
                <w:sz w:val="20"/>
                <w:szCs w:val="20"/>
              </w:rPr>
              <w:t>0</w:t>
            </w:r>
          </w:p>
        </w:tc>
      </w:tr>
    </w:tbl>
    <w:p w:rsidR="000933F9" w:rsidRPr="000A7E53" w:rsidRDefault="000933F9" w:rsidP="000933F9">
      <w:pPr>
        <w:autoSpaceDE w:val="0"/>
        <w:autoSpaceDN w:val="0"/>
        <w:adjustRightInd w:val="0"/>
        <w:ind w:firstLine="720"/>
        <w:jc w:val="both"/>
        <w:rPr>
          <w:sz w:val="20"/>
          <w:szCs w:val="20"/>
          <w:highlight w:val="yellow"/>
        </w:rPr>
      </w:pPr>
    </w:p>
    <w:p w:rsidR="000933F9" w:rsidRPr="000A7E53" w:rsidRDefault="000933F9" w:rsidP="000933F9">
      <w:pPr>
        <w:autoSpaceDE w:val="0"/>
        <w:autoSpaceDN w:val="0"/>
        <w:adjustRightInd w:val="0"/>
        <w:ind w:firstLine="720"/>
        <w:jc w:val="both"/>
        <w:rPr>
          <w:sz w:val="20"/>
          <w:szCs w:val="20"/>
          <w:highlight w:val="yellow"/>
        </w:rPr>
      </w:pPr>
    </w:p>
    <w:p w:rsidR="000933F9" w:rsidRPr="00443D91" w:rsidRDefault="000933F9" w:rsidP="000933F9">
      <w:pPr>
        <w:autoSpaceDE w:val="0"/>
        <w:autoSpaceDN w:val="0"/>
        <w:adjustRightInd w:val="0"/>
        <w:ind w:firstLine="720"/>
        <w:jc w:val="both"/>
        <w:rPr>
          <w:sz w:val="20"/>
          <w:szCs w:val="20"/>
        </w:rPr>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29"/>
        <w:gridCol w:w="3942"/>
        <w:gridCol w:w="546"/>
        <w:gridCol w:w="2803"/>
        <w:gridCol w:w="592"/>
        <w:gridCol w:w="2364"/>
      </w:tblGrid>
      <w:tr w:rsidR="000933F9" w:rsidRPr="00443D91" w:rsidTr="00E854B1">
        <w:tc>
          <w:tcPr>
            <w:tcW w:w="4729" w:type="dxa"/>
            <w:tcBorders>
              <w:top w:val="nil"/>
              <w:left w:val="nil"/>
              <w:bottom w:val="nil"/>
              <w:right w:val="nil"/>
            </w:tcBorders>
            <w:hideMark/>
          </w:tcPr>
          <w:p w:rsidR="000933F9" w:rsidRPr="00443D91" w:rsidRDefault="000933F9" w:rsidP="00E854B1">
            <w:pPr>
              <w:autoSpaceDE w:val="0"/>
              <w:autoSpaceDN w:val="0"/>
              <w:adjustRightInd w:val="0"/>
              <w:jc w:val="both"/>
              <w:rPr>
                <w:sz w:val="20"/>
                <w:szCs w:val="20"/>
              </w:rPr>
            </w:pPr>
            <w:r w:rsidRPr="00443D91">
              <w:rPr>
                <w:sz w:val="20"/>
                <w:szCs w:val="20"/>
              </w:rPr>
              <w:t>Руководитель организации</w:t>
            </w:r>
          </w:p>
        </w:tc>
        <w:tc>
          <w:tcPr>
            <w:tcW w:w="3942" w:type="dxa"/>
            <w:tcBorders>
              <w:top w:val="nil"/>
              <w:left w:val="nil"/>
              <w:bottom w:val="single" w:sz="4" w:space="0" w:color="auto"/>
              <w:right w:val="nil"/>
            </w:tcBorders>
            <w:hideMark/>
          </w:tcPr>
          <w:p w:rsidR="000933F9" w:rsidRPr="00443D91" w:rsidRDefault="000933F9" w:rsidP="00E854B1">
            <w:pPr>
              <w:autoSpaceDE w:val="0"/>
              <w:autoSpaceDN w:val="0"/>
              <w:adjustRightInd w:val="0"/>
              <w:jc w:val="center"/>
              <w:rPr>
                <w:sz w:val="20"/>
                <w:szCs w:val="20"/>
              </w:rPr>
            </w:pPr>
          </w:p>
          <w:p w:rsidR="000933F9" w:rsidRPr="00443D91" w:rsidRDefault="000933F9" w:rsidP="00E854B1">
            <w:pPr>
              <w:autoSpaceDE w:val="0"/>
              <w:autoSpaceDN w:val="0"/>
              <w:adjustRightInd w:val="0"/>
              <w:jc w:val="center"/>
              <w:rPr>
                <w:sz w:val="20"/>
                <w:szCs w:val="20"/>
              </w:rPr>
            </w:pPr>
          </w:p>
          <w:p w:rsidR="000933F9" w:rsidRPr="00443D91" w:rsidRDefault="000933F9" w:rsidP="00E854B1">
            <w:pPr>
              <w:autoSpaceDE w:val="0"/>
              <w:autoSpaceDN w:val="0"/>
              <w:adjustRightInd w:val="0"/>
              <w:jc w:val="center"/>
              <w:rPr>
                <w:sz w:val="20"/>
                <w:szCs w:val="20"/>
              </w:rPr>
            </w:pPr>
            <w:r w:rsidRPr="00443D91">
              <w:rPr>
                <w:sz w:val="20"/>
                <w:szCs w:val="20"/>
              </w:rPr>
              <w:t>Пугачев Дмитрий Борисович</w:t>
            </w:r>
          </w:p>
        </w:tc>
        <w:tc>
          <w:tcPr>
            <w:tcW w:w="546"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2803" w:type="dxa"/>
            <w:tcBorders>
              <w:top w:val="nil"/>
              <w:left w:val="nil"/>
              <w:bottom w:val="single" w:sz="4" w:space="0" w:color="auto"/>
              <w:right w:val="nil"/>
            </w:tcBorders>
          </w:tcPr>
          <w:p w:rsidR="000933F9" w:rsidRPr="00443D91" w:rsidRDefault="000933F9" w:rsidP="00E854B1">
            <w:pPr>
              <w:autoSpaceDE w:val="0"/>
              <w:autoSpaceDN w:val="0"/>
              <w:adjustRightInd w:val="0"/>
              <w:jc w:val="both"/>
              <w:rPr>
                <w:sz w:val="20"/>
                <w:szCs w:val="20"/>
              </w:rPr>
            </w:pPr>
          </w:p>
        </w:tc>
        <w:tc>
          <w:tcPr>
            <w:tcW w:w="592"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2364"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r>
      <w:tr w:rsidR="000933F9" w:rsidRPr="00443D91" w:rsidTr="00E854B1">
        <w:tc>
          <w:tcPr>
            <w:tcW w:w="4729"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3942" w:type="dxa"/>
            <w:tcBorders>
              <w:top w:val="single" w:sz="4" w:space="0" w:color="auto"/>
              <w:left w:val="nil"/>
              <w:bottom w:val="nil"/>
              <w:right w:val="nil"/>
            </w:tcBorders>
            <w:hideMark/>
          </w:tcPr>
          <w:p w:rsidR="000933F9" w:rsidRPr="00443D91" w:rsidRDefault="000933F9" w:rsidP="00E854B1">
            <w:pPr>
              <w:autoSpaceDE w:val="0"/>
              <w:autoSpaceDN w:val="0"/>
              <w:adjustRightInd w:val="0"/>
              <w:jc w:val="center"/>
              <w:rPr>
                <w:sz w:val="20"/>
                <w:szCs w:val="20"/>
              </w:rPr>
            </w:pPr>
            <w:r w:rsidRPr="00443D91">
              <w:rPr>
                <w:sz w:val="20"/>
                <w:szCs w:val="20"/>
              </w:rPr>
              <w:t>(Ф.И.О.)</w:t>
            </w:r>
          </w:p>
        </w:tc>
        <w:tc>
          <w:tcPr>
            <w:tcW w:w="546"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2803" w:type="dxa"/>
            <w:tcBorders>
              <w:top w:val="single" w:sz="4" w:space="0" w:color="auto"/>
              <w:left w:val="nil"/>
              <w:bottom w:val="nil"/>
              <w:right w:val="nil"/>
            </w:tcBorders>
            <w:hideMark/>
          </w:tcPr>
          <w:p w:rsidR="000933F9" w:rsidRPr="00443D91" w:rsidRDefault="000933F9" w:rsidP="00E854B1">
            <w:pPr>
              <w:autoSpaceDE w:val="0"/>
              <w:autoSpaceDN w:val="0"/>
              <w:adjustRightInd w:val="0"/>
              <w:jc w:val="center"/>
              <w:rPr>
                <w:sz w:val="20"/>
                <w:szCs w:val="20"/>
              </w:rPr>
            </w:pPr>
            <w:r w:rsidRPr="00443D91">
              <w:rPr>
                <w:sz w:val="20"/>
                <w:szCs w:val="20"/>
              </w:rPr>
              <w:t>(подпись)</w:t>
            </w:r>
          </w:p>
        </w:tc>
        <w:tc>
          <w:tcPr>
            <w:tcW w:w="592"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2364"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r>
    </w:tbl>
    <w:p w:rsidR="000933F9" w:rsidRPr="00443D91" w:rsidRDefault="000933F9" w:rsidP="000933F9">
      <w:pPr>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0"/>
        <w:gridCol w:w="3080"/>
        <w:gridCol w:w="420"/>
        <w:gridCol w:w="3360"/>
        <w:gridCol w:w="420"/>
        <w:gridCol w:w="2550"/>
      </w:tblGrid>
      <w:tr w:rsidR="000933F9" w:rsidRPr="00443D91" w:rsidTr="00E854B1">
        <w:trPr>
          <w:trHeight w:val="225"/>
        </w:trPr>
        <w:tc>
          <w:tcPr>
            <w:tcW w:w="5180" w:type="dxa"/>
            <w:tcBorders>
              <w:top w:val="nil"/>
              <w:left w:val="nil"/>
              <w:bottom w:val="nil"/>
              <w:right w:val="nil"/>
            </w:tcBorders>
            <w:hideMark/>
          </w:tcPr>
          <w:p w:rsidR="000933F9" w:rsidRPr="00443D91" w:rsidRDefault="000933F9" w:rsidP="00E854B1">
            <w:pPr>
              <w:autoSpaceDE w:val="0"/>
              <w:autoSpaceDN w:val="0"/>
              <w:adjustRightInd w:val="0"/>
              <w:jc w:val="both"/>
              <w:rPr>
                <w:sz w:val="20"/>
                <w:szCs w:val="20"/>
              </w:rPr>
            </w:pPr>
          </w:p>
          <w:p w:rsidR="000933F9" w:rsidRPr="00443D91" w:rsidRDefault="000933F9" w:rsidP="00E854B1">
            <w:pPr>
              <w:autoSpaceDE w:val="0"/>
              <w:autoSpaceDN w:val="0"/>
              <w:adjustRightInd w:val="0"/>
              <w:jc w:val="both"/>
              <w:rPr>
                <w:sz w:val="20"/>
                <w:szCs w:val="20"/>
              </w:rPr>
            </w:pPr>
            <w:r w:rsidRPr="00443D91">
              <w:rPr>
                <w:sz w:val="20"/>
                <w:szCs w:val="20"/>
              </w:rPr>
              <w:t>Должностное лицо, ответственное за предоставление статистической информации</w:t>
            </w:r>
          </w:p>
        </w:tc>
        <w:tc>
          <w:tcPr>
            <w:tcW w:w="3080" w:type="dxa"/>
            <w:tcBorders>
              <w:top w:val="nil"/>
              <w:left w:val="nil"/>
              <w:bottom w:val="nil"/>
              <w:right w:val="nil"/>
            </w:tcBorders>
            <w:hideMark/>
          </w:tcPr>
          <w:p w:rsidR="000933F9" w:rsidRPr="00443D91" w:rsidRDefault="000933F9" w:rsidP="00E854B1">
            <w:pPr>
              <w:autoSpaceDE w:val="0"/>
              <w:autoSpaceDN w:val="0"/>
              <w:adjustRightInd w:val="0"/>
              <w:jc w:val="both"/>
              <w:rPr>
                <w:sz w:val="20"/>
                <w:szCs w:val="20"/>
              </w:rPr>
            </w:pPr>
          </w:p>
          <w:p w:rsidR="000933F9" w:rsidRPr="00443D91" w:rsidRDefault="000933F9" w:rsidP="00E854B1">
            <w:pPr>
              <w:autoSpaceDE w:val="0"/>
              <w:autoSpaceDN w:val="0"/>
              <w:adjustRightInd w:val="0"/>
              <w:jc w:val="center"/>
              <w:rPr>
                <w:sz w:val="20"/>
                <w:szCs w:val="20"/>
              </w:rPr>
            </w:pPr>
            <w:r w:rsidRPr="00443D91">
              <w:rPr>
                <w:sz w:val="20"/>
                <w:szCs w:val="20"/>
              </w:rPr>
              <w:t>Главный специалист-эксперт отдела топливно-энергетического комплекса</w:t>
            </w:r>
          </w:p>
        </w:tc>
        <w:tc>
          <w:tcPr>
            <w:tcW w:w="42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336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p w:rsidR="000933F9" w:rsidRPr="00443D91" w:rsidRDefault="000933F9" w:rsidP="00E854B1">
            <w:pPr>
              <w:autoSpaceDE w:val="0"/>
              <w:autoSpaceDN w:val="0"/>
              <w:adjustRightInd w:val="0"/>
              <w:jc w:val="both"/>
              <w:rPr>
                <w:sz w:val="20"/>
                <w:szCs w:val="20"/>
              </w:rPr>
            </w:pPr>
          </w:p>
          <w:p w:rsidR="000933F9" w:rsidRPr="00443D91" w:rsidRDefault="000933F9" w:rsidP="00E854B1">
            <w:pPr>
              <w:autoSpaceDE w:val="0"/>
              <w:autoSpaceDN w:val="0"/>
              <w:adjustRightInd w:val="0"/>
              <w:jc w:val="both"/>
              <w:rPr>
                <w:sz w:val="20"/>
                <w:szCs w:val="20"/>
              </w:rPr>
            </w:pPr>
          </w:p>
          <w:p w:rsidR="000933F9" w:rsidRPr="00443D91" w:rsidRDefault="000933F9" w:rsidP="00E854B1">
            <w:pPr>
              <w:autoSpaceDE w:val="0"/>
              <w:autoSpaceDN w:val="0"/>
              <w:adjustRightInd w:val="0"/>
              <w:jc w:val="center"/>
              <w:rPr>
                <w:sz w:val="20"/>
                <w:szCs w:val="20"/>
              </w:rPr>
            </w:pPr>
            <w:r w:rsidRPr="00443D91">
              <w:rPr>
                <w:sz w:val="20"/>
                <w:szCs w:val="20"/>
              </w:rPr>
              <w:t>Петров Петр Викторович</w:t>
            </w:r>
          </w:p>
        </w:tc>
        <w:tc>
          <w:tcPr>
            <w:tcW w:w="42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255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p w:rsidR="000933F9" w:rsidRPr="00443D91" w:rsidRDefault="000933F9" w:rsidP="00E854B1">
            <w:pPr>
              <w:autoSpaceDE w:val="0"/>
              <w:autoSpaceDN w:val="0"/>
              <w:adjustRightInd w:val="0"/>
              <w:jc w:val="both"/>
              <w:rPr>
                <w:sz w:val="20"/>
                <w:szCs w:val="20"/>
              </w:rPr>
            </w:pPr>
          </w:p>
        </w:tc>
      </w:tr>
      <w:tr w:rsidR="000933F9" w:rsidRPr="000A7E53" w:rsidTr="00E854B1">
        <w:tc>
          <w:tcPr>
            <w:tcW w:w="518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3080" w:type="dxa"/>
            <w:tcBorders>
              <w:top w:val="single" w:sz="4" w:space="0" w:color="auto"/>
              <w:left w:val="nil"/>
              <w:bottom w:val="nil"/>
              <w:right w:val="nil"/>
            </w:tcBorders>
            <w:hideMark/>
          </w:tcPr>
          <w:p w:rsidR="000933F9" w:rsidRPr="00443D91" w:rsidRDefault="000933F9" w:rsidP="00E854B1">
            <w:pPr>
              <w:autoSpaceDE w:val="0"/>
              <w:autoSpaceDN w:val="0"/>
              <w:adjustRightInd w:val="0"/>
              <w:jc w:val="center"/>
              <w:rPr>
                <w:sz w:val="20"/>
                <w:szCs w:val="20"/>
              </w:rPr>
            </w:pPr>
            <w:r w:rsidRPr="00443D91">
              <w:rPr>
                <w:sz w:val="20"/>
                <w:szCs w:val="20"/>
              </w:rPr>
              <w:t>(должность)</w:t>
            </w:r>
          </w:p>
        </w:tc>
        <w:tc>
          <w:tcPr>
            <w:tcW w:w="42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3360" w:type="dxa"/>
            <w:tcBorders>
              <w:top w:val="single" w:sz="4" w:space="0" w:color="auto"/>
              <w:left w:val="nil"/>
              <w:bottom w:val="nil"/>
              <w:right w:val="nil"/>
            </w:tcBorders>
            <w:hideMark/>
          </w:tcPr>
          <w:p w:rsidR="000933F9" w:rsidRPr="00443D91" w:rsidRDefault="000933F9" w:rsidP="00E854B1">
            <w:pPr>
              <w:autoSpaceDE w:val="0"/>
              <w:autoSpaceDN w:val="0"/>
              <w:adjustRightInd w:val="0"/>
              <w:jc w:val="center"/>
              <w:rPr>
                <w:sz w:val="20"/>
                <w:szCs w:val="20"/>
              </w:rPr>
            </w:pPr>
            <w:r w:rsidRPr="00443D91">
              <w:rPr>
                <w:sz w:val="20"/>
                <w:szCs w:val="20"/>
              </w:rPr>
              <w:t>(Ф.И.О.)</w:t>
            </w:r>
          </w:p>
        </w:tc>
        <w:tc>
          <w:tcPr>
            <w:tcW w:w="42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2550" w:type="dxa"/>
            <w:tcBorders>
              <w:top w:val="single" w:sz="4" w:space="0" w:color="auto"/>
              <w:left w:val="nil"/>
              <w:bottom w:val="nil"/>
              <w:right w:val="nil"/>
            </w:tcBorders>
            <w:hideMark/>
          </w:tcPr>
          <w:p w:rsidR="000933F9" w:rsidRPr="00443D91" w:rsidRDefault="000933F9" w:rsidP="00E854B1">
            <w:pPr>
              <w:autoSpaceDE w:val="0"/>
              <w:autoSpaceDN w:val="0"/>
              <w:adjustRightInd w:val="0"/>
              <w:jc w:val="center"/>
              <w:rPr>
                <w:sz w:val="20"/>
                <w:szCs w:val="20"/>
              </w:rPr>
            </w:pPr>
            <w:r w:rsidRPr="00443D91">
              <w:rPr>
                <w:sz w:val="20"/>
                <w:szCs w:val="20"/>
              </w:rPr>
              <w:t>(подпись)</w:t>
            </w:r>
          </w:p>
        </w:tc>
      </w:tr>
      <w:tr w:rsidR="000933F9" w:rsidRPr="00443D91" w:rsidTr="00E854B1">
        <w:tc>
          <w:tcPr>
            <w:tcW w:w="5180" w:type="dxa"/>
            <w:tcBorders>
              <w:top w:val="nil"/>
              <w:left w:val="nil"/>
              <w:bottom w:val="nil"/>
              <w:right w:val="nil"/>
            </w:tcBorders>
          </w:tcPr>
          <w:p w:rsidR="000933F9" w:rsidRPr="000A7E53" w:rsidRDefault="000933F9" w:rsidP="00E854B1">
            <w:pPr>
              <w:autoSpaceDE w:val="0"/>
              <w:autoSpaceDN w:val="0"/>
              <w:adjustRightInd w:val="0"/>
              <w:jc w:val="both"/>
              <w:rPr>
                <w:sz w:val="20"/>
                <w:szCs w:val="20"/>
                <w:highlight w:val="yellow"/>
              </w:rPr>
            </w:pPr>
          </w:p>
        </w:tc>
        <w:tc>
          <w:tcPr>
            <w:tcW w:w="3080" w:type="dxa"/>
            <w:tcBorders>
              <w:top w:val="nil"/>
              <w:left w:val="nil"/>
              <w:bottom w:val="single" w:sz="4" w:space="0" w:color="auto"/>
              <w:right w:val="nil"/>
            </w:tcBorders>
            <w:hideMark/>
          </w:tcPr>
          <w:p w:rsidR="000933F9" w:rsidRPr="00443D91" w:rsidRDefault="000933F9" w:rsidP="00E854B1">
            <w:pPr>
              <w:autoSpaceDE w:val="0"/>
              <w:autoSpaceDN w:val="0"/>
              <w:adjustRightInd w:val="0"/>
              <w:jc w:val="center"/>
              <w:rPr>
                <w:sz w:val="20"/>
                <w:szCs w:val="20"/>
              </w:rPr>
            </w:pPr>
            <w:r w:rsidRPr="00443D91">
              <w:rPr>
                <w:sz w:val="20"/>
                <w:szCs w:val="20"/>
              </w:rPr>
              <w:t>(8362) 64-20-64</w:t>
            </w:r>
          </w:p>
        </w:tc>
        <w:tc>
          <w:tcPr>
            <w:tcW w:w="42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3360" w:type="dxa"/>
            <w:tcBorders>
              <w:top w:val="nil"/>
              <w:left w:val="nil"/>
              <w:bottom w:val="nil"/>
              <w:right w:val="nil"/>
            </w:tcBorders>
            <w:hideMark/>
          </w:tcPr>
          <w:p w:rsidR="000933F9" w:rsidRPr="00443D91" w:rsidRDefault="000933F9" w:rsidP="00E854B1">
            <w:pPr>
              <w:autoSpaceDE w:val="0"/>
              <w:autoSpaceDN w:val="0"/>
              <w:adjustRightInd w:val="0"/>
              <w:jc w:val="center"/>
              <w:rPr>
                <w:sz w:val="20"/>
                <w:szCs w:val="20"/>
                <w:u w:val="single"/>
              </w:rPr>
            </w:pPr>
            <w:r w:rsidRPr="00443D91">
              <w:rPr>
                <w:sz w:val="20"/>
                <w:szCs w:val="20"/>
                <w:u w:val="single"/>
              </w:rPr>
              <w:t>1 марта 2018 года</w:t>
            </w:r>
          </w:p>
        </w:tc>
        <w:tc>
          <w:tcPr>
            <w:tcW w:w="42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255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r>
      <w:tr w:rsidR="000933F9" w:rsidRPr="00443D91" w:rsidTr="00E854B1">
        <w:tc>
          <w:tcPr>
            <w:tcW w:w="5180" w:type="dxa"/>
            <w:tcBorders>
              <w:top w:val="nil"/>
              <w:left w:val="nil"/>
              <w:bottom w:val="nil"/>
              <w:right w:val="nil"/>
            </w:tcBorders>
          </w:tcPr>
          <w:p w:rsidR="000933F9" w:rsidRPr="000A7E53" w:rsidRDefault="000933F9" w:rsidP="00E854B1">
            <w:pPr>
              <w:autoSpaceDE w:val="0"/>
              <w:autoSpaceDN w:val="0"/>
              <w:adjustRightInd w:val="0"/>
              <w:jc w:val="both"/>
              <w:rPr>
                <w:sz w:val="20"/>
                <w:szCs w:val="20"/>
                <w:highlight w:val="yellow"/>
              </w:rPr>
            </w:pPr>
          </w:p>
        </w:tc>
        <w:tc>
          <w:tcPr>
            <w:tcW w:w="3080" w:type="dxa"/>
            <w:tcBorders>
              <w:top w:val="single" w:sz="4" w:space="0" w:color="auto"/>
              <w:left w:val="nil"/>
              <w:bottom w:val="nil"/>
              <w:right w:val="nil"/>
            </w:tcBorders>
            <w:hideMark/>
          </w:tcPr>
          <w:p w:rsidR="000933F9" w:rsidRPr="00443D91" w:rsidRDefault="000933F9" w:rsidP="00E854B1">
            <w:pPr>
              <w:autoSpaceDE w:val="0"/>
              <w:autoSpaceDN w:val="0"/>
              <w:adjustRightInd w:val="0"/>
              <w:jc w:val="center"/>
              <w:rPr>
                <w:sz w:val="20"/>
                <w:szCs w:val="20"/>
              </w:rPr>
            </w:pPr>
            <w:r w:rsidRPr="00443D91">
              <w:rPr>
                <w:sz w:val="20"/>
                <w:szCs w:val="20"/>
              </w:rPr>
              <w:t>(номер контактного телефона)</w:t>
            </w:r>
          </w:p>
        </w:tc>
        <w:tc>
          <w:tcPr>
            <w:tcW w:w="42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3360" w:type="dxa"/>
            <w:tcBorders>
              <w:top w:val="nil"/>
              <w:left w:val="nil"/>
              <w:bottom w:val="nil"/>
              <w:right w:val="nil"/>
            </w:tcBorders>
            <w:hideMark/>
          </w:tcPr>
          <w:p w:rsidR="000933F9" w:rsidRPr="00443D91" w:rsidRDefault="000933F9" w:rsidP="00E854B1">
            <w:pPr>
              <w:autoSpaceDE w:val="0"/>
              <w:autoSpaceDN w:val="0"/>
              <w:adjustRightInd w:val="0"/>
              <w:jc w:val="center"/>
              <w:rPr>
                <w:sz w:val="20"/>
                <w:szCs w:val="20"/>
              </w:rPr>
            </w:pPr>
            <w:r w:rsidRPr="00443D91">
              <w:rPr>
                <w:sz w:val="20"/>
                <w:szCs w:val="20"/>
              </w:rPr>
              <w:t>(дата составления</w:t>
            </w:r>
          </w:p>
          <w:p w:rsidR="000933F9" w:rsidRPr="00443D91" w:rsidRDefault="000933F9" w:rsidP="00E854B1">
            <w:pPr>
              <w:autoSpaceDE w:val="0"/>
              <w:autoSpaceDN w:val="0"/>
              <w:adjustRightInd w:val="0"/>
              <w:jc w:val="center"/>
              <w:rPr>
                <w:sz w:val="20"/>
                <w:szCs w:val="20"/>
              </w:rPr>
            </w:pPr>
            <w:r w:rsidRPr="00443D91">
              <w:rPr>
                <w:sz w:val="20"/>
                <w:szCs w:val="20"/>
              </w:rPr>
              <w:t>документа)</w:t>
            </w:r>
          </w:p>
        </w:tc>
        <w:tc>
          <w:tcPr>
            <w:tcW w:w="42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c>
          <w:tcPr>
            <w:tcW w:w="2550" w:type="dxa"/>
            <w:tcBorders>
              <w:top w:val="nil"/>
              <w:left w:val="nil"/>
              <w:bottom w:val="nil"/>
              <w:right w:val="nil"/>
            </w:tcBorders>
          </w:tcPr>
          <w:p w:rsidR="000933F9" w:rsidRPr="00443D91" w:rsidRDefault="000933F9" w:rsidP="00E854B1">
            <w:pPr>
              <w:autoSpaceDE w:val="0"/>
              <w:autoSpaceDN w:val="0"/>
              <w:adjustRightInd w:val="0"/>
              <w:jc w:val="both"/>
              <w:rPr>
                <w:sz w:val="20"/>
                <w:szCs w:val="20"/>
              </w:rPr>
            </w:pPr>
          </w:p>
        </w:tc>
      </w:tr>
    </w:tbl>
    <w:p w:rsidR="000933F9" w:rsidRPr="000A7E53" w:rsidRDefault="000933F9" w:rsidP="000933F9">
      <w:pPr>
        <w:autoSpaceDE w:val="0"/>
        <w:autoSpaceDN w:val="0"/>
        <w:adjustRightInd w:val="0"/>
        <w:ind w:firstLine="720"/>
        <w:jc w:val="both"/>
        <w:rPr>
          <w:sz w:val="20"/>
          <w:szCs w:val="20"/>
          <w:highlight w:val="yellow"/>
        </w:rPr>
      </w:pPr>
    </w:p>
    <w:p w:rsidR="000933F9" w:rsidRPr="000A7E53" w:rsidRDefault="000933F9" w:rsidP="000933F9">
      <w:pPr>
        <w:rPr>
          <w:sz w:val="28"/>
          <w:szCs w:val="28"/>
          <w:highlight w:val="yellow"/>
        </w:rPr>
      </w:pPr>
    </w:p>
    <w:p w:rsidR="000933F9" w:rsidRPr="00404177" w:rsidRDefault="000933F9" w:rsidP="000933F9">
      <w:pPr>
        <w:rPr>
          <w:sz w:val="32"/>
          <w:szCs w:val="32"/>
          <w:lang w:val="en-US"/>
        </w:rPr>
      </w:pPr>
    </w:p>
    <w:p w:rsidR="00404177" w:rsidRPr="00404177" w:rsidRDefault="00404177" w:rsidP="00886888">
      <w:pPr>
        <w:rPr>
          <w:sz w:val="32"/>
          <w:szCs w:val="32"/>
          <w:lang w:val="en-US"/>
        </w:rPr>
      </w:pPr>
    </w:p>
    <w:sectPr w:rsidR="00404177" w:rsidRPr="00404177" w:rsidSect="00A80962">
      <w:pgSz w:w="16838" w:h="11906" w:orient="landscape"/>
      <w:pgMar w:top="1985"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0F" w:rsidRDefault="00A6530F" w:rsidP="00404177">
      <w:r>
        <w:separator/>
      </w:r>
    </w:p>
  </w:endnote>
  <w:endnote w:type="continuationSeparator" w:id="0">
    <w:p w:rsidR="00A6530F" w:rsidRDefault="00A6530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F0243E">
    <w:pPr>
      <w:pStyle w:val="a5"/>
      <w:jc w:val="center"/>
    </w:pPr>
    <w:r>
      <w:fldChar w:fldCharType="begin"/>
    </w:r>
    <w:r w:rsidR="00404177">
      <w:instrText xml:space="preserve"> PAGE   \* MERGEFORMAT </w:instrText>
    </w:r>
    <w:r>
      <w:fldChar w:fldCharType="separate"/>
    </w:r>
    <w:r w:rsidR="0022065A">
      <w:rPr>
        <w:noProof/>
      </w:rPr>
      <w:t>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0F" w:rsidRDefault="00A6530F" w:rsidP="00404177">
      <w:r>
        <w:separator/>
      </w:r>
    </w:p>
  </w:footnote>
  <w:footnote w:type="continuationSeparator" w:id="0">
    <w:p w:rsidR="00A6530F" w:rsidRDefault="00A6530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33F9"/>
    <w:rsid w:val="0022065A"/>
    <w:rsid w:val="00404177"/>
    <w:rsid w:val="0042029C"/>
    <w:rsid w:val="005542D8"/>
    <w:rsid w:val="005A1F26"/>
    <w:rsid w:val="005B5D4B"/>
    <w:rsid w:val="006961EB"/>
    <w:rsid w:val="00755FAF"/>
    <w:rsid w:val="0083213D"/>
    <w:rsid w:val="00843529"/>
    <w:rsid w:val="00886888"/>
    <w:rsid w:val="008A0EF2"/>
    <w:rsid w:val="008E7D6B"/>
    <w:rsid w:val="009F7A0F"/>
    <w:rsid w:val="00A6530F"/>
    <w:rsid w:val="00A6696F"/>
    <w:rsid w:val="00B628C6"/>
    <w:rsid w:val="00CD6E5D"/>
    <w:rsid w:val="00D524F4"/>
    <w:rsid w:val="00DA0BF9"/>
    <w:rsid w:val="00DD671F"/>
    <w:rsid w:val="00E14580"/>
    <w:rsid w:val="00E823FF"/>
    <w:rsid w:val="00F0243E"/>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0933F9"/>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0933F9"/>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79222.0"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hyperlink" Target="garantF1://79139.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5421.3" TargetMode="External"/><Relationship Id="rId5" Type="http://schemas.openxmlformats.org/officeDocument/2006/relationships/footnotes" Target="footnotes.xml"/><Relationship Id="rId15" Type="http://schemas.openxmlformats.org/officeDocument/2006/relationships/hyperlink" Target="garantF1://79222.0" TargetMode="External"/><Relationship Id="rId10" Type="http://schemas.openxmlformats.org/officeDocument/2006/relationships/hyperlink" Target="garantF1://12025267.1319"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XXJ7TYMEEKJ2-918080852-35</_dlc_DocId>
    <_dlc_DocIdUrl xmlns="57504d04-691e-4fc4-8f09-4f19fdbe90f6">
      <Url>https://vip.gov.mari.ru/mecon/_layouts/DocIdRedir.aspx?ID=XXJ7TYMEEKJ2-918080852-35</Url>
      <Description>XXJ7TYMEEKJ2-918080852-35</Description>
    </_dlc_DocIdUrl>
  </documentManagement>
</p:properties>
</file>

<file path=customXml/itemProps1.xml><?xml version="1.0" encoding="utf-8"?>
<ds:datastoreItem xmlns:ds="http://schemas.openxmlformats.org/officeDocument/2006/customXml" ds:itemID="{AF2026A4-52FD-4F21-960C-605FDFAE82E2}"/>
</file>

<file path=customXml/itemProps2.xml><?xml version="1.0" encoding="utf-8"?>
<ds:datastoreItem xmlns:ds="http://schemas.openxmlformats.org/officeDocument/2006/customXml" ds:itemID="{C2F55B9E-779A-45C9-B863-C813D82D7A65}"/>
</file>

<file path=customXml/itemProps3.xml><?xml version="1.0" encoding="utf-8"?>
<ds:datastoreItem xmlns:ds="http://schemas.openxmlformats.org/officeDocument/2006/customXml" ds:itemID="{73186A9B-F6CC-43BD-A612-3AEB635F97ED}"/>
</file>

<file path=customXml/itemProps4.xml><?xml version="1.0" encoding="utf-8"?>
<ds:datastoreItem xmlns:ds="http://schemas.openxmlformats.org/officeDocument/2006/customXml" ds:itemID="{24BCCEA1-E55D-4E27-A101-E68491EBA36E}"/>
</file>

<file path=docProps/app.xml><?xml version="1.0" encoding="utf-8"?>
<Properties xmlns="http://schemas.openxmlformats.org/officeDocument/2006/extended-properties" xmlns:vt="http://schemas.openxmlformats.org/officeDocument/2006/docPropsVTypes">
  <Template>Normal</Template>
  <TotalTime>0</TotalTime>
  <Pages>17</Pages>
  <Words>5484</Words>
  <Characters>31264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Минэкономразвития за 2017 год</dc:title>
  <dc:creator/>
  <cp:lastModifiedBy/>
  <cp:revision>1</cp:revision>
  <dcterms:created xsi:type="dcterms:W3CDTF">2019-10-23T06:50:00Z</dcterms:created>
  <dcterms:modified xsi:type="dcterms:W3CDTF">2019-10-23T06:50:00Z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8bb129ce-c39a-464f-afeb-1e5c9a3eea33</vt:lpwstr>
  </property>
</Properties>
</file>