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5D756D" w:rsidRDefault="005D756D" w:rsidP="00AE16E8">
      <w:pPr>
        <w:autoSpaceDE w:val="0"/>
        <w:autoSpaceDN w:val="0"/>
        <w:adjustRightInd w:val="0"/>
        <w:ind w:firstLine="709"/>
        <w:jc w:val="both"/>
        <w:rPr>
          <w:sz w:val="28"/>
          <w:szCs w:val="28"/>
        </w:rPr>
      </w:pPr>
    </w:p>
    <w:p w:rsidR="000334D1" w:rsidRPr="000334D1" w:rsidRDefault="000334D1" w:rsidP="000334D1">
      <w:pPr>
        <w:pStyle w:val="aa"/>
        <w:ind w:firstLine="708"/>
        <w:outlineLvl w:val="0"/>
        <w:rPr>
          <w:szCs w:val="28"/>
        </w:rPr>
      </w:pPr>
      <w:r w:rsidRPr="000334D1">
        <w:rPr>
          <w:szCs w:val="28"/>
        </w:rPr>
        <w:t xml:space="preserve">Министерство экономического развития и торговли Республики </w:t>
      </w:r>
      <w:r>
        <w:rPr>
          <w:szCs w:val="28"/>
        </w:rPr>
        <w:br/>
      </w:r>
      <w:r w:rsidRPr="000334D1">
        <w:rPr>
          <w:szCs w:val="28"/>
        </w:rPr>
        <w:t xml:space="preserve">Марий Эл </w:t>
      </w:r>
      <w:r w:rsidR="009229BE">
        <w:rPr>
          <w:szCs w:val="28"/>
        </w:rPr>
        <w:t>исполняет</w:t>
      </w:r>
      <w:r w:rsidRPr="000334D1">
        <w:rPr>
          <w:szCs w:val="28"/>
        </w:rPr>
        <w:t xml:space="preserve"> государственн</w:t>
      </w:r>
      <w:r w:rsidR="009229BE">
        <w:rPr>
          <w:szCs w:val="28"/>
        </w:rPr>
        <w:t>ую</w:t>
      </w:r>
      <w:r w:rsidRPr="000334D1">
        <w:rPr>
          <w:szCs w:val="28"/>
        </w:rPr>
        <w:t xml:space="preserve"> функци</w:t>
      </w:r>
      <w:r w:rsidR="009229BE">
        <w:rPr>
          <w:szCs w:val="28"/>
        </w:rPr>
        <w:t>ю</w:t>
      </w:r>
      <w:r w:rsidRPr="000334D1">
        <w:rPr>
          <w:szCs w:val="28"/>
        </w:rPr>
        <w:t xml:space="preserve">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w:t>
      </w:r>
      <w:r>
        <w:rPr>
          <w:szCs w:val="28"/>
        </w:rPr>
        <w:t>.</w:t>
      </w:r>
    </w:p>
    <w:p w:rsidR="000334D1" w:rsidRPr="000334D1" w:rsidRDefault="000334D1" w:rsidP="000334D1">
      <w:pPr>
        <w:pStyle w:val="aa"/>
        <w:rPr>
          <w:spacing w:val="-4"/>
          <w:szCs w:val="28"/>
        </w:rPr>
      </w:pPr>
      <w:r w:rsidRPr="000334D1">
        <w:rPr>
          <w:spacing w:val="-4"/>
          <w:szCs w:val="28"/>
        </w:rPr>
        <w:t>Исполнение государственной функции осуществляется в соответствии с:</w:t>
      </w:r>
    </w:p>
    <w:p w:rsidR="000334D1" w:rsidRPr="002E73D0" w:rsidRDefault="000334D1" w:rsidP="000334D1">
      <w:pPr>
        <w:pStyle w:val="ab"/>
        <w:ind w:firstLine="709"/>
        <w:jc w:val="both"/>
        <w:rPr>
          <w:rFonts w:ascii="Times New Roman" w:hAnsi="Times New Roman"/>
          <w:sz w:val="28"/>
          <w:szCs w:val="28"/>
        </w:rPr>
      </w:pPr>
      <w:r w:rsidRPr="002E73D0">
        <w:rPr>
          <w:rFonts w:ascii="Times New Roman" w:hAnsi="Times New Roman"/>
          <w:sz w:val="28"/>
          <w:szCs w:val="28"/>
        </w:rPr>
        <w:t xml:space="preserve">Федеральным законом от 26 декабря </w:t>
      </w:r>
      <w:smartTag w:uri="urn:schemas-microsoft-com:office:smarttags" w:element="metricconverter">
        <w:smartTagPr>
          <w:attr w:name="ProductID" w:val="2008 г"/>
        </w:smartTagPr>
        <w:r w:rsidRPr="002E73D0">
          <w:rPr>
            <w:rFonts w:ascii="Times New Roman" w:hAnsi="Times New Roman"/>
            <w:sz w:val="28"/>
            <w:szCs w:val="28"/>
          </w:rPr>
          <w:t>2008 г</w:t>
        </w:r>
      </w:smartTag>
      <w:r w:rsidRPr="002E73D0">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34D1" w:rsidRPr="000334D1" w:rsidRDefault="000334D1" w:rsidP="000334D1">
      <w:pPr>
        <w:pStyle w:val="aa"/>
        <w:rPr>
          <w:spacing w:val="-4"/>
          <w:szCs w:val="28"/>
        </w:rPr>
      </w:pPr>
      <w:r w:rsidRPr="000334D1">
        <w:rPr>
          <w:spacing w:val="-4"/>
          <w:szCs w:val="28"/>
        </w:rPr>
        <w:t xml:space="preserve">Федеральным законом от 23 ноября </w:t>
      </w:r>
      <w:smartTag w:uri="urn:schemas-microsoft-com:office:smarttags" w:element="metricconverter">
        <w:smartTagPr>
          <w:attr w:name="ProductID" w:val="2009 г"/>
        </w:smartTagPr>
        <w:r w:rsidRPr="000334D1">
          <w:rPr>
            <w:spacing w:val="-4"/>
            <w:szCs w:val="28"/>
          </w:rPr>
          <w:t>2009 г</w:t>
        </w:r>
      </w:smartTag>
      <w:r w:rsidRPr="000334D1">
        <w:rPr>
          <w:spacing w:val="-4"/>
          <w:szCs w:val="28"/>
        </w:rPr>
        <w:t xml:space="preserve">. № 261-ФЗ </w:t>
      </w:r>
      <w:r w:rsidRPr="000334D1">
        <w:rPr>
          <w:spacing w:val="-4"/>
          <w:szCs w:val="28"/>
        </w:rPr>
        <w:br/>
        <w:t xml:space="preserve">«Об энергосбережении и о повышении энергетической эффективности </w:t>
      </w:r>
      <w:r w:rsidRPr="000334D1">
        <w:rPr>
          <w:spacing w:val="-4"/>
          <w:szCs w:val="28"/>
        </w:rPr>
        <w:br/>
        <w:t>и о внесении изменений в отдельные законодательные акты Российской Федерации»;</w:t>
      </w:r>
    </w:p>
    <w:p w:rsidR="000334D1" w:rsidRPr="000334D1" w:rsidRDefault="000334D1" w:rsidP="000334D1">
      <w:pPr>
        <w:pStyle w:val="aa"/>
        <w:rPr>
          <w:spacing w:val="-4"/>
          <w:szCs w:val="28"/>
        </w:rPr>
      </w:pPr>
      <w:r w:rsidRPr="000334D1">
        <w:rPr>
          <w:spacing w:val="-4"/>
          <w:szCs w:val="28"/>
        </w:rPr>
        <w:t xml:space="preserve">Законом Республики Марий Эл от 24 октября </w:t>
      </w:r>
      <w:smartTag w:uri="urn:schemas-microsoft-com:office:smarttags" w:element="metricconverter">
        <w:smartTagPr>
          <w:attr w:name="ProductID" w:val="2012 г"/>
        </w:smartTagPr>
        <w:r w:rsidRPr="000334D1">
          <w:rPr>
            <w:spacing w:val="-4"/>
            <w:szCs w:val="28"/>
          </w:rPr>
          <w:t>2012 г</w:t>
        </w:r>
      </w:smartTag>
      <w:r w:rsidRPr="000334D1">
        <w:rPr>
          <w:spacing w:val="-4"/>
          <w:szCs w:val="28"/>
        </w:rPr>
        <w:t xml:space="preserve">. № 60-З </w:t>
      </w:r>
      <w:r w:rsidRPr="000334D1">
        <w:rPr>
          <w:spacing w:val="-4"/>
          <w:szCs w:val="28"/>
        </w:rPr>
        <w:br/>
        <w:t xml:space="preserve">«О реализации  полномочий Республики Марий Эл в области энергосбережения и повышения энергетической эффективности»; </w:t>
      </w:r>
    </w:p>
    <w:p w:rsidR="000334D1" w:rsidRDefault="000334D1" w:rsidP="000334D1">
      <w:pPr>
        <w:pStyle w:val="aa"/>
        <w:rPr>
          <w:szCs w:val="28"/>
        </w:rPr>
      </w:pPr>
      <w:r w:rsidRPr="000334D1">
        <w:rPr>
          <w:spacing w:val="-4"/>
          <w:szCs w:val="28"/>
        </w:rPr>
        <w:t xml:space="preserve">постановлением Правительства Республики Марий Эл от 11 сентября </w:t>
      </w:r>
      <w:smartTag w:uri="urn:schemas-microsoft-com:office:smarttags" w:element="metricconverter">
        <w:smartTagPr>
          <w:attr w:name="ProductID" w:val="2012 г"/>
        </w:smartTagPr>
        <w:r w:rsidRPr="000334D1">
          <w:rPr>
            <w:spacing w:val="-4"/>
            <w:szCs w:val="28"/>
          </w:rPr>
          <w:t>2012 г</w:t>
        </w:r>
      </w:smartTag>
      <w:r w:rsidRPr="000334D1">
        <w:rPr>
          <w:spacing w:val="-4"/>
          <w:szCs w:val="28"/>
        </w:rPr>
        <w:t>. № 344 «Об утверждении Порядка осуществления государственного контроля (надзора) за соблюдением требований</w:t>
      </w:r>
      <w:r w:rsidRPr="002E73D0">
        <w:rPr>
          <w:szCs w:val="28"/>
        </w:rPr>
        <w:t xml:space="preserve"> законодательства об энергосбережении и о повышении энергетической эффективности органами исполнительной власти Республики Марий Эл»</w:t>
      </w:r>
      <w:r>
        <w:rPr>
          <w:szCs w:val="28"/>
        </w:rPr>
        <w:t>;</w:t>
      </w:r>
    </w:p>
    <w:p w:rsidR="000334D1" w:rsidRPr="000334D1" w:rsidRDefault="000334D1" w:rsidP="000334D1">
      <w:pPr>
        <w:pStyle w:val="aa"/>
        <w:rPr>
          <w:spacing w:val="-4"/>
          <w:szCs w:val="28"/>
        </w:rPr>
      </w:pPr>
      <w:r w:rsidRPr="000334D1">
        <w:rPr>
          <w:spacing w:val="-4"/>
          <w:szCs w:val="28"/>
        </w:rPr>
        <w:t>Положением о Министерстве экономического развития и торговли Республики Марий Эл, утвержденн</w:t>
      </w:r>
      <w:r w:rsidR="009229BE">
        <w:rPr>
          <w:spacing w:val="-4"/>
          <w:szCs w:val="28"/>
        </w:rPr>
        <w:t>ым</w:t>
      </w:r>
      <w:r w:rsidRPr="000334D1">
        <w:rPr>
          <w:spacing w:val="-4"/>
          <w:szCs w:val="28"/>
        </w:rPr>
        <w:t xml:space="preserve"> постановлением Правительства Республики Марий Эл от 31 мая </w:t>
      </w:r>
      <w:smartTag w:uri="urn:schemas-microsoft-com:office:smarttags" w:element="metricconverter">
        <w:smartTagPr>
          <w:attr w:name="ProductID" w:val="2010 г"/>
        </w:smartTagPr>
        <w:r w:rsidRPr="000334D1">
          <w:rPr>
            <w:spacing w:val="-4"/>
            <w:szCs w:val="28"/>
          </w:rPr>
          <w:t>2010 г</w:t>
        </w:r>
      </w:smartTag>
      <w:r w:rsidRPr="000334D1">
        <w:rPr>
          <w:spacing w:val="-4"/>
          <w:szCs w:val="28"/>
        </w:rPr>
        <w:t>. № 148 «Вопросы Министерства экономического развития и торговли Республики Марий Эл»;</w:t>
      </w:r>
    </w:p>
    <w:p w:rsidR="000334D1" w:rsidRPr="000334D1" w:rsidRDefault="000334D1" w:rsidP="000334D1">
      <w:pPr>
        <w:pStyle w:val="aa"/>
        <w:rPr>
          <w:spacing w:val="-4"/>
          <w:szCs w:val="28"/>
        </w:rPr>
      </w:pPr>
      <w:r w:rsidRPr="000334D1">
        <w:rPr>
          <w:spacing w:val="-4"/>
          <w:szCs w:val="28"/>
        </w:rPr>
        <w:t>Административны</w:t>
      </w:r>
      <w:r>
        <w:rPr>
          <w:spacing w:val="-4"/>
          <w:szCs w:val="28"/>
        </w:rPr>
        <w:t>м</w:t>
      </w:r>
      <w:r w:rsidRPr="000334D1">
        <w:rPr>
          <w:spacing w:val="-4"/>
          <w:szCs w:val="28"/>
        </w:rPr>
        <w:t xml:space="preserve"> регламент</w:t>
      </w:r>
      <w:r>
        <w:rPr>
          <w:spacing w:val="-4"/>
          <w:szCs w:val="28"/>
        </w:rPr>
        <w:t>ом</w:t>
      </w:r>
      <w:r w:rsidRPr="000334D1">
        <w:rPr>
          <w:spacing w:val="-4"/>
          <w:szCs w:val="28"/>
        </w:rPr>
        <w:t xml:space="preserve">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w:t>
      </w:r>
      <w:r>
        <w:rPr>
          <w:spacing w:val="-4"/>
          <w:szCs w:val="28"/>
        </w:rPr>
        <w:br/>
      </w:r>
      <w:r w:rsidRPr="000334D1">
        <w:rPr>
          <w:spacing w:val="-4"/>
          <w:szCs w:val="28"/>
        </w:rPr>
        <w:t>Марий Эл, утвержденны</w:t>
      </w:r>
      <w:r w:rsidR="00370083">
        <w:rPr>
          <w:spacing w:val="-4"/>
          <w:szCs w:val="28"/>
        </w:rPr>
        <w:t>м</w:t>
      </w:r>
      <w:r w:rsidRPr="000334D1">
        <w:rPr>
          <w:spacing w:val="-4"/>
          <w:szCs w:val="28"/>
        </w:rPr>
        <w:t xml:space="preserve"> приказом Министерства экономического развития </w:t>
      </w:r>
      <w:r w:rsidRPr="000334D1">
        <w:rPr>
          <w:spacing w:val="-4"/>
          <w:szCs w:val="28"/>
        </w:rPr>
        <w:br/>
        <w:t xml:space="preserve">и торговли Республики Марий Эл от 10 июня </w:t>
      </w:r>
      <w:smartTag w:uri="urn:schemas-microsoft-com:office:smarttags" w:element="metricconverter">
        <w:smartTagPr>
          <w:attr w:name="ProductID" w:val="2013 г"/>
        </w:smartTagPr>
        <w:r w:rsidRPr="000334D1">
          <w:rPr>
            <w:spacing w:val="-4"/>
            <w:szCs w:val="28"/>
          </w:rPr>
          <w:t>2013 г</w:t>
        </w:r>
      </w:smartTag>
      <w:r w:rsidRPr="000334D1">
        <w:rPr>
          <w:spacing w:val="-4"/>
          <w:szCs w:val="28"/>
        </w:rPr>
        <w:t xml:space="preserve">. № 7 н. </w:t>
      </w:r>
    </w:p>
    <w:p w:rsidR="005D756D" w:rsidRDefault="005D756D" w:rsidP="00AE16E8">
      <w:pPr>
        <w:autoSpaceDE w:val="0"/>
        <w:autoSpaceDN w:val="0"/>
        <w:adjustRightInd w:val="0"/>
        <w:ind w:firstLine="708"/>
        <w:jc w:val="both"/>
        <w:outlineLvl w:val="0"/>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5D756D" w:rsidRDefault="005D756D" w:rsidP="00AE16E8">
      <w:pPr>
        <w:pStyle w:val="ConsPlusNormal"/>
        <w:widowControl/>
        <w:ind w:firstLine="708"/>
        <w:jc w:val="both"/>
        <w:rPr>
          <w:rFonts w:ascii="Times New Roman" w:hAnsi="Times New Roman" w:cs="Times New Roman"/>
          <w:sz w:val="28"/>
          <w:szCs w:val="28"/>
        </w:rPr>
      </w:pPr>
    </w:p>
    <w:p w:rsidR="00AE16E8" w:rsidRPr="00773DEF" w:rsidRDefault="00AE16E8" w:rsidP="00AE16E8">
      <w:pPr>
        <w:pStyle w:val="ConsPlusNormal"/>
        <w:widowControl/>
        <w:ind w:firstLine="708"/>
        <w:jc w:val="both"/>
        <w:rPr>
          <w:rFonts w:ascii="Times New Roman" w:hAnsi="Times New Roman" w:cs="Times New Roman"/>
          <w:sz w:val="28"/>
          <w:szCs w:val="28"/>
        </w:rPr>
      </w:pPr>
      <w:r w:rsidRPr="00773DEF">
        <w:rPr>
          <w:rFonts w:ascii="Times New Roman" w:hAnsi="Times New Roman" w:cs="Times New Roman"/>
          <w:sz w:val="28"/>
          <w:szCs w:val="28"/>
        </w:rPr>
        <w:t>а) сведения об организационной структуре и системе управления органов государственного контроля (надзора), муниципального контроля:</w:t>
      </w:r>
    </w:p>
    <w:p w:rsidR="00AE16E8" w:rsidRPr="00773DEF" w:rsidRDefault="00AE16E8" w:rsidP="00AE16E8">
      <w:pPr>
        <w:ind w:firstLine="709"/>
        <w:jc w:val="both"/>
        <w:rPr>
          <w:b/>
          <w:sz w:val="28"/>
          <w:szCs w:val="28"/>
        </w:rPr>
      </w:pPr>
      <w:r w:rsidRPr="00773DEF">
        <w:rPr>
          <w:sz w:val="28"/>
          <w:szCs w:val="28"/>
        </w:rPr>
        <w:lastRenderedPageBreak/>
        <w:t xml:space="preserve">Структура Министерства </w:t>
      </w:r>
      <w:r w:rsidR="000334D1">
        <w:rPr>
          <w:sz w:val="28"/>
          <w:szCs w:val="28"/>
        </w:rPr>
        <w:t xml:space="preserve">утверждена приказом Минэкономразвития Республики Марий Эл </w:t>
      </w:r>
      <w:r w:rsidR="000334D1" w:rsidRPr="000334D1">
        <w:rPr>
          <w:sz w:val="28"/>
          <w:szCs w:val="28"/>
        </w:rPr>
        <w:t>от 8 августа 2013 г. № 159</w:t>
      </w:r>
      <w:r w:rsidR="00C874C0">
        <w:rPr>
          <w:sz w:val="28"/>
          <w:szCs w:val="28"/>
        </w:rPr>
        <w:t xml:space="preserve"> (с изменениями </w:t>
      </w:r>
      <w:r w:rsidR="00703E81">
        <w:rPr>
          <w:sz w:val="28"/>
          <w:szCs w:val="28"/>
        </w:rPr>
        <w:br/>
      </w:r>
      <w:r w:rsidR="00C874C0">
        <w:rPr>
          <w:sz w:val="28"/>
          <w:szCs w:val="28"/>
        </w:rPr>
        <w:t>от 31.12.2014 г № 255)</w:t>
      </w:r>
      <w:r w:rsidR="000334D1">
        <w:rPr>
          <w:rFonts w:ascii="Tahoma" w:hAnsi="Tahoma" w:cs="Tahoma"/>
          <w:color w:val="750000"/>
          <w:spacing w:val="15"/>
        </w:rPr>
        <w:t>.</w:t>
      </w:r>
    </w:p>
    <w:p w:rsidR="00AE16E8" w:rsidRPr="00773DEF" w:rsidRDefault="00234581" w:rsidP="00AE16E8">
      <w:pPr>
        <w:jc w:val="both"/>
        <w:rPr>
          <w:b/>
          <w:sz w:val="28"/>
          <w:szCs w:val="28"/>
        </w:rPr>
      </w:pPr>
      <w:r>
        <w:rPr>
          <w:b/>
          <w:noProof/>
          <w:sz w:val="28"/>
          <w:szCs w:val="28"/>
        </w:rPr>
        <w:drawing>
          <wp:inline distT="0" distB="0" distL="0" distR="0">
            <wp:extent cx="5657850" cy="548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5486400"/>
                    </a:xfrm>
                    <a:prstGeom prst="rect">
                      <a:avLst/>
                    </a:prstGeom>
                    <a:noFill/>
                    <a:ln>
                      <a:noFill/>
                    </a:ln>
                  </pic:spPr>
                </pic:pic>
              </a:graphicData>
            </a:graphic>
          </wp:inline>
        </w:drawing>
      </w:r>
    </w:p>
    <w:p w:rsidR="00AE16E8" w:rsidRPr="00773DEF" w:rsidRDefault="00AE16E8" w:rsidP="00AE16E8">
      <w:pPr>
        <w:jc w:val="both"/>
        <w:rPr>
          <w:b/>
          <w:sz w:val="28"/>
          <w:szCs w:val="28"/>
        </w:rPr>
      </w:pPr>
    </w:p>
    <w:p w:rsidR="00AE16E8" w:rsidRPr="00773DEF" w:rsidRDefault="00AE16E8" w:rsidP="00AE16E8">
      <w:pPr>
        <w:autoSpaceDE w:val="0"/>
        <w:autoSpaceDN w:val="0"/>
        <w:adjustRightInd w:val="0"/>
        <w:ind w:right="-2" w:firstLine="709"/>
        <w:jc w:val="both"/>
        <w:rPr>
          <w:sz w:val="28"/>
          <w:szCs w:val="28"/>
        </w:rPr>
      </w:pPr>
      <w:r w:rsidRPr="00773DEF">
        <w:rPr>
          <w:sz w:val="28"/>
          <w:szCs w:val="28"/>
        </w:rPr>
        <w:t>б) перечень и описание основных и вспомогательных (обеспечительных) функций.</w:t>
      </w:r>
    </w:p>
    <w:p w:rsidR="00F26C54" w:rsidRDefault="00AE16E8" w:rsidP="00C874C0">
      <w:pPr>
        <w:autoSpaceDE w:val="0"/>
        <w:autoSpaceDN w:val="0"/>
        <w:adjustRightInd w:val="0"/>
        <w:ind w:firstLine="708"/>
        <w:jc w:val="both"/>
        <w:rPr>
          <w:sz w:val="28"/>
          <w:szCs w:val="28"/>
        </w:rPr>
      </w:pPr>
      <w:r w:rsidRPr="00C874C0">
        <w:rPr>
          <w:sz w:val="28"/>
          <w:szCs w:val="28"/>
        </w:rPr>
        <w:t xml:space="preserve">Министерство </w:t>
      </w:r>
      <w:r w:rsidR="00C874C0" w:rsidRPr="00C874C0">
        <w:rPr>
          <w:sz w:val="28"/>
          <w:szCs w:val="28"/>
        </w:rPr>
        <w:t xml:space="preserve">экономического развития и торговли Республики </w:t>
      </w:r>
      <w:r w:rsidR="00F26C54">
        <w:rPr>
          <w:sz w:val="28"/>
          <w:szCs w:val="28"/>
        </w:rPr>
        <w:br/>
      </w:r>
      <w:r w:rsidR="00C874C0" w:rsidRPr="00C874C0">
        <w:rPr>
          <w:sz w:val="28"/>
          <w:szCs w:val="28"/>
        </w:rPr>
        <w:t xml:space="preserve">Марий Эл </w:t>
      </w:r>
      <w:r w:rsidR="00F26C54">
        <w:rPr>
          <w:sz w:val="28"/>
          <w:szCs w:val="28"/>
        </w:rPr>
        <w:t>в соответствии с п</w:t>
      </w:r>
      <w:r w:rsidR="00C874C0" w:rsidRPr="00C874C0">
        <w:rPr>
          <w:sz w:val="28"/>
          <w:szCs w:val="28"/>
        </w:rPr>
        <w:t>остановление</w:t>
      </w:r>
      <w:r w:rsidR="00F26C54">
        <w:rPr>
          <w:sz w:val="28"/>
          <w:szCs w:val="28"/>
        </w:rPr>
        <w:t>м</w:t>
      </w:r>
      <w:r w:rsidR="00C874C0" w:rsidRPr="00C874C0">
        <w:rPr>
          <w:sz w:val="28"/>
          <w:szCs w:val="28"/>
        </w:rPr>
        <w:t xml:space="preserve"> Правительства Республики Марий Эл от 31 мая 2010 г. № 148</w:t>
      </w:r>
      <w:r w:rsidR="00C874C0">
        <w:rPr>
          <w:sz w:val="28"/>
          <w:szCs w:val="28"/>
        </w:rPr>
        <w:t xml:space="preserve"> </w:t>
      </w:r>
      <w:r w:rsidR="00F26C54">
        <w:rPr>
          <w:sz w:val="28"/>
          <w:szCs w:val="28"/>
        </w:rPr>
        <w:t>«</w:t>
      </w:r>
      <w:r w:rsidR="00C874C0" w:rsidRPr="00C874C0">
        <w:rPr>
          <w:sz w:val="28"/>
          <w:szCs w:val="28"/>
        </w:rPr>
        <w:t xml:space="preserve">Вопросы Министерства экономического развития и торговли Республики Марий Эл» осуществляет региональный государственный контроль за соблюдением требований </w:t>
      </w:r>
      <w:hyperlink r:id="rId8" w:history="1">
        <w:r w:rsidR="00C874C0" w:rsidRPr="00C874C0">
          <w:rPr>
            <w:sz w:val="28"/>
            <w:szCs w:val="28"/>
          </w:rPr>
          <w:t>законодательства</w:t>
        </w:r>
      </w:hyperlink>
      <w:r w:rsidR="00C874C0" w:rsidRPr="00C874C0">
        <w:rPr>
          <w:sz w:val="28"/>
          <w:szCs w:val="28"/>
        </w:rPr>
        <w:t xml:space="preserve"> об энергосбережении и о повышении энергетической эффективности на территории Республики Марий Эл.</w:t>
      </w:r>
    </w:p>
    <w:p w:rsidR="00AE16E8" w:rsidRPr="00773DEF" w:rsidRDefault="00AE16E8" w:rsidP="00AE16E8">
      <w:pPr>
        <w:autoSpaceDE w:val="0"/>
        <w:autoSpaceDN w:val="0"/>
        <w:adjustRightInd w:val="0"/>
        <w:ind w:firstLine="708"/>
        <w:jc w:val="both"/>
        <w:rPr>
          <w:sz w:val="28"/>
          <w:szCs w:val="28"/>
        </w:rPr>
      </w:pPr>
      <w:r w:rsidRPr="00773DEF">
        <w:rPr>
          <w:sz w:val="28"/>
          <w:szCs w:val="28"/>
        </w:rPr>
        <w:t>в) наименования и реквизиты нормативных правовых актов, регламентирующих порядок исполнения функци</w:t>
      </w:r>
      <w:r w:rsidR="00F367BF">
        <w:rPr>
          <w:sz w:val="28"/>
          <w:szCs w:val="28"/>
        </w:rPr>
        <w:t>и</w:t>
      </w:r>
      <w:r w:rsidRPr="00773DEF">
        <w:rPr>
          <w:sz w:val="28"/>
          <w:szCs w:val="28"/>
        </w:rPr>
        <w:t>:</w:t>
      </w:r>
    </w:p>
    <w:p w:rsidR="00370083" w:rsidRPr="002E73D0" w:rsidRDefault="00370083" w:rsidP="00370083">
      <w:pPr>
        <w:pStyle w:val="ab"/>
        <w:ind w:firstLine="709"/>
        <w:jc w:val="both"/>
        <w:rPr>
          <w:rFonts w:ascii="Times New Roman" w:hAnsi="Times New Roman"/>
          <w:sz w:val="28"/>
          <w:szCs w:val="28"/>
        </w:rPr>
      </w:pPr>
      <w:r w:rsidRPr="002E73D0">
        <w:rPr>
          <w:rFonts w:ascii="Times New Roman" w:hAnsi="Times New Roman"/>
          <w:sz w:val="28"/>
          <w:szCs w:val="28"/>
        </w:rPr>
        <w:t>Федеральны</w:t>
      </w:r>
      <w:r>
        <w:rPr>
          <w:rFonts w:ascii="Times New Roman" w:hAnsi="Times New Roman"/>
          <w:sz w:val="28"/>
          <w:szCs w:val="28"/>
        </w:rPr>
        <w:t>й</w:t>
      </w:r>
      <w:r w:rsidRPr="002E73D0">
        <w:rPr>
          <w:rFonts w:ascii="Times New Roman" w:hAnsi="Times New Roman"/>
          <w:sz w:val="28"/>
          <w:szCs w:val="28"/>
        </w:rPr>
        <w:t xml:space="preserve"> закон от 26 декабря </w:t>
      </w:r>
      <w:smartTag w:uri="urn:schemas-microsoft-com:office:smarttags" w:element="metricconverter">
        <w:smartTagPr>
          <w:attr w:name="ProductID" w:val="2008 г"/>
        </w:smartTagPr>
        <w:r w:rsidRPr="002E73D0">
          <w:rPr>
            <w:rFonts w:ascii="Times New Roman" w:hAnsi="Times New Roman"/>
            <w:sz w:val="28"/>
            <w:szCs w:val="28"/>
          </w:rPr>
          <w:t>2008 г</w:t>
        </w:r>
      </w:smartTag>
      <w:r w:rsidRPr="002E73D0">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0083" w:rsidRPr="000334D1" w:rsidRDefault="00370083" w:rsidP="00370083">
      <w:pPr>
        <w:pStyle w:val="aa"/>
        <w:rPr>
          <w:spacing w:val="-4"/>
          <w:szCs w:val="28"/>
        </w:rPr>
      </w:pPr>
      <w:r w:rsidRPr="000334D1">
        <w:rPr>
          <w:spacing w:val="-4"/>
          <w:szCs w:val="28"/>
        </w:rPr>
        <w:lastRenderedPageBreak/>
        <w:t>Федеральны</w:t>
      </w:r>
      <w:r>
        <w:rPr>
          <w:spacing w:val="-4"/>
          <w:szCs w:val="28"/>
        </w:rPr>
        <w:t>й закон</w:t>
      </w:r>
      <w:r w:rsidRPr="000334D1">
        <w:rPr>
          <w:spacing w:val="-4"/>
          <w:szCs w:val="28"/>
        </w:rPr>
        <w:t xml:space="preserve"> от 23 ноября </w:t>
      </w:r>
      <w:smartTag w:uri="urn:schemas-microsoft-com:office:smarttags" w:element="metricconverter">
        <w:smartTagPr>
          <w:attr w:name="ProductID" w:val="2009 г"/>
        </w:smartTagPr>
        <w:r w:rsidRPr="000334D1">
          <w:rPr>
            <w:spacing w:val="-4"/>
            <w:szCs w:val="28"/>
          </w:rPr>
          <w:t>2009 г</w:t>
        </w:r>
      </w:smartTag>
      <w:r w:rsidRPr="000334D1">
        <w:rPr>
          <w:spacing w:val="-4"/>
          <w:szCs w:val="28"/>
        </w:rPr>
        <w:t xml:space="preserve">. № 261-ФЗ </w:t>
      </w:r>
      <w:r>
        <w:rPr>
          <w:spacing w:val="-4"/>
          <w:szCs w:val="28"/>
        </w:rPr>
        <w:br/>
      </w:r>
      <w:r w:rsidRPr="000334D1">
        <w:rPr>
          <w:spacing w:val="-4"/>
          <w:szCs w:val="28"/>
        </w:rPr>
        <w:t xml:space="preserve">«Об энергосбережении и о повышении энергетической эффективности </w:t>
      </w:r>
      <w:r w:rsidRPr="000334D1">
        <w:rPr>
          <w:spacing w:val="-4"/>
          <w:szCs w:val="28"/>
        </w:rPr>
        <w:br/>
        <w:t>и о внесении изменений в отдельные законодательные акты Российской Федерации»;</w:t>
      </w:r>
    </w:p>
    <w:p w:rsidR="00370083" w:rsidRPr="000334D1" w:rsidRDefault="00370083" w:rsidP="00370083">
      <w:pPr>
        <w:pStyle w:val="aa"/>
        <w:rPr>
          <w:spacing w:val="-4"/>
          <w:szCs w:val="28"/>
        </w:rPr>
      </w:pPr>
      <w:r w:rsidRPr="000334D1">
        <w:rPr>
          <w:spacing w:val="-4"/>
          <w:szCs w:val="28"/>
        </w:rPr>
        <w:t xml:space="preserve">Закон Республики Марий Эл от 24 октября </w:t>
      </w:r>
      <w:smartTag w:uri="urn:schemas-microsoft-com:office:smarttags" w:element="metricconverter">
        <w:smartTagPr>
          <w:attr w:name="ProductID" w:val="2012 г"/>
        </w:smartTagPr>
        <w:r w:rsidRPr="000334D1">
          <w:rPr>
            <w:spacing w:val="-4"/>
            <w:szCs w:val="28"/>
          </w:rPr>
          <w:t>2012 г</w:t>
        </w:r>
      </w:smartTag>
      <w:r w:rsidRPr="000334D1">
        <w:rPr>
          <w:spacing w:val="-4"/>
          <w:szCs w:val="28"/>
        </w:rPr>
        <w:t xml:space="preserve">. № 60-З </w:t>
      </w:r>
      <w:r w:rsidRPr="000334D1">
        <w:rPr>
          <w:spacing w:val="-4"/>
          <w:szCs w:val="28"/>
        </w:rPr>
        <w:br/>
        <w:t xml:space="preserve">«О реализации  полномочий Республики Марий Эл в области энергосбережения и повышения энергетической эффективности»; </w:t>
      </w:r>
    </w:p>
    <w:p w:rsidR="00370083" w:rsidRDefault="00370083" w:rsidP="00370083">
      <w:pPr>
        <w:pStyle w:val="aa"/>
        <w:rPr>
          <w:szCs w:val="28"/>
        </w:rPr>
      </w:pPr>
      <w:r w:rsidRPr="000334D1">
        <w:rPr>
          <w:spacing w:val="-4"/>
          <w:szCs w:val="28"/>
        </w:rPr>
        <w:t xml:space="preserve">постановление Правительства Республики Марий Эл от 11 сентября </w:t>
      </w:r>
      <w:r w:rsidR="00BE4DEE">
        <w:rPr>
          <w:spacing w:val="-4"/>
          <w:szCs w:val="28"/>
        </w:rPr>
        <w:br/>
      </w:r>
      <w:smartTag w:uri="urn:schemas-microsoft-com:office:smarttags" w:element="metricconverter">
        <w:smartTagPr>
          <w:attr w:name="ProductID" w:val="2012 г"/>
        </w:smartTagPr>
        <w:r w:rsidRPr="000334D1">
          <w:rPr>
            <w:spacing w:val="-4"/>
            <w:szCs w:val="28"/>
          </w:rPr>
          <w:t>2012 г</w:t>
        </w:r>
      </w:smartTag>
      <w:r w:rsidRPr="000334D1">
        <w:rPr>
          <w:spacing w:val="-4"/>
          <w:szCs w:val="28"/>
        </w:rPr>
        <w:t>. № 344 «Об утверждении Порядка осуществления государственного контроля (надзора) за соблюдением требований</w:t>
      </w:r>
      <w:r w:rsidRPr="002E73D0">
        <w:rPr>
          <w:szCs w:val="28"/>
        </w:rPr>
        <w:t xml:space="preserve"> законодательства об энергосбережении и о повышении энергетической эффективности органами исполнительной власти Республики Марий Эл»</w:t>
      </w:r>
      <w:r>
        <w:rPr>
          <w:szCs w:val="28"/>
        </w:rPr>
        <w:t>;</w:t>
      </w:r>
    </w:p>
    <w:p w:rsidR="00370083" w:rsidRPr="000334D1" w:rsidRDefault="00370083" w:rsidP="00370083">
      <w:pPr>
        <w:pStyle w:val="aa"/>
        <w:rPr>
          <w:spacing w:val="-4"/>
          <w:szCs w:val="28"/>
        </w:rPr>
      </w:pPr>
      <w:r w:rsidRPr="000334D1">
        <w:rPr>
          <w:spacing w:val="-4"/>
          <w:szCs w:val="28"/>
        </w:rPr>
        <w:t>Положение о Министерстве экономического развития и торговли Республики Марий Эл, утвержденно</w:t>
      </w:r>
      <w:r>
        <w:rPr>
          <w:spacing w:val="-4"/>
          <w:szCs w:val="28"/>
        </w:rPr>
        <w:t>е</w:t>
      </w:r>
      <w:r w:rsidRPr="000334D1">
        <w:rPr>
          <w:spacing w:val="-4"/>
          <w:szCs w:val="28"/>
        </w:rPr>
        <w:t xml:space="preserve"> постановлением Правительства Республики Марий Эл от 31 мая </w:t>
      </w:r>
      <w:smartTag w:uri="urn:schemas-microsoft-com:office:smarttags" w:element="metricconverter">
        <w:smartTagPr>
          <w:attr w:name="ProductID" w:val="2010 г"/>
        </w:smartTagPr>
        <w:r w:rsidRPr="000334D1">
          <w:rPr>
            <w:spacing w:val="-4"/>
            <w:szCs w:val="28"/>
          </w:rPr>
          <w:t>2010 г</w:t>
        </w:r>
      </w:smartTag>
      <w:r w:rsidRPr="000334D1">
        <w:rPr>
          <w:spacing w:val="-4"/>
          <w:szCs w:val="28"/>
        </w:rPr>
        <w:t>. № 148 «Вопросы Министерства экономического развития и торговли Республики Марий Эл»;</w:t>
      </w:r>
    </w:p>
    <w:p w:rsidR="00370083" w:rsidRPr="000334D1" w:rsidRDefault="00370083" w:rsidP="00370083">
      <w:pPr>
        <w:pStyle w:val="aa"/>
        <w:rPr>
          <w:spacing w:val="-4"/>
          <w:szCs w:val="28"/>
        </w:rPr>
      </w:pPr>
      <w:r w:rsidRPr="000334D1">
        <w:rPr>
          <w:spacing w:val="-4"/>
          <w:szCs w:val="28"/>
        </w:rPr>
        <w:t>Административны</w:t>
      </w:r>
      <w:r>
        <w:rPr>
          <w:spacing w:val="-4"/>
          <w:szCs w:val="28"/>
        </w:rPr>
        <w:t>й</w:t>
      </w:r>
      <w:r w:rsidRPr="000334D1">
        <w:rPr>
          <w:spacing w:val="-4"/>
          <w:szCs w:val="28"/>
        </w:rPr>
        <w:t xml:space="preserve">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w:t>
      </w:r>
      <w:r>
        <w:rPr>
          <w:spacing w:val="-4"/>
          <w:szCs w:val="28"/>
        </w:rPr>
        <w:br/>
      </w:r>
      <w:r w:rsidRPr="000334D1">
        <w:rPr>
          <w:spacing w:val="-4"/>
          <w:szCs w:val="28"/>
        </w:rPr>
        <w:t xml:space="preserve">Марий Эл, утвержденный приказом Министерства экономического развития </w:t>
      </w:r>
      <w:r w:rsidRPr="000334D1">
        <w:rPr>
          <w:spacing w:val="-4"/>
          <w:szCs w:val="28"/>
        </w:rPr>
        <w:br/>
        <w:t xml:space="preserve">и торговли Республики Марий Эл от 10 июня </w:t>
      </w:r>
      <w:smartTag w:uri="urn:schemas-microsoft-com:office:smarttags" w:element="metricconverter">
        <w:smartTagPr>
          <w:attr w:name="ProductID" w:val="2013 г"/>
        </w:smartTagPr>
        <w:r w:rsidRPr="000334D1">
          <w:rPr>
            <w:spacing w:val="-4"/>
            <w:szCs w:val="28"/>
          </w:rPr>
          <w:t>2013 г</w:t>
        </w:r>
      </w:smartTag>
      <w:r w:rsidRPr="000334D1">
        <w:rPr>
          <w:spacing w:val="-4"/>
          <w:szCs w:val="28"/>
        </w:rPr>
        <w:t xml:space="preserve">. № 7 н. </w:t>
      </w:r>
    </w:p>
    <w:p w:rsidR="00AE16E8" w:rsidRPr="00773DEF" w:rsidRDefault="00AE16E8" w:rsidP="00AE16E8">
      <w:pPr>
        <w:autoSpaceDE w:val="0"/>
        <w:autoSpaceDN w:val="0"/>
        <w:adjustRightInd w:val="0"/>
        <w:ind w:firstLine="708"/>
        <w:jc w:val="both"/>
        <w:rPr>
          <w:sz w:val="28"/>
          <w:szCs w:val="28"/>
        </w:rPr>
      </w:pPr>
      <w:r w:rsidRPr="00773DEF">
        <w:rPr>
          <w:sz w:val="28"/>
          <w:szCs w:val="28"/>
        </w:rPr>
        <w:t xml:space="preserve">г) информация о взаимодействии органов государственного контроля (надзора), муниципального контроля при осуществлении своих функций </w:t>
      </w:r>
      <w:r w:rsidR="005D756D">
        <w:rPr>
          <w:sz w:val="28"/>
          <w:szCs w:val="28"/>
        </w:rPr>
        <w:br/>
      </w:r>
      <w:r w:rsidRPr="00773DEF">
        <w:rPr>
          <w:sz w:val="28"/>
          <w:szCs w:val="28"/>
        </w:rPr>
        <w:t>с другими органами государственного контроля (надзора),  порядке и формах такого взаимодействия:</w:t>
      </w:r>
    </w:p>
    <w:p w:rsidR="00AE16E8" w:rsidRPr="00773DEF" w:rsidRDefault="00AE16E8" w:rsidP="00AE16E8">
      <w:pPr>
        <w:autoSpaceDE w:val="0"/>
        <w:autoSpaceDN w:val="0"/>
        <w:adjustRightInd w:val="0"/>
        <w:ind w:firstLine="708"/>
        <w:jc w:val="both"/>
        <w:rPr>
          <w:sz w:val="28"/>
          <w:szCs w:val="28"/>
        </w:rPr>
      </w:pPr>
      <w:r w:rsidRPr="00773DEF">
        <w:rPr>
          <w:sz w:val="28"/>
          <w:szCs w:val="28"/>
        </w:rPr>
        <w:t>В 2013 году Министерство</w:t>
      </w:r>
      <w:r w:rsidR="009229BE">
        <w:rPr>
          <w:sz w:val="28"/>
          <w:szCs w:val="28"/>
        </w:rPr>
        <w:t xml:space="preserve"> экономического развития и торговли Республики Марий Эл</w:t>
      </w:r>
      <w:r w:rsidRPr="00773DEF">
        <w:rPr>
          <w:sz w:val="28"/>
          <w:szCs w:val="28"/>
        </w:rPr>
        <w:t xml:space="preserve"> при осуществлении функций по государственному контролю (надзору), в частности, при составлении плана проведения проверок на 2014 год, а также при проведении плановых проверок органов и организаций взаимодействовало со следующими органами государственного контроля (надзора):</w:t>
      </w:r>
    </w:p>
    <w:p w:rsidR="00AE16E8" w:rsidRPr="00773DEF" w:rsidRDefault="00AE16E8" w:rsidP="00AE16E8">
      <w:pPr>
        <w:ind w:firstLine="709"/>
        <w:jc w:val="both"/>
        <w:rPr>
          <w:sz w:val="28"/>
          <w:szCs w:val="28"/>
        </w:rPr>
      </w:pPr>
      <w:r w:rsidRPr="00773DEF">
        <w:rPr>
          <w:sz w:val="28"/>
          <w:szCs w:val="28"/>
        </w:rPr>
        <w:t>Министерством здравоохранения Республики Марий Эл;</w:t>
      </w:r>
    </w:p>
    <w:p w:rsidR="00370083" w:rsidRDefault="00370083" w:rsidP="00370083">
      <w:pPr>
        <w:ind w:firstLine="709"/>
        <w:jc w:val="both"/>
        <w:rPr>
          <w:sz w:val="28"/>
          <w:szCs w:val="28"/>
        </w:rPr>
      </w:pPr>
      <w:r w:rsidRPr="00370083">
        <w:rPr>
          <w:sz w:val="28"/>
          <w:szCs w:val="28"/>
        </w:rPr>
        <w:t xml:space="preserve">УНД ГУ МЧС России по Республике Марий Эл; </w:t>
      </w:r>
    </w:p>
    <w:p w:rsidR="00BE4DEE" w:rsidRDefault="00370083" w:rsidP="00370083">
      <w:pPr>
        <w:ind w:firstLine="709"/>
        <w:jc w:val="both"/>
        <w:rPr>
          <w:sz w:val="28"/>
          <w:szCs w:val="28"/>
        </w:rPr>
      </w:pPr>
      <w:r w:rsidRPr="00370083">
        <w:rPr>
          <w:sz w:val="28"/>
          <w:szCs w:val="28"/>
        </w:rPr>
        <w:t>Управление</w:t>
      </w:r>
      <w:r w:rsidR="00BE4DEE">
        <w:rPr>
          <w:sz w:val="28"/>
          <w:szCs w:val="28"/>
        </w:rPr>
        <w:t>м</w:t>
      </w:r>
      <w:r w:rsidRPr="00370083">
        <w:rPr>
          <w:sz w:val="28"/>
          <w:szCs w:val="28"/>
        </w:rPr>
        <w:t xml:space="preserve"> Роспотре</w:t>
      </w:r>
      <w:r w:rsidR="00BE4DEE">
        <w:rPr>
          <w:sz w:val="28"/>
          <w:szCs w:val="28"/>
        </w:rPr>
        <w:t>бнадзора по Республике Марий Эл;</w:t>
      </w:r>
    </w:p>
    <w:p w:rsidR="00370083" w:rsidRDefault="00370083" w:rsidP="00370083">
      <w:pPr>
        <w:ind w:firstLine="709"/>
        <w:jc w:val="both"/>
        <w:rPr>
          <w:sz w:val="28"/>
          <w:szCs w:val="28"/>
        </w:rPr>
      </w:pPr>
      <w:r w:rsidRPr="00370083">
        <w:rPr>
          <w:sz w:val="28"/>
          <w:szCs w:val="28"/>
        </w:rPr>
        <w:t>Приволжск</w:t>
      </w:r>
      <w:r w:rsidR="00BE4DEE">
        <w:rPr>
          <w:sz w:val="28"/>
          <w:szCs w:val="28"/>
        </w:rPr>
        <w:t>им</w:t>
      </w:r>
      <w:r w:rsidRPr="00370083">
        <w:rPr>
          <w:sz w:val="28"/>
          <w:szCs w:val="28"/>
        </w:rPr>
        <w:t xml:space="preserve"> управление</w:t>
      </w:r>
      <w:r w:rsidR="00BE4DEE">
        <w:rPr>
          <w:sz w:val="28"/>
          <w:szCs w:val="28"/>
        </w:rPr>
        <w:t>м</w:t>
      </w:r>
      <w:r w:rsidRPr="00370083">
        <w:rPr>
          <w:sz w:val="28"/>
          <w:szCs w:val="28"/>
        </w:rPr>
        <w:t xml:space="preserve"> Ростехнадзора</w:t>
      </w:r>
      <w:r w:rsidR="00BE4DEE">
        <w:rPr>
          <w:sz w:val="28"/>
          <w:szCs w:val="28"/>
        </w:rPr>
        <w:t>;</w:t>
      </w:r>
    </w:p>
    <w:p w:rsidR="00370083" w:rsidRDefault="00370083" w:rsidP="00370083">
      <w:pPr>
        <w:ind w:firstLine="709"/>
        <w:jc w:val="both"/>
        <w:rPr>
          <w:sz w:val="28"/>
          <w:szCs w:val="28"/>
        </w:rPr>
      </w:pPr>
      <w:r w:rsidRPr="00370083">
        <w:rPr>
          <w:sz w:val="28"/>
          <w:szCs w:val="28"/>
        </w:rPr>
        <w:t>Министерство</w:t>
      </w:r>
      <w:r w:rsidR="00BE4DEE">
        <w:rPr>
          <w:sz w:val="28"/>
          <w:szCs w:val="28"/>
        </w:rPr>
        <w:t>м</w:t>
      </w:r>
      <w:r w:rsidRPr="00370083">
        <w:rPr>
          <w:sz w:val="28"/>
          <w:szCs w:val="28"/>
        </w:rPr>
        <w:t xml:space="preserve"> образования и науки Республики Марий Эл; </w:t>
      </w:r>
    </w:p>
    <w:p w:rsidR="00370083" w:rsidRPr="00370083" w:rsidRDefault="00370083" w:rsidP="00370083">
      <w:pPr>
        <w:ind w:firstLine="709"/>
        <w:jc w:val="both"/>
        <w:rPr>
          <w:sz w:val="28"/>
          <w:szCs w:val="28"/>
        </w:rPr>
      </w:pPr>
      <w:r w:rsidRPr="00370083">
        <w:rPr>
          <w:sz w:val="28"/>
          <w:szCs w:val="28"/>
        </w:rPr>
        <w:t>Комитет</w:t>
      </w:r>
      <w:r w:rsidR="00BE4DEE">
        <w:rPr>
          <w:sz w:val="28"/>
          <w:szCs w:val="28"/>
        </w:rPr>
        <w:t>ом</w:t>
      </w:r>
      <w:r w:rsidRPr="00370083">
        <w:rPr>
          <w:sz w:val="28"/>
          <w:szCs w:val="28"/>
        </w:rPr>
        <w:t xml:space="preserve"> Республики Марий Эл по делам архивов</w:t>
      </w:r>
      <w:r w:rsidR="00BE4DEE">
        <w:rPr>
          <w:sz w:val="28"/>
          <w:szCs w:val="28"/>
        </w:rPr>
        <w:t>;</w:t>
      </w:r>
    </w:p>
    <w:p w:rsidR="00370083" w:rsidRDefault="00370083" w:rsidP="00AE16E8">
      <w:pPr>
        <w:ind w:firstLine="709"/>
        <w:jc w:val="both"/>
        <w:rPr>
          <w:sz w:val="28"/>
          <w:szCs w:val="28"/>
        </w:rPr>
      </w:pPr>
      <w:r w:rsidRPr="00370083">
        <w:rPr>
          <w:sz w:val="28"/>
          <w:szCs w:val="28"/>
        </w:rPr>
        <w:t>Территориальны</w:t>
      </w:r>
      <w:r w:rsidR="00BE4DEE">
        <w:rPr>
          <w:sz w:val="28"/>
          <w:szCs w:val="28"/>
        </w:rPr>
        <w:t>м</w:t>
      </w:r>
      <w:r w:rsidRPr="00370083">
        <w:rPr>
          <w:sz w:val="28"/>
          <w:szCs w:val="28"/>
        </w:rPr>
        <w:t xml:space="preserve"> орган</w:t>
      </w:r>
      <w:r w:rsidR="00BE4DEE">
        <w:rPr>
          <w:sz w:val="28"/>
          <w:szCs w:val="28"/>
        </w:rPr>
        <w:t>ом</w:t>
      </w:r>
      <w:r w:rsidRPr="00370083">
        <w:rPr>
          <w:sz w:val="28"/>
          <w:szCs w:val="28"/>
        </w:rPr>
        <w:t xml:space="preserve"> Федеральной службы по надзору в сфере з</w:t>
      </w:r>
      <w:r w:rsidR="00BE4DEE">
        <w:rPr>
          <w:sz w:val="28"/>
          <w:szCs w:val="28"/>
        </w:rPr>
        <w:t>д</w:t>
      </w:r>
      <w:r w:rsidRPr="00370083">
        <w:rPr>
          <w:sz w:val="28"/>
          <w:szCs w:val="28"/>
        </w:rPr>
        <w:t>равоохранения по Республике Марий Эл</w:t>
      </w:r>
      <w:r w:rsidR="00BE4DEE">
        <w:rPr>
          <w:sz w:val="28"/>
          <w:szCs w:val="28"/>
        </w:rPr>
        <w:t>;</w:t>
      </w:r>
    </w:p>
    <w:p w:rsidR="00BE4DEE" w:rsidRDefault="00370083" w:rsidP="00AE16E8">
      <w:pPr>
        <w:ind w:firstLine="709"/>
        <w:jc w:val="both"/>
      </w:pPr>
      <w:r w:rsidRPr="00370083">
        <w:rPr>
          <w:sz w:val="28"/>
          <w:szCs w:val="28"/>
        </w:rPr>
        <w:t>Межрегиональн</w:t>
      </w:r>
      <w:r w:rsidR="00BE4DEE">
        <w:rPr>
          <w:sz w:val="28"/>
          <w:szCs w:val="28"/>
        </w:rPr>
        <w:t>ым</w:t>
      </w:r>
      <w:r w:rsidRPr="00370083">
        <w:rPr>
          <w:sz w:val="28"/>
          <w:szCs w:val="28"/>
        </w:rPr>
        <w:t xml:space="preserve"> управление</w:t>
      </w:r>
      <w:r w:rsidR="00BE4DEE">
        <w:rPr>
          <w:sz w:val="28"/>
          <w:szCs w:val="28"/>
        </w:rPr>
        <w:t>м</w:t>
      </w:r>
      <w:r w:rsidRPr="00370083">
        <w:rPr>
          <w:sz w:val="28"/>
          <w:szCs w:val="28"/>
        </w:rPr>
        <w:t xml:space="preserve"> государственного автодорожного надзора по Кировской области и Республике Марий Эл</w:t>
      </w:r>
      <w:r w:rsidR="00BE4DEE">
        <w:rPr>
          <w:sz w:val="28"/>
          <w:szCs w:val="28"/>
        </w:rPr>
        <w:t>;</w:t>
      </w:r>
      <w:r w:rsidRPr="00370083">
        <w:t xml:space="preserve"> </w:t>
      </w:r>
    </w:p>
    <w:p w:rsidR="00AE16E8" w:rsidRPr="00773DEF" w:rsidRDefault="00AE16E8" w:rsidP="00AE16E8">
      <w:pPr>
        <w:ind w:firstLine="709"/>
        <w:jc w:val="both"/>
        <w:rPr>
          <w:sz w:val="28"/>
          <w:szCs w:val="28"/>
        </w:rPr>
      </w:pPr>
      <w:r w:rsidRPr="00773DEF">
        <w:rPr>
          <w:sz w:val="28"/>
          <w:szCs w:val="28"/>
        </w:rPr>
        <w:t>Прокуратурой Республики Марий Эл.</w:t>
      </w:r>
    </w:p>
    <w:p w:rsidR="00AE16E8" w:rsidRPr="00773DEF" w:rsidRDefault="00AE16E8" w:rsidP="00AE16E8">
      <w:pPr>
        <w:ind w:firstLine="709"/>
        <w:jc w:val="both"/>
        <w:rPr>
          <w:sz w:val="28"/>
          <w:szCs w:val="28"/>
        </w:rPr>
      </w:pPr>
      <w:r w:rsidRPr="00773DEF">
        <w:rPr>
          <w:sz w:val="28"/>
          <w:szCs w:val="28"/>
        </w:rPr>
        <w:lastRenderedPageBreak/>
        <w:t xml:space="preserve">Административный регламент о взаимодействии органов государственного контроля (надзора), муниципального контроля </w:t>
      </w:r>
      <w:r w:rsidR="005D756D">
        <w:rPr>
          <w:sz w:val="28"/>
          <w:szCs w:val="28"/>
        </w:rPr>
        <w:br/>
      </w:r>
      <w:r w:rsidRPr="00773DEF">
        <w:rPr>
          <w:sz w:val="28"/>
          <w:szCs w:val="28"/>
        </w:rPr>
        <w:t>на федеральном и региональном уровнях отсутствует.</w:t>
      </w:r>
    </w:p>
    <w:p w:rsidR="00AE16E8" w:rsidRPr="00773DEF" w:rsidRDefault="00AE16E8" w:rsidP="00AE16E8">
      <w:pPr>
        <w:autoSpaceDE w:val="0"/>
        <w:autoSpaceDN w:val="0"/>
        <w:adjustRightInd w:val="0"/>
        <w:ind w:firstLine="708"/>
        <w:jc w:val="both"/>
        <w:rPr>
          <w:sz w:val="28"/>
          <w:szCs w:val="28"/>
        </w:rPr>
      </w:pPr>
      <w:r w:rsidRPr="00773DEF">
        <w:rPr>
          <w:sz w:val="28"/>
          <w:szCs w:val="28"/>
        </w:rPr>
        <w:t xml:space="preserve">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w:t>
      </w:r>
      <w:r w:rsidR="005D756D">
        <w:rPr>
          <w:sz w:val="28"/>
          <w:szCs w:val="28"/>
        </w:rPr>
        <w:br/>
      </w:r>
      <w:r w:rsidRPr="00773DEF">
        <w:rPr>
          <w:sz w:val="28"/>
          <w:szCs w:val="28"/>
        </w:rPr>
        <w:t>на основании которых указанные организации осуществляют контроль (надзор):</w:t>
      </w:r>
    </w:p>
    <w:p w:rsidR="00AE16E8" w:rsidRPr="00773DEF" w:rsidRDefault="00C874C0" w:rsidP="00AE16E8">
      <w:pPr>
        <w:autoSpaceDE w:val="0"/>
        <w:autoSpaceDN w:val="0"/>
        <w:adjustRightInd w:val="0"/>
        <w:ind w:firstLine="708"/>
        <w:jc w:val="both"/>
        <w:rPr>
          <w:sz w:val="28"/>
          <w:szCs w:val="28"/>
        </w:rPr>
      </w:pPr>
      <w:r w:rsidRPr="00773DEF">
        <w:rPr>
          <w:sz w:val="28"/>
          <w:szCs w:val="28"/>
        </w:rPr>
        <w:t>Министерств</w:t>
      </w:r>
      <w:r w:rsidR="00F26C54">
        <w:rPr>
          <w:sz w:val="28"/>
          <w:szCs w:val="28"/>
        </w:rPr>
        <w:t xml:space="preserve">о </w:t>
      </w:r>
      <w:r w:rsidR="009229BE">
        <w:rPr>
          <w:sz w:val="28"/>
          <w:szCs w:val="28"/>
        </w:rPr>
        <w:t xml:space="preserve">экономического развития и торговли Республики </w:t>
      </w:r>
      <w:r w:rsidR="009229BE">
        <w:rPr>
          <w:sz w:val="28"/>
          <w:szCs w:val="28"/>
        </w:rPr>
        <w:br/>
        <w:t xml:space="preserve">Марий Эл </w:t>
      </w:r>
      <w:r w:rsidR="00F26C54">
        <w:rPr>
          <w:sz w:val="28"/>
          <w:szCs w:val="28"/>
        </w:rPr>
        <w:t>не имеет</w:t>
      </w:r>
      <w:r w:rsidRPr="00773DEF">
        <w:rPr>
          <w:sz w:val="28"/>
          <w:szCs w:val="28"/>
        </w:rPr>
        <w:t xml:space="preserve"> </w:t>
      </w:r>
      <w:r w:rsidR="00F26C54">
        <w:rPr>
          <w:sz w:val="28"/>
          <w:szCs w:val="28"/>
        </w:rPr>
        <w:t>п</w:t>
      </w:r>
      <w:r w:rsidR="00F26C54" w:rsidRPr="00773DEF">
        <w:rPr>
          <w:sz w:val="28"/>
          <w:szCs w:val="28"/>
        </w:rPr>
        <w:t>одведомственны</w:t>
      </w:r>
      <w:r w:rsidR="00F26C54">
        <w:rPr>
          <w:sz w:val="28"/>
          <w:szCs w:val="28"/>
        </w:rPr>
        <w:t>х</w:t>
      </w:r>
      <w:r w:rsidR="00F26C54" w:rsidRPr="00773DEF">
        <w:rPr>
          <w:sz w:val="28"/>
          <w:szCs w:val="28"/>
        </w:rPr>
        <w:t xml:space="preserve"> </w:t>
      </w:r>
      <w:r>
        <w:rPr>
          <w:sz w:val="28"/>
          <w:szCs w:val="28"/>
        </w:rPr>
        <w:t>о</w:t>
      </w:r>
      <w:r w:rsidR="00AE16E8" w:rsidRPr="00773DEF">
        <w:rPr>
          <w:sz w:val="28"/>
          <w:szCs w:val="28"/>
        </w:rPr>
        <w:t>рганизаци</w:t>
      </w:r>
      <w:r w:rsidR="00F26C54">
        <w:rPr>
          <w:sz w:val="28"/>
          <w:szCs w:val="28"/>
        </w:rPr>
        <w:t>й</w:t>
      </w:r>
      <w:r w:rsidR="00AE16E8" w:rsidRPr="00773DEF">
        <w:rPr>
          <w:sz w:val="28"/>
          <w:szCs w:val="28"/>
        </w:rPr>
        <w:t>, выполняющи</w:t>
      </w:r>
      <w:r w:rsidR="00F26C54">
        <w:rPr>
          <w:sz w:val="28"/>
          <w:szCs w:val="28"/>
        </w:rPr>
        <w:t>х</w:t>
      </w:r>
      <w:r w:rsidR="00AE16E8" w:rsidRPr="00773DEF">
        <w:rPr>
          <w:sz w:val="28"/>
          <w:szCs w:val="28"/>
        </w:rPr>
        <w:t xml:space="preserve"> функции по осуществлению госуд</w:t>
      </w:r>
      <w:r w:rsidR="00F26C54">
        <w:rPr>
          <w:sz w:val="28"/>
          <w:szCs w:val="28"/>
        </w:rPr>
        <w:t>арственного контроля (надзора)</w:t>
      </w:r>
      <w:r w:rsidR="00AE16E8" w:rsidRPr="00773DEF">
        <w:rPr>
          <w:sz w:val="28"/>
          <w:szCs w:val="28"/>
        </w:rPr>
        <w:t xml:space="preserve">. </w:t>
      </w:r>
    </w:p>
    <w:p w:rsidR="00AE16E8" w:rsidRPr="00773DEF" w:rsidRDefault="00AE16E8" w:rsidP="00AE16E8">
      <w:pPr>
        <w:pStyle w:val="ConsPlusNormal"/>
        <w:widowControl/>
        <w:ind w:firstLine="708"/>
        <w:jc w:val="both"/>
        <w:rPr>
          <w:rFonts w:ascii="Times New Roman" w:hAnsi="Times New Roman" w:cs="Times New Roman"/>
          <w:sz w:val="28"/>
          <w:szCs w:val="28"/>
        </w:rPr>
      </w:pPr>
      <w:r w:rsidRPr="00773DEF">
        <w:rPr>
          <w:rFonts w:ascii="Times New Roman" w:hAnsi="Times New Roman" w:cs="Times New Roman"/>
          <w:sz w:val="28"/>
          <w:szCs w:val="28"/>
        </w:rPr>
        <w:t>е)</w:t>
      </w:r>
      <w:r w:rsidRPr="00773DEF">
        <w:rPr>
          <w:sz w:val="28"/>
          <w:szCs w:val="28"/>
        </w:rPr>
        <w:t xml:space="preserve"> </w:t>
      </w:r>
      <w:r w:rsidRPr="00773DEF">
        <w:rPr>
          <w:rFonts w:ascii="Times New Roman" w:hAnsi="Times New Roman" w:cs="Times New Roman"/>
          <w:sz w:val="28"/>
          <w:szCs w:val="28"/>
        </w:rPr>
        <w:t xml:space="preserve">сведения о проведенной работе по аккредитации юридических лиц </w:t>
      </w:r>
      <w:r>
        <w:rPr>
          <w:rFonts w:ascii="Times New Roman" w:hAnsi="Times New Roman" w:cs="Times New Roman"/>
          <w:sz w:val="28"/>
          <w:szCs w:val="28"/>
        </w:rPr>
        <w:br/>
      </w:r>
      <w:r w:rsidRPr="00773DEF">
        <w:rPr>
          <w:rFonts w:ascii="Times New Roman" w:hAnsi="Times New Roman" w:cs="Times New Roman"/>
          <w:sz w:val="28"/>
          <w:szCs w:val="28"/>
        </w:rPr>
        <w:t xml:space="preserve">и граждан в качестве экспертных организаций и экспертов, привлекаемых </w:t>
      </w:r>
      <w:r>
        <w:rPr>
          <w:rFonts w:ascii="Times New Roman" w:hAnsi="Times New Roman" w:cs="Times New Roman"/>
          <w:sz w:val="28"/>
          <w:szCs w:val="28"/>
        </w:rPr>
        <w:br/>
      </w:r>
      <w:r w:rsidRPr="00773DEF">
        <w:rPr>
          <w:rFonts w:ascii="Times New Roman" w:hAnsi="Times New Roman" w:cs="Times New Roman"/>
          <w:sz w:val="28"/>
          <w:szCs w:val="28"/>
        </w:rPr>
        <w:t>к выполнению мероприятий по контролю при проведении проверок:</w:t>
      </w:r>
    </w:p>
    <w:p w:rsidR="005D756D" w:rsidRDefault="00BE4DEE" w:rsidP="00AE16E8">
      <w:pPr>
        <w:ind w:firstLine="709"/>
        <w:jc w:val="both"/>
        <w:rPr>
          <w:sz w:val="28"/>
          <w:szCs w:val="28"/>
        </w:rPr>
      </w:pPr>
      <w:r>
        <w:rPr>
          <w:sz w:val="28"/>
          <w:szCs w:val="28"/>
        </w:rPr>
        <w:t xml:space="preserve">Проведение проверок </w:t>
      </w:r>
      <w:r w:rsidRPr="00BE4DEE">
        <w:rPr>
          <w:sz w:val="28"/>
          <w:szCs w:val="28"/>
        </w:rPr>
        <w:t xml:space="preserve">за соблюдением требований законодательства об энергосбережении и о повышении энергетической эффективности на территории Республики Марий Эл </w:t>
      </w:r>
      <w:r>
        <w:rPr>
          <w:sz w:val="28"/>
          <w:szCs w:val="28"/>
        </w:rPr>
        <w:t>осуществлялось</w:t>
      </w:r>
      <w:r w:rsidRPr="00BE4DEE">
        <w:rPr>
          <w:sz w:val="28"/>
          <w:szCs w:val="28"/>
        </w:rPr>
        <w:t xml:space="preserve"> без привлечения </w:t>
      </w:r>
      <w:r w:rsidR="00F26C54" w:rsidRPr="00773DEF">
        <w:rPr>
          <w:sz w:val="28"/>
          <w:szCs w:val="28"/>
        </w:rPr>
        <w:t>юридических лиц и граждан в качестве экспертных организаций и экспертов</w:t>
      </w:r>
      <w:r>
        <w:rPr>
          <w:sz w:val="28"/>
          <w:szCs w:val="28"/>
        </w:rPr>
        <w:t>.</w:t>
      </w:r>
    </w:p>
    <w:p w:rsidR="00BE4DEE" w:rsidRPr="00773DEF" w:rsidRDefault="00BE4DEE" w:rsidP="00AE16E8">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5D756D" w:rsidRDefault="005D756D" w:rsidP="00AE16E8">
      <w:pPr>
        <w:pStyle w:val="ConsPlusNormal"/>
        <w:widowControl/>
        <w:ind w:firstLine="708"/>
        <w:jc w:val="both"/>
        <w:rPr>
          <w:rFonts w:ascii="Times New Roman" w:hAnsi="Times New Roman" w:cs="Times New Roman"/>
          <w:sz w:val="28"/>
          <w:szCs w:val="28"/>
        </w:rPr>
      </w:pPr>
    </w:p>
    <w:p w:rsidR="00AE16E8" w:rsidRPr="00773DEF" w:rsidRDefault="00AE16E8" w:rsidP="00AE16E8">
      <w:pPr>
        <w:pStyle w:val="ConsPlusNormal"/>
        <w:widowControl/>
        <w:ind w:firstLine="708"/>
        <w:jc w:val="both"/>
        <w:rPr>
          <w:rFonts w:ascii="Times New Roman" w:hAnsi="Times New Roman" w:cs="Times New Roman"/>
          <w:sz w:val="28"/>
          <w:szCs w:val="28"/>
        </w:rPr>
      </w:pPr>
      <w:r w:rsidRPr="00773DEF">
        <w:rPr>
          <w:rFonts w:ascii="Times New Roman" w:hAnsi="Times New Roman" w:cs="Times New Roman"/>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E16E8" w:rsidRPr="00773DEF" w:rsidRDefault="00AE16E8" w:rsidP="00AE16E8">
      <w:pPr>
        <w:ind w:firstLine="709"/>
        <w:jc w:val="both"/>
        <w:rPr>
          <w:sz w:val="28"/>
          <w:szCs w:val="28"/>
        </w:rPr>
      </w:pPr>
      <w:r w:rsidRPr="00773DEF">
        <w:rPr>
          <w:sz w:val="28"/>
          <w:szCs w:val="28"/>
        </w:rPr>
        <w:t xml:space="preserve">Финансовое обеспечение </w:t>
      </w:r>
      <w:r w:rsidR="009229BE">
        <w:rPr>
          <w:sz w:val="28"/>
          <w:szCs w:val="28"/>
        </w:rPr>
        <w:t>проведения Министерством экономического развития и торговли Республики Марий Эл</w:t>
      </w:r>
      <w:r w:rsidRPr="00773DEF">
        <w:rPr>
          <w:sz w:val="28"/>
          <w:szCs w:val="28"/>
        </w:rPr>
        <w:t xml:space="preserve"> государственного контроля (надзора) </w:t>
      </w:r>
      <w:r w:rsidR="009229BE">
        <w:rPr>
          <w:sz w:val="28"/>
          <w:szCs w:val="28"/>
        </w:rPr>
        <w:t>осуществлялось</w:t>
      </w:r>
      <w:r w:rsidRPr="00773DEF">
        <w:rPr>
          <w:sz w:val="28"/>
          <w:szCs w:val="28"/>
        </w:rPr>
        <w:t xml:space="preserve"> за счет средств </w:t>
      </w:r>
      <w:r w:rsidR="00BE4DEE">
        <w:rPr>
          <w:sz w:val="28"/>
          <w:szCs w:val="28"/>
        </w:rPr>
        <w:t>республиканского бюджета Республики Марий Эл.</w:t>
      </w:r>
    </w:p>
    <w:p w:rsidR="00182B64" w:rsidRPr="00182B64" w:rsidRDefault="00182B64" w:rsidP="00182B64">
      <w:pPr>
        <w:ind w:firstLine="720"/>
        <w:jc w:val="both"/>
        <w:rPr>
          <w:sz w:val="28"/>
          <w:szCs w:val="28"/>
        </w:rPr>
      </w:pPr>
      <w:bookmarkStart w:id="1" w:name="sub_10031"/>
      <w:r w:rsidRPr="00182B64">
        <w:rPr>
          <w:sz w:val="28"/>
          <w:szCs w:val="28"/>
        </w:rPr>
        <w:t>Расходование бюджетных средств для исполнения функций по осуществлению государственного контроля (надзора) производится в пределах бюджетных ассигнований, выделяемых на содержание Министерства.</w:t>
      </w:r>
    </w:p>
    <w:p w:rsidR="00AE16E8" w:rsidRDefault="00182B64" w:rsidP="009B097E">
      <w:pPr>
        <w:ind w:firstLine="720"/>
        <w:jc w:val="both"/>
        <w:rPr>
          <w:sz w:val="28"/>
          <w:szCs w:val="28"/>
        </w:rPr>
      </w:pPr>
      <w:r w:rsidRPr="00773DEF">
        <w:rPr>
          <w:sz w:val="28"/>
          <w:szCs w:val="28"/>
        </w:rPr>
        <w:t xml:space="preserve">В соответствии с должностными регламентами </w:t>
      </w:r>
      <w:r w:rsidRPr="00182B64">
        <w:rPr>
          <w:sz w:val="28"/>
          <w:szCs w:val="28"/>
        </w:rPr>
        <w:t xml:space="preserve">должностными лицами Министерства, уполномоченными осуществлять государственный контроль (надзор) </w:t>
      </w:r>
      <w:r w:rsidRPr="00C874C0">
        <w:rPr>
          <w:sz w:val="28"/>
          <w:szCs w:val="28"/>
        </w:rPr>
        <w:t xml:space="preserve">за соблюдением требований </w:t>
      </w:r>
      <w:hyperlink r:id="rId9" w:history="1">
        <w:r w:rsidRPr="00C874C0">
          <w:rPr>
            <w:sz w:val="28"/>
            <w:szCs w:val="28"/>
          </w:rPr>
          <w:t>законодательства</w:t>
        </w:r>
      </w:hyperlink>
      <w:r w:rsidRPr="00C874C0">
        <w:rPr>
          <w:sz w:val="28"/>
          <w:szCs w:val="28"/>
        </w:rPr>
        <w:t xml:space="preserve"> об энергосбережении и о повышении энергетической эффективности на территории Республики Марий Эл</w:t>
      </w:r>
      <w:r w:rsidRPr="00182B64">
        <w:rPr>
          <w:sz w:val="28"/>
          <w:szCs w:val="28"/>
        </w:rPr>
        <w:t xml:space="preserve">, являются начальник отдела топливно-энергетического комплекса, </w:t>
      </w:r>
      <w:r w:rsidRPr="00182B64">
        <w:rPr>
          <w:sz w:val="28"/>
          <w:szCs w:val="28"/>
        </w:rPr>
        <w:lastRenderedPageBreak/>
        <w:t xml:space="preserve">заместитель начальника отдела, советник и главный специалист-эксперт отдела. </w:t>
      </w:r>
      <w:bookmarkEnd w:id="1"/>
    </w:p>
    <w:p w:rsidR="009B097E" w:rsidRPr="009656A4" w:rsidRDefault="009B097E" w:rsidP="009B09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2013 год</w:t>
      </w:r>
      <w:r w:rsidRPr="00F27EDA">
        <w:rPr>
          <w:sz w:val="22"/>
          <w:szCs w:val="22"/>
        </w:rPr>
        <w:t xml:space="preserve"> </w:t>
      </w:r>
      <w:r w:rsidRPr="00F27EDA">
        <w:rPr>
          <w:rFonts w:ascii="Times New Roman" w:hAnsi="Times New Roman" w:cs="Times New Roman"/>
          <w:sz w:val="28"/>
          <w:szCs w:val="28"/>
        </w:rPr>
        <w:t>объем финансовых средств, выделяемых из</w:t>
      </w:r>
      <w:r>
        <w:rPr>
          <w:rFonts w:ascii="Times New Roman" w:hAnsi="Times New Roman" w:cs="Times New Roman"/>
          <w:sz w:val="28"/>
          <w:szCs w:val="28"/>
        </w:rPr>
        <w:t xml:space="preserve"> республиканского </w:t>
      </w:r>
      <w:r w:rsidRPr="00F27EDA">
        <w:rPr>
          <w:rFonts w:ascii="Times New Roman" w:hAnsi="Times New Roman" w:cs="Times New Roman"/>
          <w:sz w:val="28"/>
          <w:szCs w:val="28"/>
        </w:rPr>
        <w:t>бюджет</w:t>
      </w:r>
      <w:r>
        <w:rPr>
          <w:rFonts w:ascii="Times New Roman" w:hAnsi="Times New Roman" w:cs="Times New Roman"/>
          <w:sz w:val="28"/>
          <w:szCs w:val="28"/>
        </w:rPr>
        <w:t>а Республики Марий Эл</w:t>
      </w:r>
      <w:r w:rsidRPr="00F27EDA">
        <w:rPr>
          <w:rFonts w:ascii="Times New Roman" w:hAnsi="Times New Roman" w:cs="Times New Roman"/>
          <w:sz w:val="28"/>
          <w:szCs w:val="28"/>
        </w:rPr>
        <w:t xml:space="preserve"> на заработн</w:t>
      </w:r>
      <w:r>
        <w:rPr>
          <w:rFonts w:ascii="Times New Roman" w:hAnsi="Times New Roman" w:cs="Times New Roman"/>
          <w:sz w:val="28"/>
          <w:szCs w:val="28"/>
        </w:rPr>
        <w:t>ую</w:t>
      </w:r>
      <w:r w:rsidRPr="00F27EDA">
        <w:rPr>
          <w:rFonts w:ascii="Times New Roman" w:hAnsi="Times New Roman" w:cs="Times New Roman"/>
          <w:sz w:val="28"/>
          <w:szCs w:val="28"/>
        </w:rPr>
        <w:t xml:space="preserve"> плат</w:t>
      </w:r>
      <w:r>
        <w:rPr>
          <w:rFonts w:ascii="Times New Roman" w:hAnsi="Times New Roman" w:cs="Times New Roman"/>
          <w:sz w:val="28"/>
          <w:szCs w:val="28"/>
        </w:rPr>
        <w:t>у</w:t>
      </w:r>
      <w:r w:rsidRPr="00F27EDA">
        <w:rPr>
          <w:rFonts w:ascii="Times New Roman" w:hAnsi="Times New Roman" w:cs="Times New Roman"/>
          <w:sz w:val="28"/>
          <w:szCs w:val="28"/>
        </w:rPr>
        <w:t xml:space="preserve"> работников</w:t>
      </w:r>
      <w:r>
        <w:rPr>
          <w:rFonts w:ascii="Times New Roman" w:hAnsi="Times New Roman" w:cs="Times New Roman"/>
          <w:sz w:val="28"/>
          <w:szCs w:val="28"/>
        </w:rPr>
        <w:t>, осуществляющих на местах функции по надзору</w:t>
      </w:r>
      <w:r w:rsidRPr="00F27EDA">
        <w:rPr>
          <w:rFonts w:ascii="Times New Roman" w:hAnsi="Times New Roman" w:cs="Times New Roman"/>
          <w:sz w:val="28"/>
          <w:szCs w:val="28"/>
        </w:rPr>
        <w:t xml:space="preserve">, составил </w:t>
      </w:r>
      <w:r>
        <w:rPr>
          <w:rFonts w:ascii="Times New Roman" w:hAnsi="Times New Roman" w:cs="Times New Roman"/>
          <w:sz w:val="28"/>
          <w:szCs w:val="28"/>
        </w:rPr>
        <w:t xml:space="preserve"> 1 605,0</w:t>
      </w:r>
      <w:r w:rsidRPr="00F27EDA">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w:t>
      </w:r>
      <w:r w:rsidRPr="009656A4">
        <w:rPr>
          <w:rFonts w:ascii="Times New Roman" w:hAnsi="Times New Roman" w:cs="Times New Roman"/>
          <w:sz w:val="28"/>
          <w:szCs w:val="28"/>
        </w:rPr>
        <w:t xml:space="preserve">(из </w:t>
      </w:r>
      <w:r>
        <w:rPr>
          <w:rFonts w:ascii="Times New Roman" w:hAnsi="Times New Roman" w:cs="Times New Roman"/>
          <w:sz w:val="28"/>
          <w:szCs w:val="28"/>
        </w:rPr>
        <w:t>них 263</w:t>
      </w:r>
      <w:r w:rsidRPr="009656A4">
        <w:rPr>
          <w:rFonts w:ascii="Times New Roman" w:hAnsi="Times New Roman" w:cs="Times New Roman"/>
          <w:sz w:val="28"/>
          <w:szCs w:val="28"/>
        </w:rPr>
        <w:t xml:space="preserve"> тысяч</w:t>
      </w:r>
      <w:r w:rsidR="009229BE">
        <w:rPr>
          <w:rFonts w:ascii="Times New Roman" w:hAnsi="Times New Roman" w:cs="Times New Roman"/>
          <w:sz w:val="28"/>
          <w:szCs w:val="28"/>
        </w:rPr>
        <w:t>и</w:t>
      </w:r>
      <w:r w:rsidRPr="009656A4">
        <w:rPr>
          <w:rFonts w:ascii="Times New Roman" w:hAnsi="Times New Roman" w:cs="Times New Roman"/>
          <w:sz w:val="28"/>
          <w:szCs w:val="28"/>
        </w:rPr>
        <w:t xml:space="preserve"> рублей в первом полугодии)</w:t>
      </w:r>
      <w:r>
        <w:rPr>
          <w:rFonts w:ascii="Times New Roman" w:hAnsi="Times New Roman" w:cs="Times New Roman"/>
          <w:sz w:val="28"/>
          <w:szCs w:val="28"/>
        </w:rPr>
        <w:t>.</w:t>
      </w:r>
    </w:p>
    <w:p w:rsidR="009229BE" w:rsidRDefault="00AE16E8" w:rsidP="009B097E">
      <w:pPr>
        <w:ind w:firstLine="720"/>
        <w:jc w:val="both"/>
        <w:rPr>
          <w:sz w:val="28"/>
          <w:szCs w:val="28"/>
        </w:rPr>
      </w:pPr>
      <w:r w:rsidRPr="00773DEF">
        <w:rPr>
          <w:sz w:val="28"/>
          <w:szCs w:val="28"/>
        </w:rPr>
        <w:t xml:space="preserve">Объем исполненных в отчетный период контрольных функций: </w:t>
      </w:r>
    </w:p>
    <w:p w:rsidR="00AE16E8" w:rsidRPr="00773DEF" w:rsidRDefault="00AE16E8" w:rsidP="009B097E">
      <w:pPr>
        <w:ind w:firstLine="720"/>
        <w:jc w:val="both"/>
        <w:rPr>
          <w:sz w:val="28"/>
          <w:szCs w:val="28"/>
        </w:rPr>
      </w:pPr>
      <w:r w:rsidRPr="00773DEF">
        <w:rPr>
          <w:sz w:val="28"/>
          <w:szCs w:val="28"/>
        </w:rPr>
        <w:t>общее к</w:t>
      </w:r>
      <w:r w:rsidR="0087629E">
        <w:rPr>
          <w:sz w:val="28"/>
          <w:szCs w:val="28"/>
        </w:rPr>
        <w:t>оличество проведенных проверок -</w:t>
      </w:r>
      <w:r w:rsidRPr="00773DEF">
        <w:rPr>
          <w:sz w:val="28"/>
          <w:szCs w:val="28"/>
        </w:rPr>
        <w:t xml:space="preserve"> 1</w:t>
      </w:r>
      <w:r w:rsidR="00182B64">
        <w:rPr>
          <w:sz w:val="28"/>
          <w:szCs w:val="28"/>
        </w:rPr>
        <w:t>0</w:t>
      </w:r>
      <w:r w:rsidRPr="00773DEF">
        <w:rPr>
          <w:sz w:val="28"/>
          <w:szCs w:val="28"/>
        </w:rPr>
        <w:t>, в том числе:</w:t>
      </w:r>
    </w:p>
    <w:p w:rsidR="00AE16E8" w:rsidRPr="00773DEF" w:rsidRDefault="00AE16E8" w:rsidP="009B097E">
      <w:pPr>
        <w:ind w:firstLine="720"/>
        <w:jc w:val="both"/>
        <w:rPr>
          <w:sz w:val="28"/>
          <w:szCs w:val="28"/>
        </w:rPr>
      </w:pPr>
      <w:r w:rsidRPr="00773DEF">
        <w:rPr>
          <w:sz w:val="28"/>
          <w:szCs w:val="28"/>
        </w:rPr>
        <w:t xml:space="preserve">общее количество плановых проверок </w:t>
      </w:r>
      <w:r w:rsidR="0087629E">
        <w:rPr>
          <w:sz w:val="28"/>
          <w:szCs w:val="28"/>
        </w:rPr>
        <w:t>-</w:t>
      </w:r>
      <w:r w:rsidRPr="00773DEF">
        <w:rPr>
          <w:sz w:val="28"/>
          <w:szCs w:val="28"/>
        </w:rPr>
        <w:t xml:space="preserve"> 1</w:t>
      </w:r>
      <w:r w:rsidR="00182B64">
        <w:rPr>
          <w:sz w:val="28"/>
          <w:szCs w:val="28"/>
        </w:rPr>
        <w:t>0</w:t>
      </w:r>
      <w:r w:rsidRPr="00773DEF">
        <w:rPr>
          <w:sz w:val="28"/>
          <w:szCs w:val="28"/>
        </w:rPr>
        <w:t>;</w:t>
      </w:r>
    </w:p>
    <w:p w:rsidR="00AE16E8" w:rsidRPr="00773DEF" w:rsidRDefault="00AE16E8" w:rsidP="009B097E">
      <w:pPr>
        <w:ind w:firstLine="720"/>
        <w:jc w:val="both"/>
        <w:rPr>
          <w:sz w:val="28"/>
          <w:szCs w:val="28"/>
        </w:rPr>
      </w:pPr>
      <w:r w:rsidRPr="00773DEF">
        <w:rPr>
          <w:sz w:val="28"/>
          <w:szCs w:val="28"/>
        </w:rPr>
        <w:t xml:space="preserve">общее количество внеплановых проверок </w:t>
      </w:r>
      <w:r w:rsidR="0087629E">
        <w:rPr>
          <w:sz w:val="28"/>
          <w:szCs w:val="28"/>
        </w:rPr>
        <w:t>-</w:t>
      </w:r>
      <w:r w:rsidRPr="00773DEF">
        <w:rPr>
          <w:sz w:val="28"/>
          <w:szCs w:val="28"/>
        </w:rPr>
        <w:t xml:space="preserve"> </w:t>
      </w:r>
      <w:r w:rsidR="0087629E">
        <w:rPr>
          <w:sz w:val="28"/>
          <w:szCs w:val="28"/>
        </w:rPr>
        <w:t>0</w:t>
      </w:r>
      <w:r w:rsidRPr="00773DEF">
        <w:rPr>
          <w:sz w:val="28"/>
          <w:szCs w:val="28"/>
        </w:rPr>
        <w:t>;</w:t>
      </w:r>
    </w:p>
    <w:p w:rsidR="00AE16E8" w:rsidRPr="00773DEF" w:rsidRDefault="00AE16E8" w:rsidP="009B097E">
      <w:pPr>
        <w:ind w:firstLine="720"/>
        <w:jc w:val="both"/>
        <w:rPr>
          <w:sz w:val="28"/>
          <w:szCs w:val="28"/>
        </w:rPr>
      </w:pPr>
      <w:r w:rsidRPr="00773DEF">
        <w:rPr>
          <w:sz w:val="28"/>
          <w:szCs w:val="28"/>
        </w:rPr>
        <w:t xml:space="preserve">общее количество документарных проверок </w:t>
      </w:r>
      <w:r w:rsidR="0087629E">
        <w:rPr>
          <w:sz w:val="28"/>
          <w:szCs w:val="28"/>
        </w:rPr>
        <w:t>-</w:t>
      </w:r>
      <w:r w:rsidRPr="00773DEF">
        <w:rPr>
          <w:sz w:val="28"/>
          <w:szCs w:val="28"/>
        </w:rPr>
        <w:t xml:space="preserve"> </w:t>
      </w:r>
      <w:r w:rsidR="0087629E">
        <w:rPr>
          <w:sz w:val="28"/>
          <w:szCs w:val="28"/>
        </w:rPr>
        <w:t>0</w:t>
      </w:r>
      <w:r w:rsidRPr="00773DEF">
        <w:rPr>
          <w:sz w:val="28"/>
          <w:szCs w:val="28"/>
        </w:rPr>
        <w:t>;</w:t>
      </w:r>
    </w:p>
    <w:p w:rsidR="00AE16E8" w:rsidRPr="00773DEF" w:rsidRDefault="00AE16E8" w:rsidP="009B097E">
      <w:pPr>
        <w:ind w:firstLine="720"/>
        <w:jc w:val="both"/>
        <w:rPr>
          <w:sz w:val="28"/>
          <w:szCs w:val="28"/>
        </w:rPr>
      </w:pPr>
      <w:r w:rsidRPr="00773DEF">
        <w:rPr>
          <w:sz w:val="28"/>
          <w:szCs w:val="28"/>
        </w:rPr>
        <w:t xml:space="preserve">общее количество выездных проверок </w:t>
      </w:r>
      <w:r w:rsidR="0087629E">
        <w:rPr>
          <w:sz w:val="28"/>
          <w:szCs w:val="28"/>
        </w:rPr>
        <w:t>-</w:t>
      </w:r>
      <w:r w:rsidRPr="00773DEF">
        <w:rPr>
          <w:sz w:val="28"/>
          <w:szCs w:val="28"/>
        </w:rPr>
        <w:t xml:space="preserve"> </w:t>
      </w:r>
      <w:r w:rsidR="0087629E">
        <w:rPr>
          <w:sz w:val="28"/>
          <w:szCs w:val="28"/>
        </w:rPr>
        <w:t>1</w:t>
      </w:r>
      <w:r w:rsidR="00182B64">
        <w:rPr>
          <w:sz w:val="28"/>
          <w:szCs w:val="28"/>
        </w:rPr>
        <w:t>0</w:t>
      </w:r>
      <w:r w:rsidRPr="00773DEF">
        <w:rPr>
          <w:sz w:val="28"/>
          <w:szCs w:val="28"/>
        </w:rPr>
        <w:t>.</w:t>
      </w:r>
    </w:p>
    <w:p w:rsidR="00AE16E8" w:rsidRPr="00773DEF" w:rsidRDefault="00AE16E8" w:rsidP="00AE16E8">
      <w:pPr>
        <w:ind w:firstLine="709"/>
        <w:jc w:val="both"/>
        <w:rPr>
          <w:sz w:val="28"/>
          <w:szCs w:val="28"/>
        </w:rPr>
      </w:pPr>
      <w:r w:rsidRPr="00773DEF">
        <w:rPr>
          <w:sz w:val="28"/>
          <w:szCs w:val="28"/>
        </w:rPr>
        <w:t xml:space="preserve">Общее количество организаций, в отношении которых проводились плановые проверки </w:t>
      </w:r>
      <w:r w:rsidR="0087629E">
        <w:rPr>
          <w:sz w:val="28"/>
          <w:szCs w:val="28"/>
        </w:rPr>
        <w:t>-</w:t>
      </w:r>
      <w:r w:rsidRPr="00773DEF">
        <w:rPr>
          <w:sz w:val="28"/>
          <w:szCs w:val="28"/>
        </w:rPr>
        <w:t xml:space="preserve"> 1</w:t>
      </w:r>
      <w:r w:rsidR="00182B64">
        <w:rPr>
          <w:sz w:val="28"/>
          <w:szCs w:val="28"/>
        </w:rPr>
        <w:t>0</w:t>
      </w:r>
      <w:r w:rsidRPr="00773DEF">
        <w:rPr>
          <w:sz w:val="28"/>
          <w:szCs w:val="28"/>
        </w:rPr>
        <w:t>.</w:t>
      </w:r>
    </w:p>
    <w:p w:rsidR="00AE16E8" w:rsidRPr="00773DEF" w:rsidRDefault="00AE16E8" w:rsidP="00AE16E8">
      <w:pPr>
        <w:pStyle w:val="ConsPlusNormal"/>
        <w:ind w:firstLine="708"/>
        <w:jc w:val="both"/>
        <w:rPr>
          <w:rFonts w:ascii="Times New Roman" w:hAnsi="Times New Roman" w:cs="Times New Roman"/>
          <w:sz w:val="28"/>
          <w:szCs w:val="28"/>
        </w:rPr>
      </w:pPr>
      <w:r w:rsidRPr="00773DEF">
        <w:rPr>
          <w:rFonts w:ascii="Times New Roman" w:hAnsi="Times New Roman" w:cs="Times New Roman"/>
          <w:sz w:val="28"/>
          <w:szCs w:val="28"/>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AE16E8" w:rsidRPr="00773DEF" w:rsidRDefault="00AE16E8" w:rsidP="00AE16E8">
      <w:pPr>
        <w:ind w:firstLine="709"/>
        <w:jc w:val="both"/>
        <w:rPr>
          <w:sz w:val="28"/>
          <w:szCs w:val="28"/>
        </w:rPr>
      </w:pPr>
      <w:r w:rsidRPr="00773DEF">
        <w:rPr>
          <w:sz w:val="28"/>
          <w:szCs w:val="28"/>
        </w:rPr>
        <w:t xml:space="preserve">В структуре </w:t>
      </w:r>
      <w:r>
        <w:rPr>
          <w:sz w:val="28"/>
          <w:szCs w:val="28"/>
        </w:rPr>
        <w:t xml:space="preserve">Министерства 1 </w:t>
      </w:r>
      <w:r w:rsidR="00182B64">
        <w:rPr>
          <w:sz w:val="28"/>
          <w:szCs w:val="28"/>
        </w:rPr>
        <w:t>сентября</w:t>
      </w:r>
      <w:r>
        <w:rPr>
          <w:sz w:val="28"/>
          <w:szCs w:val="28"/>
        </w:rPr>
        <w:t xml:space="preserve"> 201</w:t>
      </w:r>
      <w:r w:rsidR="00182B64">
        <w:rPr>
          <w:sz w:val="28"/>
          <w:szCs w:val="28"/>
        </w:rPr>
        <w:t xml:space="preserve">0 </w:t>
      </w:r>
      <w:r>
        <w:rPr>
          <w:sz w:val="28"/>
          <w:szCs w:val="28"/>
        </w:rPr>
        <w:t xml:space="preserve">г. </w:t>
      </w:r>
      <w:r w:rsidR="00182B64">
        <w:rPr>
          <w:sz w:val="28"/>
          <w:szCs w:val="28"/>
        </w:rPr>
        <w:t xml:space="preserve">было </w:t>
      </w:r>
      <w:r>
        <w:rPr>
          <w:sz w:val="28"/>
          <w:szCs w:val="28"/>
        </w:rPr>
        <w:t xml:space="preserve">создано </w:t>
      </w:r>
      <w:r w:rsidR="00182B64">
        <w:rPr>
          <w:sz w:val="28"/>
          <w:szCs w:val="28"/>
        </w:rPr>
        <w:t>у</w:t>
      </w:r>
      <w:r w:rsidRPr="00773DEF">
        <w:rPr>
          <w:sz w:val="28"/>
          <w:szCs w:val="28"/>
        </w:rPr>
        <w:t xml:space="preserve">правление  </w:t>
      </w:r>
      <w:r w:rsidR="00182B64">
        <w:rPr>
          <w:sz w:val="28"/>
          <w:szCs w:val="28"/>
        </w:rPr>
        <w:t>развития энергетики и энергосбережения, которое с 1 ноября 2013 года преобразовано в отдел топливно-энергетического комплекса.</w:t>
      </w:r>
      <w:r w:rsidRPr="00773DEF">
        <w:rPr>
          <w:sz w:val="28"/>
          <w:szCs w:val="28"/>
        </w:rPr>
        <w:t xml:space="preserve"> Численность </w:t>
      </w:r>
      <w:r w:rsidR="00182B64">
        <w:rPr>
          <w:sz w:val="28"/>
          <w:szCs w:val="28"/>
        </w:rPr>
        <w:t>отдела</w:t>
      </w:r>
      <w:r w:rsidRPr="00773DEF">
        <w:rPr>
          <w:sz w:val="28"/>
          <w:szCs w:val="28"/>
        </w:rPr>
        <w:t xml:space="preserve"> составляет </w:t>
      </w:r>
      <w:r w:rsidR="00182B64">
        <w:rPr>
          <w:sz w:val="28"/>
          <w:szCs w:val="28"/>
        </w:rPr>
        <w:t>7</w:t>
      </w:r>
      <w:r w:rsidRPr="00773DEF">
        <w:rPr>
          <w:sz w:val="28"/>
          <w:szCs w:val="28"/>
        </w:rPr>
        <w:t xml:space="preserve"> штатных единиц:</w:t>
      </w:r>
    </w:p>
    <w:p w:rsidR="00AE16E8" w:rsidRPr="00773DEF" w:rsidRDefault="00AE16E8" w:rsidP="00AE16E8">
      <w:pPr>
        <w:ind w:firstLine="709"/>
        <w:jc w:val="both"/>
        <w:rPr>
          <w:sz w:val="28"/>
          <w:szCs w:val="28"/>
        </w:rPr>
      </w:pPr>
      <w:r w:rsidRPr="00773DEF">
        <w:rPr>
          <w:sz w:val="28"/>
          <w:szCs w:val="28"/>
        </w:rPr>
        <w:t xml:space="preserve">начальник </w:t>
      </w:r>
      <w:r w:rsidR="00182B64">
        <w:rPr>
          <w:sz w:val="28"/>
          <w:szCs w:val="28"/>
        </w:rPr>
        <w:t>отдела</w:t>
      </w:r>
      <w:r w:rsidRPr="00773DEF">
        <w:rPr>
          <w:sz w:val="28"/>
          <w:szCs w:val="28"/>
        </w:rPr>
        <w:t xml:space="preserve"> - 1</w:t>
      </w:r>
    </w:p>
    <w:p w:rsidR="00AE16E8" w:rsidRPr="00773DEF" w:rsidRDefault="00182B64" w:rsidP="00AE16E8">
      <w:pPr>
        <w:ind w:firstLine="709"/>
        <w:jc w:val="both"/>
        <w:rPr>
          <w:sz w:val="28"/>
          <w:szCs w:val="28"/>
        </w:rPr>
      </w:pPr>
      <w:r>
        <w:rPr>
          <w:sz w:val="28"/>
          <w:szCs w:val="28"/>
        </w:rPr>
        <w:t xml:space="preserve">заместитель </w:t>
      </w:r>
      <w:r w:rsidR="00AE16E8" w:rsidRPr="00773DEF">
        <w:rPr>
          <w:sz w:val="28"/>
          <w:szCs w:val="28"/>
        </w:rPr>
        <w:t>начальник</w:t>
      </w:r>
      <w:r>
        <w:rPr>
          <w:sz w:val="28"/>
          <w:szCs w:val="28"/>
        </w:rPr>
        <w:t>а</w:t>
      </w:r>
      <w:r w:rsidR="00AE16E8" w:rsidRPr="00773DEF">
        <w:rPr>
          <w:sz w:val="28"/>
          <w:szCs w:val="28"/>
        </w:rPr>
        <w:t xml:space="preserve"> </w:t>
      </w:r>
      <w:r w:rsidR="009229BE">
        <w:rPr>
          <w:sz w:val="28"/>
          <w:szCs w:val="28"/>
        </w:rPr>
        <w:t>отдела</w:t>
      </w:r>
      <w:r w:rsidR="00AE16E8" w:rsidRPr="00773DEF">
        <w:rPr>
          <w:sz w:val="28"/>
          <w:szCs w:val="28"/>
        </w:rPr>
        <w:t>- 1</w:t>
      </w:r>
    </w:p>
    <w:p w:rsidR="00182B64" w:rsidRDefault="00182B64" w:rsidP="00AE16E8">
      <w:pPr>
        <w:ind w:firstLine="709"/>
        <w:jc w:val="both"/>
        <w:rPr>
          <w:sz w:val="28"/>
          <w:szCs w:val="28"/>
        </w:rPr>
      </w:pPr>
      <w:r>
        <w:rPr>
          <w:sz w:val="28"/>
          <w:szCs w:val="28"/>
        </w:rPr>
        <w:t>советник - 2</w:t>
      </w:r>
    </w:p>
    <w:p w:rsidR="00182B64" w:rsidRDefault="00182B64" w:rsidP="00AE16E8">
      <w:pPr>
        <w:ind w:firstLine="709"/>
        <w:jc w:val="both"/>
        <w:rPr>
          <w:sz w:val="28"/>
          <w:szCs w:val="28"/>
        </w:rPr>
      </w:pPr>
      <w:r>
        <w:rPr>
          <w:sz w:val="28"/>
          <w:szCs w:val="28"/>
        </w:rPr>
        <w:t>ведущий консультант - 1</w:t>
      </w:r>
    </w:p>
    <w:p w:rsidR="00182B64" w:rsidRDefault="00182B64" w:rsidP="00AE16E8">
      <w:pPr>
        <w:ind w:firstLine="709"/>
        <w:jc w:val="both"/>
        <w:rPr>
          <w:sz w:val="28"/>
          <w:szCs w:val="28"/>
        </w:rPr>
      </w:pPr>
      <w:r>
        <w:rPr>
          <w:sz w:val="28"/>
          <w:szCs w:val="28"/>
        </w:rPr>
        <w:t>консультант - 1</w:t>
      </w:r>
    </w:p>
    <w:p w:rsidR="00AE16E8" w:rsidRPr="00773DEF" w:rsidRDefault="00AE16E8" w:rsidP="00AE16E8">
      <w:pPr>
        <w:ind w:firstLine="709"/>
        <w:jc w:val="both"/>
        <w:rPr>
          <w:sz w:val="28"/>
          <w:szCs w:val="28"/>
        </w:rPr>
      </w:pPr>
      <w:r w:rsidRPr="00773DEF">
        <w:rPr>
          <w:sz w:val="28"/>
          <w:szCs w:val="28"/>
        </w:rPr>
        <w:t>главный специалист-эксперт - 1</w:t>
      </w:r>
    </w:p>
    <w:p w:rsidR="00AE16E8" w:rsidRPr="00773DEF" w:rsidRDefault="00AE16E8" w:rsidP="00AE16E8">
      <w:pPr>
        <w:ind w:firstLine="709"/>
        <w:jc w:val="both"/>
        <w:rPr>
          <w:sz w:val="28"/>
          <w:szCs w:val="28"/>
        </w:rPr>
      </w:pPr>
      <w:r w:rsidRPr="00773DEF">
        <w:rPr>
          <w:sz w:val="28"/>
          <w:szCs w:val="28"/>
        </w:rPr>
        <w:t xml:space="preserve">Укомплектованность штатной численности </w:t>
      </w:r>
      <w:r w:rsidR="00A1107C">
        <w:rPr>
          <w:sz w:val="28"/>
          <w:szCs w:val="28"/>
        </w:rPr>
        <w:t xml:space="preserve">по состоянию </w:t>
      </w:r>
      <w:r w:rsidR="00A1107C">
        <w:rPr>
          <w:sz w:val="28"/>
          <w:szCs w:val="28"/>
        </w:rPr>
        <w:br/>
        <w:t>на 01.01.2014 г</w:t>
      </w:r>
      <w:r w:rsidR="009229BE">
        <w:rPr>
          <w:sz w:val="28"/>
          <w:szCs w:val="28"/>
        </w:rPr>
        <w:t>.</w:t>
      </w:r>
      <w:r w:rsidR="00A1107C">
        <w:rPr>
          <w:sz w:val="28"/>
          <w:szCs w:val="28"/>
        </w:rPr>
        <w:t xml:space="preserve"> </w:t>
      </w:r>
      <w:r w:rsidRPr="00773DEF">
        <w:rPr>
          <w:sz w:val="28"/>
          <w:szCs w:val="28"/>
        </w:rPr>
        <w:t xml:space="preserve">составляет 100%. В соответствии с должностными регламентами функции по государственному контролю (надзору) имеют право выполнять </w:t>
      </w:r>
      <w:r w:rsidR="00A1107C" w:rsidRPr="00182B64">
        <w:rPr>
          <w:sz w:val="28"/>
          <w:szCs w:val="28"/>
        </w:rPr>
        <w:t xml:space="preserve">начальник отдела, заместитель начальника отдела, советник и главный специалист-эксперт. </w:t>
      </w:r>
    </w:p>
    <w:p w:rsidR="00AE16E8" w:rsidRDefault="00AE16E8" w:rsidP="00AE16E8">
      <w:pPr>
        <w:pStyle w:val="ConsPlusNormal"/>
        <w:ind w:firstLine="708"/>
        <w:jc w:val="both"/>
        <w:rPr>
          <w:rFonts w:ascii="Times New Roman" w:hAnsi="Times New Roman" w:cs="Times New Roman"/>
          <w:sz w:val="28"/>
          <w:szCs w:val="28"/>
        </w:rPr>
      </w:pPr>
      <w:r w:rsidRPr="00773DEF">
        <w:rPr>
          <w:rFonts w:ascii="Times New Roman" w:hAnsi="Times New Roman" w:cs="Times New Roman"/>
          <w:sz w:val="28"/>
          <w:szCs w:val="28"/>
        </w:rPr>
        <w:t>в) сведения о квалификации работников, о мероприятиях по повышению их квалификации:</w:t>
      </w:r>
    </w:p>
    <w:p w:rsidR="00FA400A" w:rsidRDefault="00FA400A" w:rsidP="00FA400A">
      <w:pPr>
        <w:pStyle w:val="ConsPlusNonformat"/>
        <w:ind w:firstLine="709"/>
        <w:jc w:val="both"/>
        <w:rPr>
          <w:rFonts w:ascii="Times New Roman" w:hAnsi="Times New Roman" w:cs="Times New Roman"/>
          <w:sz w:val="28"/>
          <w:szCs w:val="28"/>
        </w:rPr>
      </w:pPr>
      <w:r w:rsidRPr="00671884">
        <w:rPr>
          <w:rFonts w:ascii="Times New Roman" w:hAnsi="Times New Roman" w:cs="Times New Roman"/>
          <w:sz w:val="28"/>
          <w:szCs w:val="28"/>
        </w:rPr>
        <w:t xml:space="preserve">Все </w:t>
      </w:r>
      <w:r w:rsidR="000B1185">
        <w:rPr>
          <w:rFonts w:ascii="Times New Roman" w:hAnsi="Times New Roman" w:cs="Times New Roman"/>
          <w:sz w:val="28"/>
          <w:szCs w:val="28"/>
        </w:rPr>
        <w:t>государственные гражданские служащие</w:t>
      </w:r>
      <w:r w:rsidR="009229BE" w:rsidRPr="009229BE">
        <w:rPr>
          <w:rFonts w:ascii="Times New Roman" w:hAnsi="Times New Roman" w:cs="Times New Roman"/>
          <w:sz w:val="28"/>
          <w:szCs w:val="28"/>
        </w:rPr>
        <w:t xml:space="preserve"> </w:t>
      </w:r>
      <w:r w:rsidR="009229BE">
        <w:rPr>
          <w:rFonts w:ascii="Times New Roman" w:hAnsi="Times New Roman" w:cs="Times New Roman"/>
          <w:sz w:val="28"/>
          <w:szCs w:val="28"/>
        </w:rPr>
        <w:t>отдела топливно-энергетического комплекса</w:t>
      </w:r>
      <w:r w:rsidR="00992E19">
        <w:rPr>
          <w:rFonts w:ascii="Times New Roman" w:hAnsi="Times New Roman" w:cs="Times New Roman"/>
          <w:sz w:val="28"/>
          <w:szCs w:val="28"/>
        </w:rPr>
        <w:t xml:space="preserve">, осуществляющие </w:t>
      </w:r>
      <w:r w:rsidR="00992E19" w:rsidRPr="00992E19">
        <w:rPr>
          <w:rFonts w:ascii="Times New Roman" w:hAnsi="Times New Roman" w:cs="Times New Roman"/>
          <w:sz w:val="28"/>
          <w:szCs w:val="28"/>
        </w:rPr>
        <w:t>функции по государственному контролю (надзору)</w:t>
      </w:r>
      <w:r w:rsidR="009229BE">
        <w:rPr>
          <w:rFonts w:ascii="Times New Roman" w:hAnsi="Times New Roman" w:cs="Times New Roman"/>
          <w:sz w:val="28"/>
          <w:szCs w:val="28"/>
        </w:rPr>
        <w:t>,</w:t>
      </w:r>
      <w:r w:rsidR="00992E19" w:rsidRPr="00992E19">
        <w:rPr>
          <w:rFonts w:ascii="Times New Roman" w:hAnsi="Times New Roman" w:cs="Times New Roman"/>
          <w:sz w:val="28"/>
          <w:szCs w:val="28"/>
        </w:rPr>
        <w:t xml:space="preserve"> </w:t>
      </w:r>
      <w:r>
        <w:rPr>
          <w:rFonts w:ascii="Times New Roman" w:hAnsi="Times New Roman" w:cs="Times New Roman"/>
          <w:sz w:val="28"/>
          <w:szCs w:val="28"/>
        </w:rPr>
        <w:t>имеют высшее образование</w:t>
      </w:r>
      <w:r w:rsidRPr="00992E19">
        <w:rPr>
          <w:rFonts w:ascii="Times New Roman" w:hAnsi="Times New Roman" w:cs="Times New Roman"/>
          <w:sz w:val="28"/>
          <w:szCs w:val="28"/>
        </w:rPr>
        <w:t xml:space="preserve"> </w:t>
      </w:r>
      <w:r w:rsidRPr="00161F80">
        <w:rPr>
          <w:rFonts w:ascii="Times New Roman" w:hAnsi="Times New Roman" w:cs="Times New Roman"/>
          <w:sz w:val="28"/>
          <w:szCs w:val="28"/>
        </w:rPr>
        <w:t>в соответствии с тре</w:t>
      </w:r>
      <w:r>
        <w:rPr>
          <w:rFonts w:ascii="Times New Roman" w:hAnsi="Times New Roman" w:cs="Times New Roman"/>
          <w:sz w:val="28"/>
          <w:szCs w:val="28"/>
        </w:rPr>
        <w:t xml:space="preserve">бованиями занимаемых должностей. </w:t>
      </w:r>
    </w:p>
    <w:p w:rsidR="000B1185" w:rsidRDefault="00AE16E8" w:rsidP="000B1185">
      <w:pPr>
        <w:autoSpaceDE w:val="0"/>
        <w:autoSpaceDN w:val="0"/>
        <w:adjustRightInd w:val="0"/>
        <w:ind w:firstLine="709"/>
        <w:jc w:val="both"/>
        <w:rPr>
          <w:szCs w:val="28"/>
        </w:rPr>
      </w:pPr>
      <w:r w:rsidRPr="00773DEF">
        <w:rPr>
          <w:sz w:val="28"/>
          <w:szCs w:val="28"/>
        </w:rPr>
        <w:t xml:space="preserve">Стаж государственной гражданской службы от 1 года до 5 лет имеют </w:t>
      </w:r>
      <w:r w:rsidR="000B1185">
        <w:rPr>
          <w:sz w:val="28"/>
          <w:szCs w:val="28"/>
        </w:rPr>
        <w:br/>
      </w:r>
      <w:r w:rsidR="00992E19">
        <w:rPr>
          <w:sz w:val="28"/>
          <w:szCs w:val="28"/>
        </w:rPr>
        <w:t>2</w:t>
      </w:r>
      <w:r w:rsidRPr="00773DEF">
        <w:rPr>
          <w:sz w:val="28"/>
          <w:szCs w:val="28"/>
        </w:rPr>
        <w:t xml:space="preserve"> работника, от 5 до 10 лет </w:t>
      </w:r>
      <w:r w:rsidR="009229BE">
        <w:rPr>
          <w:sz w:val="28"/>
          <w:szCs w:val="28"/>
        </w:rPr>
        <w:t>-</w:t>
      </w:r>
      <w:r w:rsidRPr="00773DEF">
        <w:rPr>
          <w:sz w:val="28"/>
          <w:szCs w:val="28"/>
        </w:rPr>
        <w:t xml:space="preserve"> </w:t>
      </w:r>
      <w:r w:rsidR="000B1185">
        <w:rPr>
          <w:sz w:val="28"/>
          <w:szCs w:val="28"/>
        </w:rPr>
        <w:t>1</w:t>
      </w:r>
      <w:r w:rsidR="009229BE">
        <w:rPr>
          <w:sz w:val="28"/>
          <w:szCs w:val="28"/>
        </w:rPr>
        <w:t xml:space="preserve"> работник</w:t>
      </w:r>
      <w:r w:rsidRPr="00773DEF">
        <w:rPr>
          <w:sz w:val="28"/>
          <w:szCs w:val="28"/>
        </w:rPr>
        <w:t xml:space="preserve">, свыше 10 лет - </w:t>
      </w:r>
      <w:r w:rsidR="00992E19">
        <w:rPr>
          <w:sz w:val="28"/>
          <w:szCs w:val="28"/>
        </w:rPr>
        <w:t>1</w:t>
      </w:r>
      <w:r w:rsidRPr="00773DEF">
        <w:rPr>
          <w:sz w:val="28"/>
          <w:szCs w:val="28"/>
        </w:rPr>
        <w:t xml:space="preserve"> работник. Всем специалистам присвоены классные чины государственной гражданской службы Республики Марий Эл: государственный советник Республики Марий Эл 2 класса </w:t>
      </w:r>
      <w:r w:rsidR="000B1185">
        <w:rPr>
          <w:sz w:val="28"/>
          <w:szCs w:val="28"/>
        </w:rPr>
        <w:t>-</w:t>
      </w:r>
      <w:r w:rsidRPr="00773DEF">
        <w:rPr>
          <w:sz w:val="28"/>
          <w:szCs w:val="28"/>
        </w:rPr>
        <w:t xml:space="preserve"> 1 работнику, 3 класса </w:t>
      </w:r>
      <w:r w:rsidR="00DA2642">
        <w:rPr>
          <w:sz w:val="28"/>
          <w:szCs w:val="28"/>
        </w:rPr>
        <w:t>-</w:t>
      </w:r>
      <w:r w:rsidRPr="00773DEF">
        <w:rPr>
          <w:sz w:val="28"/>
          <w:szCs w:val="28"/>
        </w:rPr>
        <w:t xml:space="preserve"> </w:t>
      </w:r>
      <w:r w:rsidR="000B1185">
        <w:rPr>
          <w:sz w:val="28"/>
          <w:szCs w:val="28"/>
        </w:rPr>
        <w:t>1</w:t>
      </w:r>
      <w:r w:rsidR="00DA2642">
        <w:rPr>
          <w:sz w:val="28"/>
          <w:szCs w:val="28"/>
        </w:rPr>
        <w:t xml:space="preserve"> работнику</w:t>
      </w:r>
      <w:r w:rsidRPr="00773DEF">
        <w:rPr>
          <w:sz w:val="28"/>
          <w:szCs w:val="28"/>
        </w:rPr>
        <w:t xml:space="preserve">, советник государственной гражданской службы Республики Марий Эл </w:t>
      </w:r>
      <w:r w:rsidR="000B1185">
        <w:rPr>
          <w:sz w:val="28"/>
          <w:szCs w:val="28"/>
        </w:rPr>
        <w:t>3</w:t>
      </w:r>
      <w:r w:rsidR="000B1185" w:rsidRPr="00773DEF">
        <w:rPr>
          <w:sz w:val="28"/>
          <w:szCs w:val="28"/>
        </w:rPr>
        <w:t xml:space="preserve"> класса </w:t>
      </w:r>
      <w:r w:rsidR="00DA2642">
        <w:rPr>
          <w:sz w:val="28"/>
          <w:szCs w:val="28"/>
        </w:rPr>
        <w:t>-</w:t>
      </w:r>
      <w:r w:rsidR="000B1185" w:rsidRPr="00773DEF">
        <w:rPr>
          <w:sz w:val="28"/>
          <w:szCs w:val="28"/>
        </w:rPr>
        <w:t xml:space="preserve"> </w:t>
      </w:r>
      <w:r w:rsidR="00DA2642">
        <w:rPr>
          <w:sz w:val="28"/>
          <w:szCs w:val="28"/>
        </w:rPr>
        <w:br/>
      </w:r>
      <w:r w:rsidR="00992E19">
        <w:rPr>
          <w:sz w:val="28"/>
          <w:szCs w:val="28"/>
        </w:rPr>
        <w:lastRenderedPageBreak/>
        <w:t>1</w:t>
      </w:r>
      <w:r w:rsidR="00DA2642">
        <w:rPr>
          <w:sz w:val="28"/>
          <w:szCs w:val="28"/>
        </w:rPr>
        <w:t xml:space="preserve"> работнику</w:t>
      </w:r>
      <w:r w:rsidR="000B1185">
        <w:rPr>
          <w:sz w:val="28"/>
          <w:szCs w:val="28"/>
        </w:rPr>
        <w:t>,</w:t>
      </w:r>
      <w:r w:rsidR="000B1185" w:rsidRPr="00773DEF">
        <w:rPr>
          <w:sz w:val="28"/>
          <w:szCs w:val="28"/>
        </w:rPr>
        <w:t xml:space="preserve"> </w:t>
      </w:r>
      <w:r w:rsidRPr="00773DEF">
        <w:rPr>
          <w:sz w:val="28"/>
          <w:szCs w:val="28"/>
        </w:rPr>
        <w:t xml:space="preserve">референт государственной гражданской службы Республики Марий Эл </w:t>
      </w:r>
      <w:r w:rsidR="000B1185">
        <w:rPr>
          <w:sz w:val="28"/>
          <w:szCs w:val="28"/>
        </w:rPr>
        <w:t>2</w:t>
      </w:r>
      <w:r w:rsidRPr="00773DEF">
        <w:rPr>
          <w:sz w:val="28"/>
          <w:szCs w:val="28"/>
        </w:rPr>
        <w:t xml:space="preserve"> класса </w:t>
      </w:r>
      <w:r w:rsidR="00DA2642">
        <w:rPr>
          <w:sz w:val="28"/>
          <w:szCs w:val="28"/>
        </w:rPr>
        <w:t>-</w:t>
      </w:r>
      <w:r w:rsidR="000B1185">
        <w:rPr>
          <w:sz w:val="28"/>
          <w:szCs w:val="28"/>
        </w:rPr>
        <w:t xml:space="preserve"> 1</w:t>
      </w:r>
      <w:r w:rsidR="00DA2642">
        <w:rPr>
          <w:sz w:val="28"/>
          <w:szCs w:val="28"/>
        </w:rPr>
        <w:t xml:space="preserve"> работнику</w:t>
      </w:r>
      <w:r w:rsidRPr="00773DEF">
        <w:rPr>
          <w:sz w:val="28"/>
          <w:szCs w:val="28"/>
        </w:rPr>
        <w:t>.</w:t>
      </w:r>
      <w:r w:rsidR="000B1185" w:rsidRPr="000B1185">
        <w:rPr>
          <w:szCs w:val="28"/>
        </w:rPr>
        <w:t xml:space="preserve"> </w:t>
      </w:r>
    </w:p>
    <w:p w:rsidR="000B1185" w:rsidRPr="000B1185" w:rsidRDefault="00992E19" w:rsidP="00F02305">
      <w:pPr>
        <w:ind w:firstLine="720"/>
        <w:jc w:val="both"/>
        <w:rPr>
          <w:sz w:val="28"/>
          <w:szCs w:val="28"/>
        </w:rPr>
      </w:pPr>
      <w:r>
        <w:rPr>
          <w:sz w:val="28"/>
          <w:szCs w:val="28"/>
        </w:rPr>
        <w:t>Г</w:t>
      </w:r>
      <w:r w:rsidR="00F02305" w:rsidRPr="00F02305">
        <w:rPr>
          <w:sz w:val="28"/>
          <w:szCs w:val="28"/>
        </w:rPr>
        <w:t>осуда</w:t>
      </w:r>
      <w:r w:rsidR="00F02305">
        <w:rPr>
          <w:sz w:val="28"/>
          <w:szCs w:val="28"/>
        </w:rPr>
        <w:t>р</w:t>
      </w:r>
      <w:r w:rsidR="00F02305" w:rsidRPr="00F02305">
        <w:rPr>
          <w:sz w:val="28"/>
          <w:szCs w:val="28"/>
        </w:rPr>
        <w:t>ственные гражданские служащие отдела своевременно прошли обучение и мероприятия по повышению квалификации в</w:t>
      </w:r>
      <w:r w:rsidR="000B1185" w:rsidRPr="000B1185">
        <w:rPr>
          <w:sz w:val="28"/>
          <w:szCs w:val="28"/>
        </w:rPr>
        <w:t xml:space="preserve"> соответствии </w:t>
      </w:r>
      <w:r>
        <w:rPr>
          <w:sz w:val="28"/>
          <w:szCs w:val="28"/>
        </w:rPr>
        <w:br/>
      </w:r>
      <w:r w:rsidR="000B1185" w:rsidRPr="000B1185">
        <w:rPr>
          <w:sz w:val="28"/>
          <w:szCs w:val="28"/>
        </w:rPr>
        <w:t>с требованиями Федерального закона от 27.07.2004</w:t>
      </w:r>
      <w:r w:rsidR="000B1185">
        <w:rPr>
          <w:sz w:val="28"/>
          <w:szCs w:val="28"/>
        </w:rPr>
        <w:t xml:space="preserve"> г.</w:t>
      </w:r>
      <w:r w:rsidR="00F02305">
        <w:rPr>
          <w:sz w:val="28"/>
          <w:szCs w:val="28"/>
        </w:rPr>
        <w:t xml:space="preserve"> </w:t>
      </w:r>
      <w:r w:rsidR="000B1185" w:rsidRPr="000B1185">
        <w:rPr>
          <w:sz w:val="28"/>
          <w:szCs w:val="28"/>
        </w:rPr>
        <w:t xml:space="preserve">№ 79-ФЗ </w:t>
      </w:r>
      <w:r>
        <w:rPr>
          <w:sz w:val="28"/>
          <w:szCs w:val="28"/>
        </w:rPr>
        <w:br/>
      </w:r>
      <w:r w:rsidR="000B1185" w:rsidRPr="000B1185">
        <w:rPr>
          <w:sz w:val="28"/>
          <w:szCs w:val="28"/>
        </w:rPr>
        <w:t>«О государственной гражданск</w:t>
      </w:r>
      <w:r w:rsidR="00F02305">
        <w:rPr>
          <w:sz w:val="28"/>
          <w:szCs w:val="28"/>
        </w:rPr>
        <w:t>ой службе Российской Федерации».</w:t>
      </w:r>
    </w:p>
    <w:p w:rsidR="00AE16E8" w:rsidRPr="00773DEF" w:rsidRDefault="00AE16E8" w:rsidP="00AE16E8">
      <w:pPr>
        <w:pStyle w:val="ConsPlusNormal"/>
        <w:ind w:firstLine="708"/>
        <w:jc w:val="both"/>
        <w:rPr>
          <w:rFonts w:ascii="Times New Roman" w:hAnsi="Times New Roman" w:cs="Times New Roman"/>
          <w:sz w:val="28"/>
          <w:szCs w:val="28"/>
        </w:rPr>
      </w:pPr>
      <w:r w:rsidRPr="00773DEF">
        <w:rPr>
          <w:rFonts w:ascii="Times New Roman" w:hAnsi="Times New Roman" w:cs="Times New Roman"/>
          <w:sz w:val="28"/>
          <w:szCs w:val="28"/>
        </w:rPr>
        <w:t>г) данные о средней нагрузке на 1 работника по фактически выполненному в отчетный период объему функций по контролю:</w:t>
      </w:r>
    </w:p>
    <w:p w:rsidR="00AE16E8" w:rsidRPr="0085264B" w:rsidRDefault="00AE16E8" w:rsidP="00AE16E8">
      <w:pPr>
        <w:ind w:firstLine="709"/>
        <w:jc w:val="both"/>
        <w:rPr>
          <w:sz w:val="28"/>
          <w:szCs w:val="28"/>
        </w:rPr>
      </w:pPr>
      <w:r w:rsidRPr="0085264B">
        <w:rPr>
          <w:sz w:val="28"/>
          <w:szCs w:val="28"/>
        </w:rPr>
        <w:t xml:space="preserve">средняя нагрузка на 1 работника </w:t>
      </w:r>
      <w:r w:rsidR="0085264B" w:rsidRPr="0085264B">
        <w:rPr>
          <w:sz w:val="28"/>
          <w:szCs w:val="28"/>
        </w:rPr>
        <w:t>по фактически выполненному объему функций по контролю</w:t>
      </w:r>
      <w:r w:rsidRPr="0085264B">
        <w:rPr>
          <w:sz w:val="28"/>
          <w:szCs w:val="28"/>
        </w:rPr>
        <w:t xml:space="preserve"> в 2013 году составила </w:t>
      </w:r>
      <w:r w:rsidR="004A1EBD" w:rsidRPr="0085264B">
        <w:rPr>
          <w:sz w:val="28"/>
          <w:szCs w:val="28"/>
        </w:rPr>
        <w:t>2,5</w:t>
      </w:r>
      <w:r w:rsidRPr="0085264B">
        <w:rPr>
          <w:sz w:val="28"/>
          <w:szCs w:val="28"/>
        </w:rPr>
        <w:t xml:space="preserve"> проверки:</w:t>
      </w:r>
    </w:p>
    <w:p w:rsidR="00AE16E8" w:rsidRPr="0085264B" w:rsidRDefault="00AE16E8" w:rsidP="00AE16E8">
      <w:pPr>
        <w:ind w:firstLine="709"/>
        <w:jc w:val="both"/>
        <w:rPr>
          <w:sz w:val="28"/>
          <w:szCs w:val="28"/>
        </w:rPr>
      </w:pPr>
      <w:r w:rsidRPr="0085264B">
        <w:rPr>
          <w:sz w:val="28"/>
          <w:szCs w:val="28"/>
        </w:rPr>
        <w:t xml:space="preserve">I полугодие </w:t>
      </w:r>
      <w:r w:rsidR="0085264B">
        <w:rPr>
          <w:sz w:val="28"/>
          <w:szCs w:val="28"/>
        </w:rPr>
        <w:t>-</w:t>
      </w:r>
      <w:r w:rsidRPr="0085264B">
        <w:rPr>
          <w:sz w:val="28"/>
          <w:szCs w:val="28"/>
        </w:rPr>
        <w:t xml:space="preserve"> </w:t>
      </w:r>
      <w:r w:rsidR="004A1EBD" w:rsidRPr="0085264B">
        <w:rPr>
          <w:sz w:val="28"/>
          <w:szCs w:val="28"/>
        </w:rPr>
        <w:t>1</w:t>
      </w:r>
      <w:r w:rsidR="0085264B">
        <w:rPr>
          <w:sz w:val="28"/>
          <w:szCs w:val="28"/>
        </w:rPr>
        <w:t>;</w:t>
      </w:r>
    </w:p>
    <w:p w:rsidR="00AE16E8" w:rsidRPr="00773DEF" w:rsidRDefault="00AE16E8" w:rsidP="00AE16E8">
      <w:pPr>
        <w:ind w:firstLine="709"/>
        <w:jc w:val="both"/>
        <w:rPr>
          <w:sz w:val="28"/>
          <w:szCs w:val="28"/>
        </w:rPr>
      </w:pPr>
      <w:r w:rsidRPr="0085264B">
        <w:rPr>
          <w:sz w:val="28"/>
          <w:szCs w:val="28"/>
        </w:rPr>
        <w:t xml:space="preserve">II полугодие </w:t>
      </w:r>
      <w:r w:rsidR="004A1EBD" w:rsidRPr="0085264B">
        <w:rPr>
          <w:sz w:val="28"/>
          <w:szCs w:val="28"/>
        </w:rPr>
        <w:t>-</w:t>
      </w:r>
      <w:r w:rsidRPr="0085264B">
        <w:rPr>
          <w:sz w:val="28"/>
          <w:szCs w:val="28"/>
        </w:rPr>
        <w:t xml:space="preserve"> </w:t>
      </w:r>
      <w:r w:rsidR="004A1EBD" w:rsidRPr="0085264B">
        <w:rPr>
          <w:sz w:val="28"/>
          <w:szCs w:val="28"/>
        </w:rPr>
        <w:t>1,5</w:t>
      </w:r>
      <w:r w:rsidRPr="0085264B">
        <w:rPr>
          <w:sz w:val="28"/>
          <w:szCs w:val="28"/>
        </w:rPr>
        <w:t>.</w:t>
      </w:r>
    </w:p>
    <w:p w:rsidR="00AE16E8" w:rsidRPr="00773DEF" w:rsidRDefault="00AE16E8" w:rsidP="00AE16E8">
      <w:pPr>
        <w:ind w:firstLine="709"/>
        <w:jc w:val="both"/>
        <w:rPr>
          <w:sz w:val="28"/>
          <w:szCs w:val="28"/>
        </w:rPr>
      </w:pPr>
      <w:r w:rsidRPr="00773DEF">
        <w:rPr>
          <w:sz w:val="28"/>
          <w:szCs w:val="28"/>
        </w:rPr>
        <w:t>д) численность экспертов и представителей экспертных организаций, привлекаемых к проведению мероприятий по контролю:</w:t>
      </w:r>
    </w:p>
    <w:p w:rsidR="0087629E" w:rsidRDefault="0087629E" w:rsidP="0087629E">
      <w:pPr>
        <w:ind w:firstLine="709"/>
        <w:jc w:val="both"/>
        <w:rPr>
          <w:sz w:val="28"/>
          <w:szCs w:val="28"/>
        </w:rPr>
      </w:pPr>
      <w:r>
        <w:rPr>
          <w:sz w:val="28"/>
          <w:szCs w:val="28"/>
        </w:rPr>
        <w:t xml:space="preserve">В 2013 году при проведении проверок </w:t>
      </w:r>
      <w:r w:rsidRPr="00BE4DEE">
        <w:rPr>
          <w:sz w:val="28"/>
          <w:szCs w:val="28"/>
        </w:rPr>
        <w:t>соблюдени</w:t>
      </w:r>
      <w:r w:rsidR="00DA2642">
        <w:rPr>
          <w:sz w:val="28"/>
          <w:szCs w:val="28"/>
        </w:rPr>
        <w:t>я</w:t>
      </w:r>
      <w:r w:rsidRPr="00BE4DEE">
        <w:rPr>
          <w:sz w:val="28"/>
          <w:szCs w:val="28"/>
        </w:rPr>
        <w:t xml:space="preserve"> требований законодательства об энергосбережении и о повышении энергетической эффективности на территории Республики Марий Эл </w:t>
      </w:r>
      <w:r w:rsidR="00992E19">
        <w:rPr>
          <w:sz w:val="28"/>
          <w:szCs w:val="28"/>
        </w:rPr>
        <w:t xml:space="preserve">эксперты и </w:t>
      </w:r>
      <w:r w:rsidRPr="00BE4DEE">
        <w:rPr>
          <w:sz w:val="28"/>
          <w:szCs w:val="28"/>
        </w:rPr>
        <w:t>представител</w:t>
      </w:r>
      <w:r>
        <w:rPr>
          <w:sz w:val="28"/>
          <w:szCs w:val="28"/>
        </w:rPr>
        <w:t>и</w:t>
      </w:r>
      <w:r w:rsidRPr="00BE4DEE">
        <w:rPr>
          <w:sz w:val="28"/>
          <w:szCs w:val="28"/>
        </w:rPr>
        <w:t xml:space="preserve"> экспертных организаций</w:t>
      </w:r>
      <w:r>
        <w:rPr>
          <w:sz w:val="28"/>
          <w:szCs w:val="28"/>
        </w:rPr>
        <w:t xml:space="preserve"> не привлекались.</w:t>
      </w:r>
    </w:p>
    <w:p w:rsidR="00886888" w:rsidRPr="00886888" w:rsidRDefault="00886888" w:rsidP="00886888">
      <w:pPr>
        <w:rPr>
          <w:sz w:val="32"/>
          <w:szCs w:val="32"/>
        </w:rPr>
      </w:pPr>
    </w:p>
    <w:p w:rsidR="00886888" w:rsidRPr="00F828AB" w:rsidRDefault="00886888" w:rsidP="005D756D">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5D756D">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5D756D">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264EA3" w:rsidRDefault="00264EA3" w:rsidP="00AE16E8">
      <w:pPr>
        <w:ind w:firstLine="567"/>
        <w:jc w:val="both"/>
        <w:rPr>
          <w:sz w:val="28"/>
          <w:szCs w:val="28"/>
        </w:rPr>
      </w:pPr>
    </w:p>
    <w:p w:rsidR="00AE16E8" w:rsidRDefault="00AE16E8" w:rsidP="00AE16E8">
      <w:pPr>
        <w:ind w:firstLine="567"/>
        <w:jc w:val="both"/>
        <w:rPr>
          <w:sz w:val="28"/>
          <w:szCs w:val="28"/>
        </w:rPr>
      </w:pPr>
      <w:r w:rsidRPr="00773DEF">
        <w:rPr>
          <w:sz w:val="28"/>
          <w:szCs w:val="28"/>
        </w:rPr>
        <w:t xml:space="preserve">а) сведения, характеризующие выполненную в отчетный период работу </w:t>
      </w:r>
      <w:r>
        <w:rPr>
          <w:sz w:val="28"/>
          <w:szCs w:val="28"/>
        </w:rPr>
        <w:br/>
      </w:r>
      <w:r w:rsidRPr="00773DEF">
        <w:rPr>
          <w:sz w:val="28"/>
          <w:szCs w:val="28"/>
        </w:rPr>
        <w:t xml:space="preserve">по осуществлению государственного контроля (надзора) и муниципального контроля по соответствующим сферам деятельности, в том числе в динамике </w:t>
      </w:r>
      <w:r>
        <w:rPr>
          <w:sz w:val="28"/>
          <w:szCs w:val="28"/>
        </w:rPr>
        <w:br/>
      </w:r>
      <w:r w:rsidRPr="00773DEF">
        <w:rPr>
          <w:sz w:val="28"/>
          <w:szCs w:val="28"/>
        </w:rPr>
        <w:t xml:space="preserve">(по полугодиям):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42"/>
        <w:gridCol w:w="1398"/>
        <w:gridCol w:w="1440"/>
      </w:tblGrid>
      <w:tr w:rsidR="00AE16E8" w:rsidRPr="00773DEF">
        <w:tc>
          <w:tcPr>
            <w:tcW w:w="5760" w:type="dxa"/>
            <w:vMerge w:val="restart"/>
            <w:shd w:val="clear" w:color="auto" w:fill="auto"/>
          </w:tcPr>
          <w:p w:rsidR="00AE16E8" w:rsidRPr="00773DEF" w:rsidRDefault="00AE16E8" w:rsidP="009E162C">
            <w:pPr>
              <w:jc w:val="both"/>
              <w:rPr>
                <w:sz w:val="28"/>
                <w:szCs w:val="28"/>
              </w:rPr>
            </w:pPr>
          </w:p>
        </w:tc>
        <w:tc>
          <w:tcPr>
            <w:tcW w:w="942" w:type="dxa"/>
            <w:vMerge w:val="restart"/>
            <w:shd w:val="clear" w:color="auto" w:fill="auto"/>
          </w:tcPr>
          <w:p w:rsidR="00AE16E8" w:rsidRPr="00773DEF" w:rsidRDefault="00AE16E8" w:rsidP="009E162C">
            <w:pPr>
              <w:jc w:val="center"/>
            </w:pPr>
            <w:r w:rsidRPr="00773DEF">
              <w:t>2013г.</w:t>
            </w:r>
          </w:p>
        </w:tc>
        <w:tc>
          <w:tcPr>
            <w:tcW w:w="2838" w:type="dxa"/>
            <w:gridSpan w:val="2"/>
            <w:shd w:val="clear" w:color="auto" w:fill="auto"/>
          </w:tcPr>
          <w:p w:rsidR="00AE16E8" w:rsidRPr="00773DEF" w:rsidRDefault="00AE16E8" w:rsidP="009E162C">
            <w:pPr>
              <w:jc w:val="center"/>
            </w:pPr>
            <w:r w:rsidRPr="00773DEF">
              <w:t>В том числе</w:t>
            </w:r>
          </w:p>
        </w:tc>
      </w:tr>
      <w:tr w:rsidR="00AE16E8" w:rsidRPr="00773DEF">
        <w:tc>
          <w:tcPr>
            <w:tcW w:w="5760" w:type="dxa"/>
            <w:vMerge/>
            <w:shd w:val="clear" w:color="auto" w:fill="auto"/>
          </w:tcPr>
          <w:p w:rsidR="00AE16E8" w:rsidRPr="00773DEF" w:rsidRDefault="00AE16E8" w:rsidP="009E162C">
            <w:pPr>
              <w:jc w:val="both"/>
              <w:rPr>
                <w:sz w:val="28"/>
                <w:szCs w:val="28"/>
              </w:rPr>
            </w:pPr>
          </w:p>
        </w:tc>
        <w:tc>
          <w:tcPr>
            <w:tcW w:w="942" w:type="dxa"/>
            <w:vMerge/>
            <w:shd w:val="clear" w:color="auto" w:fill="auto"/>
          </w:tcPr>
          <w:p w:rsidR="00AE16E8" w:rsidRPr="00773DEF" w:rsidRDefault="00AE16E8" w:rsidP="009E162C">
            <w:pPr>
              <w:jc w:val="center"/>
            </w:pPr>
          </w:p>
        </w:tc>
        <w:tc>
          <w:tcPr>
            <w:tcW w:w="1398" w:type="dxa"/>
            <w:shd w:val="clear" w:color="auto" w:fill="auto"/>
          </w:tcPr>
          <w:p w:rsidR="00AE16E8" w:rsidRPr="00773DEF" w:rsidRDefault="00AE16E8" w:rsidP="00DD4504">
            <w:pPr>
              <w:ind w:left="-150" w:right="-108"/>
              <w:jc w:val="center"/>
            </w:pPr>
            <w:r w:rsidRPr="00773DEF">
              <w:t xml:space="preserve">I полугодие </w:t>
            </w:r>
            <w:smartTag w:uri="urn:schemas-microsoft-com:office:smarttags" w:element="metricconverter">
              <w:smartTagPr>
                <w:attr w:name="ProductID" w:val="2013 г"/>
              </w:smartTagPr>
              <w:r w:rsidRPr="00773DEF">
                <w:t>2013 г</w:t>
              </w:r>
            </w:smartTag>
            <w:r w:rsidRPr="00773DEF">
              <w:t>.</w:t>
            </w:r>
          </w:p>
        </w:tc>
        <w:tc>
          <w:tcPr>
            <w:tcW w:w="1440" w:type="dxa"/>
            <w:shd w:val="clear" w:color="auto" w:fill="auto"/>
          </w:tcPr>
          <w:p w:rsidR="00AE16E8" w:rsidRPr="00773DEF" w:rsidRDefault="00AE16E8" w:rsidP="00DD4504">
            <w:pPr>
              <w:ind w:left="-150" w:right="-108"/>
              <w:jc w:val="center"/>
            </w:pPr>
            <w:r w:rsidRPr="00773DEF">
              <w:t xml:space="preserve">II полугодие </w:t>
            </w:r>
            <w:smartTag w:uri="urn:schemas-microsoft-com:office:smarttags" w:element="metricconverter">
              <w:smartTagPr>
                <w:attr w:name="ProductID" w:val="2013 г"/>
              </w:smartTagPr>
              <w:r w:rsidRPr="00773DEF">
                <w:t>2013 г</w:t>
              </w:r>
            </w:smartTag>
            <w:r w:rsidRPr="00773DEF">
              <w:t>.</w:t>
            </w:r>
          </w:p>
        </w:tc>
      </w:tr>
      <w:tr w:rsidR="00AE16E8" w:rsidRPr="00773DEF">
        <w:tc>
          <w:tcPr>
            <w:tcW w:w="5760" w:type="dxa"/>
            <w:shd w:val="clear" w:color="auto" w:fill="auto"/>
          </w:tcPr>
          <w:p w:rsidR="00AE16E8" w:rsidRPr="00773DEF" w:rsidRDefault="00AE16E8" w:rsidP="009E162C">
            <w:pPr>
              <w:jc w:val="both"/>
            </w:pPr>
            <w:r w:rsidRPr="00773DEF">
              <w:t>1.</w:t>
            </w:r>
            <w:r w:rsidRPr="00773DEF">
              <w:rPr>
                <w:b/>
              </w:rPr>
              <w:t xml:space="preserve"> </w:t>
            </w:r>
            <w:r w:rsidRPr="00773DEF">
              <w:t xml:space="preserve">Общее количество юридических лиц, в отношении которых проводились плановые проверки в части государственного контроля (надзора) </w:t>
            </w:r>
          </w:p>
        </w:tc>
        <w:tc>
          <w:tcPr>
            <w:tcW w:w="942" w:type="dxa"/>
            <w:shd w:val="clear" w:color="auto" w:fill="auto"/>
          </w:tcPr>
          <w:p w:rsidR="00AE16E8" w:rsidRPr="00D17AF1" w:rsidRDefault="00D17AF1" w:rsidP="009E162C">
            <w:pPr>
              <w:jc w:val="center"/>
            </w:pPr>
            <w:r w:rsidRPr="00D17AF1">
              <w:t>10</w:t>
            </w:r>
          </w:p>
        </w:tc>
        <w:tc>
          <w:tcPr>
            <w:tcW w:w="1398" w:type="dxa"/>
            <w:shd w:val="clear" w:color="auto" w:fill="auto"/>
          </w:tcPr>
          <w:p w:rsidR="00AE16E8" w:rsidRPr="00D17AF1" w:rsidRDefault="00D17AF1" w:rsidP="009E162C">
            <w:pPr>
              <w:jc w:val="center"/>
            </w:pPr>
            <w:r w:rsidRPr="00D17AF1">
              <w:t>4</w:t>
            </w:r>
          </w:p>
        </w:tc>
        <w:tc>
          <w:tcPr>
            <w:tcW w:w="1440" w:type="dxa"/>
            <w:shd w:val="clear" w:color="auto" w:fill="auto"/>
          </w:tcPr>
          <w:p w:rsidR="00AE16E8" w:rsidRPr="00D17AF1" w:rsidRDefault="00D17AF1" w:rsidP="009E162C">
            <w:pPr>
              <w:jc w:val="center"/>
            </w:pPr>
            <w:r w:rsidRPr="00D17AF1">
              <w:t>6</w:t>
            </w:r>
          </w:p>
        </w:tc>
      </w:tr>
      <w:tr w:rsidR="00D17AF1" w:rsidRPr="00773DEF">
        <w:tc>
          <w:tcPr>
            <w:tcW w:w="5760" w:type="dxa"/>
            <w:shd w:val="clear" w:color="auto" w:fill="auto"/>
          </w:tcPr>
          <w:p w:rsidR="00D17AF1" w:rsidRPr="00773DEF" w:rsidRDefault="00D17AF1" w:rsidP="009E162C">
            <w:pPr>
              <w:jc w:val="both"/>
            </w:pPr>
            <w:r w:rsidRPr="00773DEF">
              <w:t>2.</w:t>
            </w:r>
            <w:r w:rsidRPr="00773DEF">
              <w:rPr>
                <w:b/>
              </w:rPr>
              <w:t xml:space="preserve"> </w:t>
            </w:r>
            <w:r w:rsidRPr="00773DEF">
              <w:t>Общее количество проверок, проведенных в отношении юридических лиц</w:t>
            </w:r>
          </w:p>
        </w:tc>
        <w:tc>
          <w:tcPr>
            <w:tcW w:w="942" w:type="dxa"/>
            <w:shd w:val="clear" w:color="auto" w:fill="auto"/>
          </w:tcPr>
          <w:p w:rsidR="00D17AF1" w:rsidRPr="00D17AF1" w:rsidRDefault="00D17AF1" w:rsidP="007D2200">
            <w:pPr>
              <w:jc w:val="center"/>
            </w:pPr>
            <w:r w:rsidRPr="00D17AF1">
              <w:t>10</w:t>
            </w:r>
          </w:p>
        </w:tc>
        <w:tc>
          <w:tcPr>
            <w:tcW w:w="1398" w:type="dxa"/>
            <w:shd w:val="clear" w:color="auto" w:fill="auto"/>
          </w:tcPr>
          <w:p w:rsidR="00D17AF1" w:rsidRPr="00D17AF1" w:rsidRDefault="00D17AF1" w:rsidP="007D2200">
            <w:pPr>
              <w:jc w:val="center"/>
            </w:pPr>
            <w:r w:rsidRPr="00D17AF1">
              <w:t>4</w:t>
            </w:r>
          </w:p>
        </w:tc>
        <w:tc>
          <w:tcPr>
            <w:tcW w:w="1440" w:type="dxa"/>
            <w:shd w:val="clear" w:color="auto" w:fill="auto"/>
          </w:tcPr>
          <w:p w:rsidR="00D17AF1" w:rsidRPr="00D17AF1" w:rsidRDefault="00D17AF1" w:rsidP="007D2200">
            <w:pPr>
              <w:jc w:val="center"/>
            </w:pPr>
            <w:r w:rsidRPr="00D17AF1">
              <w:t>6</w:t>
            </w:r>
          </w:p>
        </w:tc>
      </w:tr>
      <w:tr w:rsidR="00AE16E8" w:rsidRPr="00773DEF">
        <w:tc>
          <w:tcPr>
            <w:tcW w:w="5760" w:type="dxa"/>
            <w:shd w:val="clear" w:color="auto" w:fill="auto"/>
          </w:tcPr>
          <w:p w:rsidR="00AE16E8" w:rsidRPr="00773DEF" w:rsidRDefault="00AE16E8" w:rsidP="009E162C">
            <w:pPr>
              <w:jc w:val="both"/>
            </w:pPr>
            <w:r w:rsidRPr="00773DEF">
              <w:t>3. Общее количество внеплановых проверок</w:t>
            </w:r>
          </w:p>
        </w:tc>
        <w:tc>
          <w:tcPr>
            <w:tcW w:w="942" w:type="dxa"/>
            <w:shd w:val="clear" w:color="auto" w:fill="auto"/>
          </w:tcPr>
          <w:p w:rsidR="00AE16E8" w:rsidRPr="00D17AF1" w:rsidRDefault="00D17AF1" w:rsidP="009E162C">
            <w:pPr>
              <w:jc w:val="center"/>
            </w:pPr>
            <w:r w:rsidRPr="00D17AF1">
              <w:t>0</w:t>
            </w:r>
          </w:p>
        </w:tc>
        <w:tc>
          <w:tcPr>
            <w:tcW w:w="1398" w:type="dxa"/>
            <w:shd w:val="clear" w:color="auto" w:fill="auto"/>
          </w:tcPr>
          <w:p w:rsidR="00AE16E8" w:rsidRPr="00D17AF1" w:rsidRDefault="00D17AF1" w:rsidP="009E162C">
            <w:pPr>
              <w:jc w:val="center"/>
            </w:pPr>
            <w:r w:rsidRPr="00D17AF1">
              <w:t>0</w:t>
            </w:r>
          </w:p>
        </w:tc>
        <w:tc>
          <w:tcPr>
            <w:tcW w:w="1440" w:type="dxa"/>
            <w:shd w:val="clear" w:color="auto" w:fill="auto"/>
          </w:tcPr>
          <w:p w:rsidR="00AE16E8" w:rsidRPr="00D17AF1" w:rsidRDefault="00D17AF1" w:rsidP="009E162C">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4. Количество проверок, проведенных совместно с другими органами государственного контроля (надзора), муниципального контроля</w:t>
            </w:r>
          </w:p>
        </w:tc>
        <w:tc>
          <w:tcPr>
            <w:tcW w:w="942" w:type="dxa"/>
            <w:shd w:val="clear" w:color="auto" w:fill="auto"/>
          </w:tcPr>
          <w:p w:rsidR="00D17AF1" w:rsidRPr="00D17AF1" w:rsidRDefault="00D17AF1" w:rsidP="007D2200">
            <w:pPr>
              <w:jc w:val="center"/>
            </w:pPr>
            <w:r w:rsidRPr="00D17AF1">
              <w:t>10</w:t>
            </w:r>
          </w:p>
        </w:tc>
        <w:tc>
          <w:tcPr>
            <w:tcW w:w="1398" w:type="dxa"/>
            <w:shd w:val="clear" w:color="auto" w:fill="auto"/>
          </w:tcPr>
          <w:p w:rsidR="00D17AF1" w:rsidRPr="00D17AF1" w:rsidRDefault="00D17AF1" w:rsidP="007D2200">
            <w:pPr>
              <w:jc w:val="center"/>
            </w:pPr>
            <w:r w:rsidRPr="00D17AF1">
              <w:t>4</w:t>
            </w:r>
          </w:p>
        </w:tc>
        <w:tc>
          <w:tcPr>
            <w:tcW w:w="1440" w:type="dxa"/>
            <w:shd w:val="clear" w:color="auto" w:fill="auto"/>
          </w:tcPr>
          <w:p w:rsidR="00D17AF1" w:rsidRPr="00D17AF1" w:rsidRDefault="00D17AF1" w:rsidP="007D2200">
            <w:pPr>
              <w:jc w:val="center"/>
            </w:pPr>
            <w:r w:rsidRPr="00D17AF1">
              <w:t>6</w:t>
            </w:r>
          </w:p>
        </w:tc>
      </w:tr>
      <w:tr w:rsidR="00D17AF1" w:rsidRPr="00773DEF">
        <w:tc>
          <w:tcPr>
            <w:tcW w:w="5760" w:type="dxa"/>
            <w:shd w:val="clear" w:color="auto" w:fill="auto"/>
          </w:tcPr>
          <w:p w:rsidR="00D17AF1" w:rsidRPr="00773DEF" w:rsidRDefault="00D17AF1" w:rsidP="009E162C">
            <w:pPr>
              <w:jc w:val="both"/>
            </w:pPr>
            <w:r w:rsidRPr="00773DEF">
              <w:t>5. Общее количество документарных проверок</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6. Общее количество выездных проверок</w:t>
            </w:r>
          </w:p>
        </w:tc>
        <w:tc>
          <w:tcPr>
            <w:tcW w:w="942" w:type="dxa"/>
            <w:shd w:val="clear" w:color="auto" w:fill="auto"/>
          </w:tcPr>
          <w:p w:rsidR="00D17AF1" w:rsidRPr="00D17AF1" w:rsidRDefault="00D17AF1" w:rsidP="007D2200">
            <w:pPr>
              <w:jc w:val="center"/>
            </w:pPr>
            <w:r w:rsidRPr="00D17AF1">
              <w:t>10</w:t>
            </w:r>
          </w:p>
        </w:tc>
        <w:tc>
          <w:tcPr>
            <w:tcW w:w="1398" w:type="dxa"/>
            <w:shd w:val="clear" w:color="auto" w:fill="auto"/>
          </w:tcPr>
          <w:p w:rsidR="00D17AF1" w:rsidRPr="00D17AF1" w:rsidRDefault="00D17AF1" w:rsidP="007D2200">
            <w:pPr>
              <w:jc w:val="center"/>
            </w:pPr>
            <w:r w:rsidRPr="00D17AF1">
              <w:t>4</w:t>
            </w:r>
          </w:p>
        </w:tc>
        <w:tc>
          <w:tcPr>
            <w:tcW w:w="1440" w:type="dxa"/>
            <w:shd w:val="clear" w:color="auto" w:fill="auto"/>
          </w:tcPr>
          <w:p w:rsidR="00D17AF1" w:rsidRPr="00D17AF1" w:rsidRDefault="00D17AF1" w:rsidP="007D2200">
            <w:pPr>
              <w:jc w:val="center"/>
            </w:pPr>
            <w:r w:rsidRPr="00D17AF1">
              <w:t>6</w:t>
            </w:r>
          </w:p>
        </w:tc>
      </w:tr>
      <w:tr w:rsidR="00D17AF1" w:rsidRPr="00773DEF">
        <w:tc>
          <w:tcPr>
            <w:tcW w:w="5760" w:type="dxa"/>
            <w:shd w:val="clear" w:color="auto" w:fill="auto"/>
          </w:tcPr>
          <w:p w:rsidR="00D17AF1" w:rsidRPr="00773DEF" w:rsidRDefault="00D17AF1" w:rsidP="009E162C">
            <w:pPr>
              <w:jc w:val="both"/>
            </w:pPr>
            <w:r w:rsidRPr="00773DEF">
              <w:t>7. Общее количество юридических лиц, в ходе проведения проверок в отношении которых выявлены правонарушения</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8. Общее количество проверок, по итогам проведения которых выявлены правонарушения</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rPr>
          <w:trHeight w:val="158"/>
        </w:trPr>
        <w:tc>
          <w:tcPr>
            <w:tcW w:w="5760" w:type="dxa"/>
            <w:shd w:val="clear" w:color="auto" w:fill="auto"/>
          </w:tcPr>
          <w:p w:rsidR="00D17AF1" w:rsidRPr="00773DEF" w:rsidRDefault="00D17AF1" w:rsidP="009E162C">
            <w:pPr>
              <w:jc w:val="both"/>
            </w:pPr>
            <w:r w:rsidRPr="00773DEF">
              <w:lastRenderedPageBreak/>
              <w:t>9. Выявлено правонарушений</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10. 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11. Общее количество проверок, по итогам которых по фактам выявленных нарушений наложены административные наказания</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12. Общее количество административных наказаний, наложенных по итогам проверок</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r w:rsidR="00D17AF1" w:rsidRPr="00773DEF">
        <w:tc>
          <w:tcPr>
            <w:tcW w:w="5760" w:type="dxa"/>
            <w:shd w:val="clear" w:color="auto" w:fill="auto"/>
          </w:tcPr>
          <w:p w:rsidR="00D17AF1" w:rsidRPr="00773DEF" w:rsidRDefault="00D17AF1" w:rsidP="009E162C">
            <w:pPr>
              <w:jc w:val="both"/>
            </w:pPr>
            <w:r w:rsidRPr="00773DEF">
              <w:t>13. Общая сумма наложенных административных штрафов (тыс.руб.)</w:t>
            </w:r>
          </w:p>
        </w:tc>
        <w:tc>
          <w:tcPr>
            <w:tcW w:w="942" w:type="dxa"/>
            <w:shd w:val="clear" w:color="auto" w:fill="auto"/>
          </w:tcPr>
          <w:p w:rsidR="00D17AF1" w:rsidRPr="00D17AF1" w:rsidRDefault="00D17AF1" w:rsidP="007D2200">
            <w:pPr>
              <w:jc w:val="center"/>
            </w:pPr>
            <w:r w:rsidRPr="00D17AF1">
              <w:t>0</w:t>
            </w:r>
          </w:p>
        </w:tc>
        <w:tc>
          <w:tcPr>
            <w:tcW w:w="1398" w:type="dxa"/>
            <w:shd w:val="clear" w:color="auto" w:fill="auto"/>
          </w:tcPr>
          <w:p w:rsidR="00D17AF1" w:rsidRPr="00D17AF1" w:rsidRDefault="00D17AF1" w:rsidP="007D2200">
            <w:pPr>
              <w:jc w:val="center"/>
            </w:pPr>
            <w:r w:rsidRPr="00D17AF1">
              <w:t>0</w:t>
            </w:r>
          </w:p>
        </w:tc>
        <w:tc>
          <w:tcPr>
            <w:tcW w:w="1440" w:type="dxa"/>
            <w:shd w:val="clear" w:color="auto" w:fill="auto"/>
          </w:tcPr>
          <w:p w:rsidR="00D17AF1" w:rsidRPr="00D17AF1" w:rsidRDefault="00D17AF1" w:rsidP="007D2200">
            <w:pPr>
              <w:jc w:val="center"/>
            </w:pPr>
            <w:r w:rsidRPr="00D17AF1">
              <w:t>0</w:t>
            </w:r>
          </w:p>
        </w:tc>
      </w:tr>
    </w:tbl>
    <w:p w:rsidR="00AE16E8" w:rsidRPr="00773DEF" w:rsidRDefault="00AE16E8" w:rsidP="00AE16E8">
      <w:pPr>
        <w:jc w:val="both"/>
        <w:rPr>
          <w:sz w:val="28"/>
          <w:szCs w:val="28"/>
        </w:rPr>
      </w:pPr>
      <w:r w:rsidRPr="00773DEF">
        <w:rPr>
          <w:sz w:val="28"/>
          <w:szCs w:val="28"/>
        </w:rPr>
        <w:tab/>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17AF1" w:rsidRPr="00D17AF1" w:rsidRDefault="00D17AF1" w:rsidP="00D17AF1">
      <w:pPr>
        <w:ind w:firstLine="720"/>
        <w:jc w:val="both"/>
        <w:rPr>
          <w:sz w:val="28"/>
          <w:szCs w:val="28"/>
        </w:rPr>
      </w:pPr>
      <w:r w:rsidRPr="00D17AF1">
        <w:rPr>
          <w:sz w:val="28"/>
          <w:szCs w:val="28"/>
        </w:rPr>
        <w:t>Эксперты и экспертные организации к проведению мероприятий по контролю не привлекались.</w:t>
      </w:r>
    </w:p>
    <w:p w:rsidR="00AE16E8" w:rsidRDefault="00AE16E8" w:rsidP="00AE16E8">
      <w:pPr>
        <w:ind w:firstLine="709"/>
        <w:jc w:val="both"/>
        <w:rPr>
          <w:b/>
          <w:sz w:val="28"/>
          <w:szCs w:val="28"/>
        </w:rPr>
      </w:pPr>
      <w:r w:rsidRPr="00773DEF">
        <w:rPr>
          <w:sz w:val="28"/>
          <w:szCs w:val="28"/>
        </w:rPr>
        <w:t xml:space="preserve">в) сведения о случаях причинения юридическими лицами </w:t>
      </w:r>
      <w:r w:rsidR="005D756D">
        <w:rPr>
          <w:sz w:val="28"/>
          <w:szCs w:val="28"/>
        </w:rPr>
        <w:br/>
      </w:r>
      <w:r w:rsidRPr="00773DEF">
        <w:rPr>
          <w:sz w:val="28"/>
          <w:szCs w:val="28"/>
        </w:rPr>
        <w:t xml:space="preserve">и индивидуальными предпринимателями, в отношении которых осуществляются контрольно-надзорные мероприятия, вреда жизни </w:t>
      </w:r>
      <w:r w:rsidR="005D756D">
        <w:rPr>
          <w:sz w:val="28"/>
          <w:szCs w:val="28"/>
        </w:rPr>
        <w:br/>
      </w:r>
      <w:r w:rsidRPr="00773DEF">
        <w:rPr>
          <w:sz w:val="28"/>
          <w:szCs w:val="28"/>
        </w:rPr>
        <w:t xml:space="preserve">и здоровью граждан, вреда животным, растениям, окружающей среде, объектам культурного наследия (памятникам истории </w:t>
      </w:r>
      <w:r>
        <w:rPr>
          <w:sz w:val="28"/>
          <w:szCs w:val="28"/>
        </w:rPr>
        <w:br/>
      </w:r>
      <w:r w:rsidRPr="00773DEF">
        <w:rPr>
          <w:sz w:val="28"/>
          <w:szCs w:val="28"/>
        </w:rPr>
        <w:t xml:space="preserve">и культуры) народов Российской Федерации, имуществу физических </w:t>
      </w:r>
      <w:r w:rsidR="005D756D">
        <w:rPr>
          <w:sz w:val="28"/>
          <w:szCs w:val="28"/>
        </w:rPr>
        <w:br/>
      </w:r>
      <w:r w:rsidRPr="00773DEF">
        <w:rPr>
          <w:sz w:val="28"/>
          <w:szCs w:val="28"/>
        </w:rPr>
        <w:t xml:space="preserve">и юридических лиц, безопасности государства, а также о случаях возникновения чрезвычайных ситуаций природного и техногенного характера: сведений </w:t>
      </w:r>
      <w:r w:rsidRPr="00026435">
        <w:rPr>
          <w:sz w:val="28"/>
          <w:szCs w:val="28"/>
        </w:rPr>
        <w:t>не имеется.</w:t>
      </w:r>
    </w:p>
    <w:p w:rsidR="0066423A" w:rsidRPr="00773DEF" w:rsidRDefault="0066423A" w:rsidP="00AE16E8">
      <w:pPr>
        <w:ind w:firstLine="709"/>
        <w:jc w:val="both"/>
        <w:rPr>
          <w:sz w:val="28"/>
          <w:szCs w:val="28"/>
        </w:rPr>
      </w:pPr>
    </w:p>
    <w:p w:rsidR="0066423A" w:rsidRPr="00F828AB" w:rsidRDefault="0066423A" w:rsidP="0066423A">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66423A" w:rsidRPr="00F828AB" w:rsidRDefault="0066423A" w:rsidP="0066423A">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66423A" w:rsidRPr="00886888" w:rsidRDefault="0066423A" w:rsidP="0066423A">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5D756D" w:rsidRDefault="005D756D" w:rsidP="00AE16E8">
      <w:pPr>
        <w:ind w:firstLine="709"/>
        <w:jc w:val="both"/>
        <w:rPr>
          <w:b/>
          <w:sz w:val="28"/>
          <w:szCs w:val="28"/>
        </w:rPr>
      </w:pPr>
    </w:p>
    <w:p w:rsidR="00AE16E8" w:rsidRDefault="00AE16E8" w:rsidP="00AE16E8">
      <w:pPr>
        <w:ind w:firstLine="709"/>
        <w:jc w:val="both"/>
        <w:rPr>
          <w:sz w:val="28"/>
          <w:szCs w:val="28"/>
        </w:rPr>
      </w:pPr>
      <w:r w:rsidRPr="00773DEF">
        <w:rPr>
          <w:sz w:val="28"/>
          <w:szCs w:val="28"/>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D17AF1" w:rsidRPr="0087629E" w:rsidRDefault="00D17AF1" w:rsidP="00D17AF1">
      <w:pPr>
        <w:ind w:firstLine="708"/>
        <w:jc w:val="both"/>
        <w:rPr>
          <w:sz w:val="28"/>
          <w:szCs w:val="28"/>
        </w:rPr>
      </w:pPr>
      <w:r w:rsidRPr="0087629E">
        <w:rPr>
          <w:sz w:val="28"/>
          <w:szCs w:val="28"/>
        </w:rPr>
        <w:t xml:space="preserve">При проведении проверок </w:t>
      </w:r>
      <w:r w:rsidRPr="00BE4DEE">
        <w:rPr>
          <w:sz w:val="28"/>
          <w:szCs w:val="28"/>
        </w:rPr>
        <w:t>соблюдени</w:t>
      </w:r>
      <w:r w:rsidR="00DA2642">
        <w:rPr>
          <w:sz w:val="28"/>
          <w:szCs w:val="28"/>
        </w:rPr>
        <w:t>я</w:t>
      </w:r>
      <w:r w:rsidRPr="00BE4DEE">
        <w:rPr>
          <w:sz w:val="28"/>
          <w:szCs w:val="28"/>
        </w:rPr>
        <w:t xml:space="preserve"> требований законодательства об энергосбережении и о повышении энергетической эффективности на территории Республики Марий Эл </w:t>
      </w:r>
      <w:r w:rsidRPr="0087629E">
        <w:rPr>
          <w:sz w:val="28"/>
          <w:szCs w:val="28"/>
        </w:rPr>
        <w:t>нарушений не выявлено.</w:t>
      </w:r>
    </w:p>
    <w:p w:rsidR="00AE16E8" w:rsidRPr="00773DEF" w:rsidRDefault="00AE16E8" w:rsidP="00AE16E8">
      <w:pPr>
        <w:ind w:firstLine="709"/>
        <w:jc w:val="both"/>
      </w:pPr>
    </w:p>
    <w:tbl>
      <w:tblPr>
        <w:tblW w:w="9720" w:type="dxa"/>
        <w:tblInd w:w="108" w:type="dxa"/>
        <w:tblLayout w:type="fixed"/>
        <w:tblLook w:val="04A0" w:firstRow="1" w:lastRow="0" w:firstColumn="1" w:lastColumn="0" w:noHBand="0" w:noVBand="1"/>
      </w:tblPr>
      <w:tblGrid>
        <w:gridCol w:w="9720"/>
      </w:tblGrid>
      <w:tr w:rsidR="00AE16E8" w:rsidRPr="00773DEF">
        <w:trPr>
          <w:trHeight w:val="1380"/>
        </w:trPr>
        <w:tc>
          <w:tcPr>
            <w:tcW w:w="9720" w:type="dxa"/>
            <w:tcBorders>
              <w:top w:val="nil"/>
              <w:left w:val="nil"/>
              <w:bottom w:val="nil"/>
              <w:right w:val="nil"/>
            </w:tcBorders>
            <w:shd w:val="clear" w:color="auto" w:fill="auto"/>
            <w:vAlign w:val="bottom"/>
          </w:tcPr>
          <w:p w:rsidR="00AE16E8" w:rsidRPr="00773DEF" w:rsidRDefault="00AE16E8" w:rsidP="009E162C">
            <w:pPr>
              <w:ind w:firstLine="758"/>
              <w:jc w:val="both"/>
              <w:rPr>
                <w:b/>
                <w:bCs/>
              </w:rPr>
            </w:pPr>
            <w:r w:rsidRPr="00773DEF">
              <w:rPr>
                <w:sz w:val="28"/>
                <w:szCs w:val="28"/>
              </w:rPr>
              <w:t xml:space="preserve">б) сведения о способах проведения и масштабах методической работы </w:t>
            </w:r>
            <w:r>
              <w:rPr>
                <w:sz w:val="28"/>
                <w:szCs w:val="28"/>
              </w:rPr>
              <w:br/>
            </w:r>
            <w:r w:rsidRPr="00773DEF">
              <w:rPr>
                <w:sz w:val="28"/>
                <w:szCs w:val="28"/>
              </w:rPr>
              <w:t xml:space="preserve">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tc>
      </w:tr>
    </w:tbl>
    <w:p w:rsidR="0080257F" w:rsidRDefault="00D17AF1" w:rsidP="0080257F">
      <w:pPr>
        <w:ind w:firstLine="720"/>
        <w:jc w:val="both"/>
        <w:rPr>
          <w:b/>
          <w:bCs/>
          <w:sz w:val="28"/>
          <w:szCs w:val="28"/>
        </w:rPr>
      </w:pPr>
      <w:r>
        <w:rPr>
          <w:sz w:val="28"/>
          <w:szCs w:val="28"/>
        </w:rPr>
        <w:t>С целью предупреждения</w:t>
      </w:r>
      <w:r w:rsidRPr="006166B4">
        <w:rPr>
          <w:sz w:val="28"/>
          <w:szCs w:val="28"/>
        </w:rPr>
        <w:t xml:space="preserve"> </w:t>
      </w:r>
      <w:r>
        <w:rPr>
          <w:sz w:val="28"/>
          <w:szCs w:val="28"/>
        </w:rPr>
        <w:t xml:space="preserve">выявления и пресечения </w:t>
      </w:r>
      <w:r w:rsidRPr="006166B4">
        <w:rPr>
          <w:sz w:val="28"/>
          <w:szCs w:val="28"/>
        </w:rPr>
        <w:t xml:space="preserve">нарушений </w:t>
      </w:r>
      <w:r>
        <w:rPr>
          <w:sz w:val="28"/>
          <w:szCs w:val="28"/>
        </w:rPr>
        <w:t xml:space="preserve">требований законодательства </w:t>
      </w:r>
      <w:r w:rsidRPr="00BE4DEE">
        <w:rPr>
          <w:sz w:val="28"/>
          <w:szCs w:val="28"/>
        </w:rPr>
        <w:t xml:space="preserve">об энергосбережении и о повышении </w:t>
      </w:r>
      <w:r w:rsidRPr="00BE4DEE">
        <w:rPr>
          <w:sz w:val="28"/>
          <w:szCs w:val="28"/>
        </w:rPr>
        <w:lastRenderedPageBreak/>
        <w:t xml:space="preserve">энергетической эффективности на территории Республики Марий </w:t>
      </w:r>
      <w:r w:rsidR="0080257F">
        <w:rPr>
          <w:sz w:val="28"/>
          <w:szCs w:val="28"/>
        </w:rPr>
        <w:t>Эл</w:t>
      </w:r>
      <w:r>
        <w:rPr>
          <w:sz w:val="28"/>
          <w:szCs w:val="28"/>
        </w:rPr>
        <w:br/>
        <w:t xml:space="preserve">в 2013 году </w:t>
      </w:r>
      <w:r w:rsidR="0080257F">
        <w:rPr>
          <w:sz w:val="28"/>
          <w:szCs w:val="28"/>
        </w:rPr>
        <w:t>осуществлялось размещение</w:t>
      </w:r>
      <w:r w:rsidR="0080257F" w:rsidRPr="0080257F">
        <w:rPr>
          <w:sz w:val="28"/>
          <w:szCs w:val="28"/>
        </w:rPr>
        <w:t xml:space="preserve"> </w:t>
      </w:r>
      <w:r w:rsidR="0080257F" w:rsidRPr="00D377C5">
        <w:rPr>
          <w:sz w:val="28"/>
          <w:szCs w:val="28"/>
        </w:rPr>
        <w:t xml:space="preserve">на официальном сайте </w:t>
      </w:r>
      <w:r w:rsidR="0080257F" w:rsidRPr="0080257F">
        <w:rPr>
          <w:sz w:val="28"/>
          <w:szCs w:val="28"/>
        </w:rPr>
        <w:t>Министерства</w:t>
      </w:r>
      <w:r w:rsidRPr="0080257F">
        <w:rPr>
          <w:sz w:val="28"/>
          <w:szCs w:val="28"/>
        </w:rPr>
        <w:t xml:space="preserve"> материалов по результатам проведенных проверок, иных аналитических материалов</w:t>
      </w:r>
      <w:r>
        <w:rPr>
          <w:sz w:val="28"/>
          <w:szCs w:val="28"/>
        </w:rPr>
        <w:t xml:space="preserve"> </w:t>
      </w:r>
      <w:r w:rsidR="0080257F">
        <w:rPr>
          <w:sz w:val="28"/>
          <w:szCs w:val="28"/>
        </w:rPr>
        <w:t>в области энергосбережения и повышения энергетической эффективности, ежемесячно п</w:t>
      </w:r>
      <w:r w:rsidR="0080257F" w:rsidRPr="0080257F">
        <w:rPr>
          <w:sz w:val="28"/>
          <w:szCs w:val="28"/>
        </w:rPr>
        <w:t>ров</w:t>
      </w:r>
      <w:r w:rsidR="0080257F">
        <w:rPr>
          <w:sz w:val="28"/>
          <w:szCs w:val="28"/>
        </w:rPr>
        <w:t>о</w:t>
      </w:r>
      <w:r w:rsidR="0080257F" w:rsidRPr="0080257F">
        <w:rPr>
          <w:sz w:val="28"/>
          <w:szCs w:val="28"/>
        </w:rPr>
        <w:t>д</w:t>
      </w:r>
      <w:r w:rsidR="0080257F">
        <w:rPr>
          <w:sz w:val="28"/>
          <w:szCs w:val="28"/>
        </w:rPr>
        <w:t xml:space="preserve">ился мониторинг </w:t>
      </w:r>
      <w:r w:rsidR="0080257F" w:rsidRPr="0080257F">
        <w:rPr>
          <w:sz w:val="28"/>
          <w:szCs w:val="28"/>
        </w:rPr>
        <w:t xml:space="preserve">реализации норм положений Федерального закона от 23 ноября 2009 г. </w:t>
      </w:r>
      <w:r w:rsidR="0080257F">
        <w:rPr>
          <w:sz w:val="28"/>
          <w:szCs w:val="28"/>
        </w:rPr>
        <w:br/>
      </w:r>
      <w:r w:rsidR="0080257F" w:rsidRPr="0080257F">
        <w:rPr>
          <w:sz w:val="28"/>
          <w:szCs w:val="28"/>
        </w:rPr>
        <w:t>№</w:t>
      </w:r>
      <w:r w:rsidR="0080257F">
        <w:rPr>
          <w:sz w:val="28"/>
          <w:szCs w:val="28"/>
        </w:rPr>
        <w:t> </w:t>
      </w:r>
      <w:r w:rsidR="0080257F" w:rsidRPr="0080257F">
        <w:rPr>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проведения обязательных энергетических обследований.</w:t>
      </w:r>
    </w:p>
    <w:p w:rsidR="0080257F" w:rsidRDefault="0080257F" w:rsidP="00D17AF1">
      <w:pPr>
        <w:ind w:firstLine="708"/>
        <w:jc w:val="both"/>
        <w:rPr>
          <w:sz w:val="28"/>
          <w:szCs w:val="28"/>
        </w:rPr>
      </w:pPr>
      <w:r>
        <w:rPr>
          <w:sz w:val="28"/>
          <w:szCs w:val="28"/>
        </w:rPr>
        <w:t xml:space="preserve">В 2013 году в рамках государственной программы Российской Федерации по энергосбережению и повышению энергетической эффективности обучено </w:t>
      </w:r>
      <w:r w:rsidR="00B95F55">
        <w:rPr>
          <w:sz w:val="28"/>
          <w:szCs w:val="28"/>
        </w:rPr>
        <w:t xml:space="preserve">по программе повышения квалификации </w:t>
      </w:r>
      <w:r w:rsidR="00B95F55">
        <w:rPr>
          <w:sz w:val="28"/>
          <w:szCs w:val="28"/>
        </w:rPr>
        <w:br/>
      </w:r>
      <w:r>
        <w:rPr>
          <w:sz w:val="28"/>
          <w:szCs w:val="28"/>
        </w:rPr>
        <w:t xml:space="preserve">68 ответственных за энергосбережение и повышение энергетической эффективности в бюджетных учреждениях республики. </w:t>
      </w:r>
    </w:p>
    <w:p w:rsidR="00B95F55" w:rsidRDefault="00B95F55" w:rsidP="00B95F55">
      <w:pPr>
        <w:ind w:firstLine="720"/>
        <w:jc w:val="both"/>
        <w:rPr>
          <w:sz w:val="28"/>
          <w:szCs w:val="28"/>
        </w:rPr>
      </w:pPr>
      <w:r>
        <w:rPr>
          <w:sz w:val="28"/>
          <w:szCs w:val="28"/>
        </w:rPr>
        <w:t>В октябре 2013 года проведен региональный форум «Энергосбережение и повышение энергетической эффективности в Республике Марий Эл - 2013»,</w:t>
      </w:r>
      <w:r w:rsidRPr="00B95F55">
        <w:rPr>
          <w:sz w:val="28"/>
          <w:szCs w:val="28"/>
        </w:rPr>
        <w:t xml:space="preserve"> </w:t>
      </w:r>
      <w:r>
        <w:rPr>
          <w:sz w:val="28"/>
          <w:szCs w:val="28"/>
        </w:rPr>
        <w:t>в</w:t>
      </w:r>
      <w:r w:rsidRPr="00405C80">
        <w:rPr>
          <w:sz w:val="28"/>
          <w:szCs w:val="28"/>
        </w:rPr>
        <w:t xml:space="preserve"> рамках </w:t>
      </w:r>
      <w:r>
        <w:rPr>
          <w:sz w:val="28"/>
          <w:szCs w:val="28"/>
        </w:rPr>
        <w:t>которого</w:t>
      </w:r>
      <w:r w:rsidRPr="00405C80">
        <w:rPr>
          <w:sz w:val="28"/>
          <w:szCs w:val="28"/>
        </w:rPr>
        <w:t xml:space="preserve"> рассмотрены вопросы проведения государственной политик</w:t>
      </w:r>
      <w:r>
        <w:rPr>
          <w:sz w:val="28"/>
          <w:szCs w:val="28"/>
        </w:rPr>
        <w:t>и</w:t>
      </w:r>
      <w:r w:rsidRPr="00405C80">
        <w:rPr>
          <w:sz w:val="28"/>
          <w:szCs w:val="28"/>
        </w:rPr>
        <w:t xml:space="preserve"> в области энергосбережения</w:t>
      </w:r>
      <w:r>
        <w:rPr>
          <w:sz w:val="28"/>
          <w:szCs w:val="28"/>
        </w:rPr>
        <w:t xml:space="preserve"> и повышения энергетической эффективности</w:t>
      </w:r>
      <w:r w:rsidRPr="00405C80">
        <w:rPr>
          <w:sz w:val="28"/>
          <w:szCs w:val="28"/>
        </w:rPr>
        <w:t xml:space="preserve">, </w:t>
      </w:r>
      <w:r>
        <w:rPr>
          <w:sz w:val="28"/>
          <w:szCs w:val="28"/>
        </w:rPr>
        <w:t>о</w:t>
      </w:r>
      <w:r w:rsidRPr="00405C80">
        <w:rPr>
          <w:sz w:val="28"/>
          <w:szCs w:val="28"/>
        </w:rPr>
        <w:t xml:space="preserve">существление государственного контроля за соблюдением требований законодательства об энергосбережении на территории </w:t>
      </w:r>
      <w:r>
        <w:rPr>
          <w:sz w:val="28"/>
          <w:szCs w:val="28"/>
        </w:rPr>
        <w:t>республики.</w:t>
      </w:r>
      <w:r w:rsidRPr="00B95F55">
        <w:rPr>
          <w:sz w:val="28"/>
          <w:szCs w:val="28"/>
        </w:rPr>
        <w:t xml:space="preserve"> </w:t>
      </w:r>
      <w:r>
        <w:rPr>
          <w:sz w:val="28"/>
          <w:szCs w:val="28"/>
        </w:rPr>
        <w:t>В работе форума приняли участие представители органов исполнительной власти</w:t>
      </w:r>
      <w:r w:rsidR="00DA2642">
        <w:rPr>
          <w:sz w:val="28"/>
          <w:szCs w:val="28"/>
        </w:rPr>
        <w:t xml:space="preserve"> Республики </w:t>
      </w:r>
      <w:r w:rsidR="00DA2642">
        <w:rPr>
          <w:sz w:val="28"/>
          <w:szCs w:val="28"/>
        </w:rPr>
        <w:br/>
        <w:t>Марий Эл</w:t>
      </w:r>
      <w:r>
        <w:rPr>
          <w:sz w:val="28"/>
          <w:szCs w:val="28"/>
        </w:rPr>
        <w:t>, органов местного самоуправления</w:t>
      </w:r>
      <w:r w:rsidR="00DA2642">
        <w:rPr>
          <w:sz w:val="28"/>
          <w:szCs w:val="28"/>
        </w:rPr>
        <w:t xml:space="preserve"> в Республике Марий Эл</w:t>
      </w:r>
      <w:r>
        <w:rPr>
          <w:sz w:val="28"/>
          <w:szCs w:val="28"/>
        </w:rPr>
        <w:t>, высших учебных заведений</w:t>
      </w:r>
      <w:r w:rsidR="00DA2642">
        <w:rPr>
          <w:sz w:val="28"/>
          <w:szCs w:val="28"/>
        </w:rPr>
        <w:t xml:space="preserve"> республики</w:t>
      </w:r>
      <w:r>
        <w:rPr>
          <w:sz w:val="28"/>
          <w:szCs w:val="28"/>
        </w:rPr>
        <w:t>, организаций Республики Марий Эл в сфере промышленности и коммунальной инфраструктуры.</w:t>
      </w:r>
    </w:p>
    <w:p w:rsidR="00AE16E8" w:rsidRPr="00773DEF" w:rsidRDefault="00AE16E8" w:rsidP="00AE16E8">
      <w:pPr>
        <w:ind w:firstLine="709"/>
        <w:jc w:val="both"/>
        <w:rPr>
          <w:sz w:val="28"/>
          <w:szCs w:val="28"/>
        </w:rPr>
      </w:pPr>
      <w:r w:rsidRPr="00773DEF">
        <w:rPr>
          <w:sz w:val="28"/>
          <w:szCs w:val="28"/>
        </w:rPr>
        <w:t xml:space="preserve">в) сведения об оспаривании в суде юридическими лицами </w:t>
      </w:r>
      <w:r w:rsidRPr="00773DEF">
        <w:rPr>
          <w:sz w:val="28"/>
          <w:szCs w:val="28"/>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сведений</w:t>
      </w:r>
      <w:r w:rsidRPr="00773DEF">
        <w:rPr>
          <w:b/>
          <w:sz w:val="28"/>
          <w:szCs w:val="28"/>
        </w:rPr>
        <w:t xml:space="preserve"> </w:t>
      </w:r>
      <w:r w:rsidRPr="00026435">
        <w:rPr>
          <w:sz w:val="28"/>
          <w:szCs w:val="28"/>
        </w:rPr>
        <w:t>не имеется.</w:t>
      </w:r>
    </w:p>
    <w:p w:rsidR="00AE16E8" w:rsidRDefault="00AE16E8" w:rsidP="00AE16E8">
      <w:pPr>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264EA3" w:rsidRPr="00886888" w:rsidRDefault="00264EA3" w:rsidP="00001278">
      <w:pPr>
        <w:pBdr>
          <w:top w:val="single" w:sz="4" w:space="1" w:color="auto"/>
          <w:left w:val="single" w:sz="4" w:space="4" w:color="auto"/>
          <w:bottom w:val="single" w:sz="4" w:space="1" w:color="auto"/>
          <w:right w:val="single" w:sz="4" w:space="4" w:color="auto"/>
        </w:pBdr>
        <w:jc w:val="center"/>
        <w:rPr>
          <w:sz w:val="32"/>
          <w:szCs w:val="32"/>
        </w:rPr>
      </w:pPr>
    </w:p>
    <w:p w:rsidR="00264EA3" w:rsidRDefault="00264EA3" w:rsidP="00E84797">
      <w:pPr>
        <w:ind w:firstLine="567"/>
        <w:jc w:val="both"/>
        <w:rPr>
          <w:sz w:val="28"/>
          <w:szCs w:val="28"/>
        </w:rPr>
      </w:pPr>
    </w:p>
    <w:p w:rsidR="005E6CB0" w:rsidRPr="005E6CB0" w:rsidRDefault="005E6CB0" w:rsidP="005E6CB0">
      <w:pPr>
        <w:ind w:firstLine="720"/>
        <w:jc w:val="both"/>
        <w:rPr>
          <w:sz w:val="28"/>
          <w:szCs w:val="28"/>
        </w:rPr>
      </w:pPr>
      <w:r w:rsidRPr="005E6CB0">
        <w:rPr>
          <w:sz w:val="28"/>
          <w:szCs w:val="28"/>
        </w:rPr>
        <w:t xml:space="preserve">Показатели эффективности государственного контроля (надзора) рассчитаны на основании сведений, содержащихся в </w:t>
      </w:r>
      <w:hyperlink r:id="rId10" w:history="1">
        <w:r w:rsidRPr="005E6CB0">
          <w:rPr>
            <w:sz w:val="28"/>
            <w:szCs w:val="28"/>
          </w:rPr>
          <w:t>форме  № 1-контроль</w:t>
        </w:r>
      </w:hyperlink>
      <w:r w:rsidRPr="005E6CB0">
        <w:rPr>
          <w:sz w:val="28"/>
          <w:szCs w:val="28"/>
        </w:rPr>
        <w:t xml:space="preserve"> «Сведения об осуществлении государственного контроля (надзора) и муниципального контроля», утвержденной Росстатом.</w:t>
      </w:r>
    </w:p>
    <w:p w:rsidR="005E6CB0" w:rsidRPr="005E6CB0" w:rsidRDefault="005E6CB0" w:rsidP="005E6CB0">
      <w:pPr>
        <w:ind w:firstLine="720"/>
        <w:jc w:val="both"/>
        <w:rPr>
          <w:sz w:val="28"/>
          <w:szCs w:val="28"/>
        </w:rPr>
      </w:pPr>
      <w:r w:rsidRPr="005E6CB0">
        <w:rPr>
          <w:sz w:val="28"/>
          <w:szCs w:val="28"/>
        </w:rPr>
        <w:lastRenderedPageBreak/>
        <w:t>Для анализа и оценки эффективности государственного контроля (надзора) использованы следующие показатели, в том числе в динамике (по полугодиям):</w:t>
      </w:r>
    </w:p>
    <w:p w:rsidR="005E6CB0" w:rsidRDefault="005E6CB0" w:rsidP="00EF36A0">
      <w:pPr>
        <w:ind w:firstLine="720"/>
        <w:jc w:val="both"/>
        <w:rPr>
          <w:bCs/>
          <w:sz w:val="28"/>
          <w:szCs w:val="28"/>
        </w:rPr>
      </w:pPr>
      <w:r w:rsidRPr="005E6CB0">
        <w:rPr>
          <w:sz w:val="28"/>
          <w:szCs w:val="28"/>
        </w:rPr>
        <w:t xml:space="preserve">выполнение плана проведения проверок - </w:t>
      </w:r>
      <w:r w:rsidR="00DA2642">
        <w:rPr>
          <w:sz w:val="28"/>
          <w:szCs w:val="28"/>
        </w:rPr>
        <w:t>100</w:t>
      </w:r>
      <w:r w:rsidRPr="005E6CB0">
        <w:rPr>
          <w:sz w:val="28"/>
          <w:szCs w:val="28"/>
        </w:rPr>
        <w:t> %  (доля проведенных плановых проверок в процентах общего количества запланированных проверок (</w:t>
      </w:r>
      <w:r w:rsidR="00DA2642">
        <w:rPr>
          <w:sz w:val="28"/>
          <w:szCs w:val="28"/>
        </w:rPr>
        <w:t>40,0</w:t>
      </w:r>
      <w:r w:rsidRPr="005E6CB0">
        <w:rPr>
          <w:sz w:val="28"/>
          <w:szCs w:val="28"/>
        </w:rPr>
        <w:t xml:space="preserve"> % - в первом полугодии и </w:t>
      </w:r>
      <w:r w:rsidR="00DA2642">
        <w:rPr>
          <w:sz w:val="28"/>
          <w:szCs w:val="28"/>
        </w:rPr>
        <w:t>60,0</w:t>
      </w:r>
      <w:r w:rsidRPr="005E6CB0">
        <w:rPr>
          <w:sz w:val="28"/>
          <w:szCs w:val="28"/>
        </w:rPr>
        <w:t> % - во втором полугодии)</w:t>
      </w:r>
      <w:r w:rsidR="00EF36A0">
        <w:rPr>
          <w:sz w:val="28"/>
          <w:szCs w:val="28"/>
        </w:rPr>
        <w:t xml:space="preserve">. </w:t>
      </w:r>
      <w:r w:rsidR="00062948">
        <w:rPr>
          <w:sz w:val="28"/>
          <w:szCs w:val="28"/>
        </w:rPr>
        <w:br/>
      </w:r>
      <w:r w:rsidR="00DA2642">
        <w:rPr>
          <w:sz w:val="28"/>
          <w:szCs w:val="28"/>
        </w:rPr>
        <w:t>П</w:t>
      </w:r>
      <w:r w:rsidR="00DA2642">
        <w:rPr>
          <w:bCs/>
          <w:sz w:val="28"/>
          <w:szCs w:val="28"/>
        </w:rPr>
        <w:t xml:space="preserve">риказом Минэкономразвития Республики Марий Эл от 15 ноября 2013 г. </w:t>
      </w:r>
      <w:r w:rsidR="00DA2642">
        <w:rPr>
          <w:bCs/>
          <w:sz w:val="28"/>
          <w:szCs w:val="28"/>
        </w:rPr>
        <w:br/>
        <w:t xml:space="preserve">№ 218 были внесены изменения в первоначальный План проведения плановых проверок юридических лиц и индивидуальных предпринимателей на 2013 год, в части исключения плановой </w:t>
      </w:r>
      <w:r w:rsidR="00DA2642">
        <w:rPr>
          <w:sz w:val="28"/>
          <w:szCs w:val="28"/>
        </w:rPr>
        <w:t xml:space="preserve">выездной проверки </w:t>
      </w:r>
      <w:r w:rsidR="00DA2642">
        <w:rPr>
          <w:sz w:val="28"/>
          <w:szCs w:val="28"/>
        </w:rPr>
        <w:br/>
      </w:r>
      <w:r w:rsidR="00DA2642" w:rsidRPr="00EF36A0">
        <w:rPr>
          <w:sz w:val="28"/>
          <w:szCs w:val="28"/>
        </w:rPr>
        <w:t xml:space="preserve">ГУП </w:t>
      </w:r>
      <w:r w:rsidR="00DA2642">
        <w:rPr>
          <w:sz w:val="28"/>
          <w:szCs w:val="28"/>
        </w:rPr>
        <w:t>Республики Марий Эл «</w:t>
      </w:r>
      <w:r w:rsidR="00DA2642" w:rsidRPr="00EF36A0">
        <w:rPr>
          <w:sz w:val="28"/>
          <w:szCs w:val="28"/>
        </w:rPr>
        <w:t>Пассажирские</w:t>
      </w:r>
      <w:r w:rsidR="00DA2642">
        <w:rPr>
          <w:sz w:val="28"/>
          <w:szCs w:val="28"/>
        </w:rPr>
        <w:t xml:space="preserve"> </w:t>
      </w:r>
      <w:r w:rsidR="00DA2642" w:rsidRPr="00EF36A0">
        <w:rPr>
          <w:sz w:val="28"/>
          <w:szCs w:val="28"/>
        </w:rPr>
        <w:t>перевозки</w:t>
      </w:r>
      <w:r w:rsidR="00DA2642">
        <w:rPr>
          <w:sz w:val="28"/>
          <w:szCs w:val="28"/>
        </w:rPr>
        <w:t xml:space="preserve"> </w:t>
      </w:r>
      <w:r w:rsidR="00DA2642" w:rsidRPr="00EF36A0">
        <w:rPr>
          <w:sz w:val="28"/>
          <w:szCs w:val="28"/>
        </w:rPr>
        <w:t>Республики</w:t>
      </w:r>
      <w:r w:rsidR="00DA2642">
        <w:rPr>
          <w:sz w:val="28"/>
          <w:szCs w:val="28"/>
        </w:rPr>
        <w:t xml:space="preserve"> </w:t>
      </w:r>
      <w:r w:rsidR="00DA2642">
        <w:rPr>
          <w:sz w:val="28"/>
          <w:szCs w:val="28"/>
        </w:rPr>
        <w:br/>
      </w:r>
      <w:r w:rsidR="00DA2642" w:rsidRPr="00062948">
        <w:rPr>
          <w:bCs/>
          <w:sz w:val="28"/>
          <w:szCs w:val="28"/>
        </w:rPr>
        <w:t>Марий Эл»</w:t>
      </w:r>
      <w:r w:rsidR="00DA2642" w:rsidRPr="00062948">
        <w:rPr>
          <w:sz w:val="28"/>
          <w:szCs w:val="28"/>
        </w:rPr>
        <w:t>;</w:t>
      </w:r>
      <w:r w:rsidR="00DA2642">
        <w:rPr>
          <w:sz w:val="28"/>
          <w:szCs w:val="28"/>
        </w:rPr>
        <w:t xml:space="preserve"> в</w:t>
      </w:r>
      <w:r w:rsidR="00EF36A0">
        <w:rPr>
          <w:sz w:val="28"/>
          <w:szCs w:val="28"/>
        </w:rPr>
        <w:t xml:space="preserve"> связи </w:t>
      </w:r>
      <w:r w:rsidR="00062948">
        <w:rPr>
          <w:sz w:val="28"/>
          <w:szCs w:val="28"/>
        </w:rPr>
        <w:t xml:space="preserve">с невозможностью проведения плановой выездной проверки </w:t>
      </w:r>
      <w:r w:rsidR="00EF36A0" w:rsidRPr="00EF36A0">
        <w:rPr>
          <w:sz w:val="28"/>
          <w:szCs w:val="28"/>
        </w:rPr>
        <w:t xml:space="preserve">ГУП </w:t>
      </w:r>
      <w:r w:rsidR="00062948">
        <w:rPr>
          <w:sz w:val="28"/>
          <w:szCs w:val="28"/>
        </w:rPr>
        <w:t>Республики Марий Эл «</w:t>
      </w:r>
      <w:r w:rsidR="00EF36A0" w:rsidRPr="00EF36A0">
        <w:rPr>
          <w:sz w:val="28"/>
          <w:szCs w:val="28"/>
        </w:rPr>
        <w:t>Пассажирские</w:t>
      </w:r>
      <w:r w:rsidR="00062948">
        <w:rPr>
          <w:sz w:val="28"/>
          <w:szCs w:val="28"/>
        </w:rPr>
        <w:t xml:space="preserve"> </w:t>
      </w:r>
      <w:r w:rsidR="00EF36A0" w:rsidRPr="00EF36A0">
        <w:rPr>
          <w:sz w:val="28"/>
          <w:szCs w:val="28"/>
        </w:rPr>
        <w:t>перевозки</w:t>
      </w:r>
      <w:r w:rsidR="00062948">
        <w:rPr>
          <w:sz w:val="28"/>
          <w:szCs w:val="28"/>
        </w:rPr>
        <w:t xml:space="preserve"> </w:t>
      </w:r>
      <w:r w:rsidR="00EF36A0" w:rsidRPr="00EF36A0">
        <w:rPr>
          <w:sz w:val="28"/>
          <w:szCs w:val="28"/>
        </w:rPr>
        <w:t>Республики</w:t>
      </w:r>
      <w:r w:rsidR="00062948">
        <w:rPr>
          <w:sz w:val="28"/>
          <w:szCs w:val="28"/>
        </w:rPr>
        <w:t xml:space="preserve"> </w:t>
      </w:r>
      <w:r w:rsidR="00062948">
        <w:rPr>
          <w:sz w:val="28"/>
          <w:szCs w:val="28"/>
        </w:rPr>
        <w:br/>
      </w:r>
      <w:r w:rsidR="00EF36A0" w:rsidRPr="00062948">
        <w:rPr>
          <w:bCs/>
          <w:sz w:val="28"/>
          <w:szCs w:val="28"/>
        </w:rPr>
        <w:t>Марий Эл</w:t>
      </w:r>
      <w:r w:rsidR="00062948" w:rsidRPr="00062948">
        <w:rPr>
          <w:bCs/>
          <w:sz w:val="28"/>
          <w:szCs w:val="28"/>
        </w:rPr>
        <w:t>»</w:t>
      </w:r>
      <w:r w:rsidR="00062948">
        <w:rPr>
          <w:bCs/>
          <w:sz w:val="28"/>
          <w:szCs w:val="28"/>
        </w:rPr>
        <w:t xml:space="preserve">, находящегося на момент проверки в стадии ликвидации, </w:t>
      </w:r>
    </w:p>
    <w:p w:rsidR="002A71B9" w:rsidRPr="002A71B9" w:rsidRDefault="002A71B9" w:rsidP="00EF36A0">
      <w:pPr>
        <w:ind w:firstLine="720"/>
        <w:jc w:val="both"/>
        <w:rPr>
          <w:bCs/>
          <w:sz w:val="28"/>
          <w:szCs w:val="28"/>
        </w:rPr>
      </w:pPr>
      <w:r w:rsidRPr="002A71B9">
        <w:rPr>
          <w:bCs/>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w:t>
      </w:r>
      <w:r>
        <w:rPr>
          <w:bCs/>
          <w:sz w:val="28"/>
          <w:szCs w:val="28"/>
        </w:rPr>
        <w:t xml:space="preserve">выездных </w:t>
      </w:r>
      <w:r w:rsidRPr="002A71B9">
        <w:rPr>
          <w:bCs/>
          <w:sz w:val="28"/>
          <w:szCs w:val="28"/>
        </w:rPr>
        <w:t xml:space="preserve">проверок, в согласовании которых было отказано </w:t>
      </w:r>
      <w:r w:rsidR="007F5CEB">
        <w:rPr>
          <w:bCs/>
          <w:sz w:val="28"/>
          <w:szCs w:val="28"/>
        </w:rPr>
        <w:t>- 0%</w:t>
      </w:r>
      <w:r w:rsidR="007F5CEB" w:rsidRPr="002A71B9">
        <w:rPr>
          <w:bCs/>
          <w:sz w:val="28"/>
          <w:szCs w:val="28"/>
        </w:rPr>
        <w:t xml:space="preserve"> </w:t>
      </w:r>
      <w:r w:rsidRPr="002A71B9">
        <w:rPr>
          <w:bCs/>
          <w:sz w:val="28"/>
          <w:szCs w:val="28"/>
        </w:rPr>
        <w:t>(в процентах от общего числа направленных в органы прокуратуры заявлений);</w:t>
      </w:r>
    </w:p>
    <w:p w:rsidR="005E6CB0" w:rsidRPr="005E6CB0" w:rsidRDefault="005E6CB0" w:rsidP="005E6CB0">
      <w:pPr>
        <w:ind w:firstLine="720"/>
        <w:jc w:val="both"/>
        <w:rPr>
          <w:sz w:val="28"/>
          <w:szCs w:val="28"/>
        </w:rPr>
      </w:pPr>
      <w:r w:rsidRPr="005E6CB0">
        <w:rPr>
          <w:sz w:val="28"/>
          <w:szCs w:val="28"/>
        </w:rPr>
        <w:t xml:space="preserve">доля проверок, результаты которых признаны недействительными </w:t>
      </w:r>
      <w:r w:rsidR="007F5CEB">
        <w:rPr>
          <w:sz w:val="28"/>
          <w:szCs w:val="28"/>
        </w:rPr>
        <w:br/>
      </w:r>
      <w:r w:rsidRPr="005E6CB0">
        <w:rPr>
          <w:sz w:val="28"/>
          <w:szCs w:val="28"/>
        </w:rPr>
        <w:t>(в процентах общего числа проведенных проверок) (0% в первом полугодии и 0% во втором полугодии);</w:t>
      </w:r>
    </w:p>
    <w:p w:rsidR="005E6CB0" w:rsidRPr="005E6CB0" w:rsidRDefault="005E6CB0" w:rsidP="005E6CB0">
      <w:pPr>
        <w:ind w:firstLine="720"/>
        <w:jc w:val="both"/>
        <w:rPr>
          <w:sz w:val="28"/>
          <w:szCs w:val="28"/>
        </w:rPr>
      </w:pPr>
      <w:r w:rsidRPr="005E6CB0">
        <w:rPr>
          <w:sz w:val="28"/>
          <w:szCs w:val="28"/>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- 0% (в процентах общего числа проведенных проверок);</w:t>
      </w:r>
    </w:p>
    <w:p w:rsidR="005E6CB0" w:rsidRPr="005E6CB0" w:rsidRDefault="005E6CB0" w:rsidP="005E6CB0">
      <w:pPr>
        <w:ind w:firstLine="720"/>
        <w:jc w:val="both"/>
        <w:rPr>
          <w:sz w:val="28"/>
          <w:szCs w:val="28"/>
        </w:rPr>
      </w:pPr>
      <w:r w:rsidRPr="005E6CB0">
        <w:rPr>
          <w:sz w:val="28"/>
          <w:szCs w:val="28"/>
        </w:rPr>
        <w:t>доля юридических лиц, индивидуальных предпринимателей, в отношении которых органами государственного контроля (надз</w:t>
      </w:r>
      <w:r w:rsidR="00EF36A0">
        <w:rPr>
          <w:sz w:val="28"/>
          <w:szCs w:val="28"/>
        </w:rPr>
        <w:t xml:space="preserve">ора) были проведены проверки - </w:t>
      </w:r>
      <w:r w:rsidRPr="005E6CB0">
        <w:rPr>
          <w:sz w:val="28"/>
          <w:szCs w:val="28"/>
        </w:rPr>
        <w:t>0,8 % (в процентах общего количества юридических лиц, индивидуальных предпринимателей, осуществляющих деятельность на территории Республики Марий Эл и деятельность которых подлежит государственному контролю (надзору)  (</w:t>
      </w:r>
      <w:r w:rsidR="00EF36A0">
        <w:rPr>
          <w:sz w:val="28"/>
          <w:szCs w:val="28"/>
        </w:rPr>
        <w:t>0,3</w:t>
      </w:r>
      <w:r w:rsidRPr="005E6CB0">
        <w:rPr>
          <w:sz w:val="28"/>
          <w:szCs w:val="28"/>
        </w:rPr>
        <w:t xml:space="preserve"> % - в первом полугодии и </w:t>
      </w:r>
      <w:r w:rsidR="00EF36A0">
        <w:rPr>
          <w:sz w:val="28"/>
          <w:szCs w:val="28"/>
        </w:rPr>
        <w:t>0,5</w:t>
      </w:r>
      <w:r w:rsidRPr="005E6CB0">
        <w:rPr>
          <w:sz w:val="28"/>
          <w:szCs w:val="28"/>
        </w:rPr>
        <w:t> % - во втором полугодии);</w:t>
      </w:r>
    </w:p>
    <w:p w:rsidR="005E6CB0" w:rsidRPr="005E6CB0" w:rsidRDefault="005E6CB0" w:rsidP="005E6CB0">
      <w:pPr>
        <w:ind w:firstLine="720"/>
        <w:jc w:val="both"/>
        <w:rPr>
          <w:sz w:val="28"/>
          <w:szCs w:val="28"/>
        </w:rPr>
      </w:pPr>
      <w:r w:rsidRPr="005E6CB0">
        <w:rPr>
          <w:sz w:val="28"/>
          <w:szCs w:val="28"/>
        </w:rPr>
        <w:t xml:space="preserve">среднее количество проверок, проведенных в отношении одного юридического лица, индивидуального предпринимателя - </w:t>
      </w:r>
      <w:r w:rsidR="00EF36A0">
        <w:rPr>
          <w:sz w:val="28"/>
          <w:szCs w:val="28"/>
        </w:rPr>
        <w:t>1</w:t>
      </w:r>
      <w:r w:rsidRPr="005E6CB0">
        <w:rPr>
          <w:sz w:val="28"/>
          <w:szCs w:val="28"/>
        </w:rPr>
        <w:t>;</w:t>
      </w:r>
    </w:p>
    <w:p w:rsidR="005E6CB0" w:rsidRPr="005E6CB0" w:rsidRDefault="005E6CB0" w:rsidP="005E6CB0">
      <w:pPr>
        <w:ind w:firstLine="720"/>
        <w:jc w:val="both"/>
        <w:rPr>
          <w:sz w:val="28"/>
          <w:szCs w:val="28"/>
        </w:rPr>
      </w:pPr>
      <w:r w:rsidRPr="005E6CB0">
        <w:rPr>
          <w:sz w:val="28"/>
          <w:szCs w:val="28"/>
        </w:rPr>
        <w:t xml:space="preserve">доля проведенных внеплановых проверок - </w:t>
      </w:r>
      <w:r w:rsidR="00EF36A0">
        <w:rPr>
          <w:sz w:val="28"/>
          <w:szCs w:val="28"/>
        </w:rPr>
        <w:t>0</w:t>
      </w:r>
      <w:r w:rsidRPr="005E6CB0">
        <w:rPr>
          <w:sz w:val="28"/>
          <w:szCs w:val="28"/>
        </w:rPr>
        <w:t xml:space="preserve"> % (в процентах общего количества проведенных проверок;</w:t>
      </w:r>
    </w:p>
    <w:p w:rsidR="005E6CB0" w:rsidRPr="005E6CB0" w:rsidRDefault="005E6CB0" w:rsidP="005E6CB0">
      <w:pPr>
        <w:ind w:firstLine="720"/>
        <w:jc w:val="both"/>
        <w:rPr>
          <w:sz w:val="28"/>
          <w:szCs w:val="28"/>
        </w:rPr>
      </w:pPr>
      <w:r w:rsidRPr="005E6CB0">
        <w:rPr>
          <w:sz w:val="28"/>
          <w:szCs w:val="28"/>
        </w:rPr>
        <w:t>доля правонарушений, выявленных по итогам про</w:t>
      </w:r>
      <w:r w:rsidR="00EF36A0">
        <w:rPr>
          <w:sz w:val="28"/>
          <w:szCs w:val="28"/>
        </w:rPr>
        <w:t xml:space="preserve">ведения внеплановых проверок - </w:t>
      </w:r>
      <w:r w:rsidRPr="005E6CB0">
        <w:rPr>
          <w:sz w:val="28"/>
          <w:szCs w:val="28"/>
        </w:rPr>
        <w:t>0% (в процентах общего числа правонарушений, выявленных по итогам проверок);</w:t>
      </w:r>
    </w:p>
    <w:p w:rsidR="005E6CB0" w:rsidRPr="005E6CB0" w:rsidRDefault="007F5CEB" w:rsidP="007F5CEB">
      <w:pPr>
        <w:ind w:firstLine="720"/>
        <w:jc w:val="both"/>
        <w:rPr>
          <w:sz w:val="28"/>
          <w:szCs w:val="28"/>
        </w:rPr>
      </w:pPr>
      <w:r>
        <w:rPr>
          <w:sz w:val="28"/>
          <w:szCs w:val="28"/>
        </w:rPr>
        <w:t>д</w:t>
      </w:r>
      <w:r w:rsidRPr="007F5CEB">
        <w:rPr>
          <w:sz w:val="28"/>
          <w:szCs w:val="28"/>
        </w:rPr>
        <w:t xml:space="preserve">оля внеплановых проверок, проведенных по фактам нарушений, </w:t>
      </w:r>
      <w:r>
        <w:rPr>
          <w:sz w:val="28"/>
          <w:szCs w:val="28"/>
        </w:rPr>
        <w:br/>
      </w:r>
      <w:r w:rsidRPr="007F5CEB">
        <w:rPr>
          <w:sz w:val="28"/>
          <w:szCs w:val="28"/>
        </w:rPr>
        <w:t xml:space="preserve">с которыми связано возникновение угрозы причинения вреда жизни и </w:t>
      </w:r>
      <w:r w:rsidRPr="007F5CEB">
        <w:rPr>
          <w:sz w:val="28"/>
          <w:szCs w:val="28"/>
        </w:rPr>
        <w:lastRenderedPageBreak/>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005E6CB0" w:rsidRPr="005E6CB0">
        <w:rPr>
          <w:sz w:val="28"/>
          <w:szCs w:val="28"/>
        </w:rPr>
        <w:t>- 0 % (в процентах общего количества проведенных внеплановых проверок);</w:t>
      </w:r>
    </w:p>
    <w:p w:rsidR="005E6CB0" w:rsidRPr="005E6CB0" w:rsidRDefault="007F5CEB" w:rsidP="007F5CEB">
      <w:pPr>
        <w:autoSpaceDE w:val="0"/>
        <w:autoSpaceDN w:val="0"/>
        <w:adjustRightInd w:val="0"/>
        <w:ind w:firstLine="708"/>
        <w:jc w:val="both"/>
        <w:rPr>
          <w:sz w:val="28"/>
          <w:szCs w:val="28"/>
        </w:rPr>
      </w:pPr>
      <w:r>
        <w:rPr>
          <w:sz w:val="28"/>
          <w:szCs w:val="28"/>
        </w:rPr>
        <w:t>д</w:t>
      </w:r>
      <w:r w:rsidRPr="007F5CEB">
        <w:rPr>
          <w:sz w:val="28"/>
          <w:szCs w:val="28"/>
        </w:rPr>
        <w:t xml:space="preserve">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005E6CB0" w:rsidRPr="005E6CB0">
        <w:rPr>
          <w:sz w:val="28"/>
          <w:szCs w:val="28"/>
        </w:rPr>
        <w:t xml:space="preserve">- 0 % </w:t>
      </w:r>
      <w:r>
        <w:rPr>
          <w:sz w:val="28"/>
          <w:szCs w:val="28"/>
        </w:rPr>
        <w:br/>
      </w:r>
      <w:r w:rsidR="005E6CB0" w:rsidRPr="005E6CB0">
        <w:rPr>
          <w:sz w:val="28"/>
          <w:szCs w:val="28"/>
        </w:rPr>
        <w:t>(в процентах  общего количества проведенных внеплановых проверок);</w:t>
      </w:r>
    </w:p>
    <w:p w:rsidR="005E6CB0" w:rsidRPr="005E6CB0" w:rsidRDefault="005E6CB0" w:rsidP="005E6CB0">
      <w:pPr>
        <w:ind w:firstLine="720"/>
        <w:jc w:val="both"/>
        <w:rPr>
          <w:sz w:val="28"/>
          <w:szCs w:val="28"/>
        </w:rPr>
      </w:pPr>
      <w:r w:rsidRPr="005E6CB0">
        <w:rPr>
          <w:sz w:val="28"/>
          <w:szCs w:val="28"/>
        </w:rPr>
        <w:t xml:space="preserve">доля проверок, по итогам которых выявлены правонарушения - </w:t>
      </w:r>
      <w:r w:rsidR="00EF36A0">
        <w:rPr>
          <w:sz w:val="28"/>
          <w:szCs w:val="28"/>
        </w:rPr>
        <w:t>0</w:t>
      </w:r>
      <w:r w:rsidRPr="005E6CB0">
        <w:rPr>
          <w:sz w:val="28"/>
          <w:szCs w:val="28"/>
        </w:rPr>
        <w:t xml:space="preserve"> % </w:t>
      </w:r>
      <w:r w:rsidR="00EF36A0">
        <w:rPr>
          <w:sz w:val="28"/>
          <w:szCs w:val="28"/>
        </w:rPr>
        <w:br/>
      </w:r>
      <w:r w:rsidRPr="005E6CB0">
        <w:rPr>
          <w:sz w:val="28"/>
          <w:szCs w:val="28"/>
        </w:rPr>
        <w:t>(в процентах общего числа проведенных плановых и внеплановых проверок);</w:t>
      </w:r>
    </w:p>
    <w:p w:rsidR="005E6CB0" w:rsidRPr="005E6CB0" w:rsidRDefault="005E6CB0" w:rsidP="005E6CB0">
      <w:pPr>
        <w:ind w:firstLine="720"/>
        <w:jc w:val="both"/>
        <w:rPr>
          <w:sz w:val="28"/>
          <w:szCs w:val="28"/>
        </w:rPr>
      </w:pPr>
      <w:r w:rsidRPr="005E6CB0">
        <w:rPr>
          <w:sz w:val="28"/>
          <w:szCs w:val="28"/>
        </w:rPr>
        <w:t>доля проверок, по итогам которых по результатам выявленных правонарушений возбуждены дела об адми</w:t>
      </w:r>
      <w:r w:rsidR="00EF36A0">
        <w:rPr>
          <w:sz w:val="28"/>
          <w:szCs w:val="28"/>
        </w:rPr>
        <w:t xml:space="preserve">нистративных правонарушениях - </w:t>
      </w:r>
      <w:r w:rsidRPr="005E6CB0">
        <w:rPr>
          <w:sz w:val="28"/>
          <w:szCs w:val="28"/>
        </w:rPr>
        <w:t>0% (в процентах общего числа проверок, по итогам которых были выявлены правонарушения);</w:t>
      </w:r>
    </w:p>
    <w:p w:rsidR="005E6CB0" w:rsidRPr="005E6CB0" w:rsidRDefault="005E6CB0" w:rsidP="005E6CB0">
      <w:pPr>
        <w:ind w:firstLine="720"/>
        <w:jc w:val="both"/>
        <w:rPr>
          <w:sz w:val="28"/>
          <w:szCs w:val="28"/>
        </w:rPr>
      </w:pPr>
      <w:r w:rsidRPr="005E6CB0">
        <w:rPr>
          <w:sz w:val="28"/>
          <w:szCs w:val="28"/>
        </w:rPr>
        <w:t>доля проверок, по итогам которых по фактам выявленных нарушений наложены административные наказания - 0%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5E6CB0" w:rsidRPr="005E6CB0" w:rsidRDefault="007F5CEB" w:rsidP="005E6CB0">
      <w:pPr>
        <w:ind w:firstLine="720"/>
        <w:jc w:val="both"/>
        <w:rPr>
          <w:sz w:val="28"/>
          <w:szCs w:val="28"/>
        </w:rPr>
      </w:pPr>
      <w:r w:rsidRPr="007F5CEB">
        <w:rPr>
          <w:sz w:val="28"/>
          <w:szCs w:val="28"/>
        </w:rPr>
        <w:t xml:space="preserve">доля юридических лиц, индивидуальных предпринимателей, </w:t>
      </w:r>
      <w:r w:rsidR="003A6F0D">
        <w:rPr>
          <w:sz w:val="28"/>
          <w:szCs w:val="28"/>
        </w:rPr>
        <w:br/>
      </w:r>
      <w:r w:rsidRPr="007F5CEB">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5E6CB0" w:rsidRPr="005E6CB0">
        <w:rPr>
          <w:sz w:val="28"/>
          <w:szCs w:val="28"/>
        </w:rPr>
        <w:t>- 0 % (в процентах общего числа проверенных лиц);</w:t>
      </w:r>
    </w:p>
    <w:p w:rsidR="005E6CB0" w:rsidRPr="005E6CB0" w:rsidRDefault="003A6F0D" w:rsidP="003A6F0D">
      <w:pPr>
        <w:autoSpaceDE w:val="0"/>
        <w:autoSpaceDN w:val="0"/>
        <w:adjustRightInd w:val="0"/>
        <w:ind w:firstLine="708"/>
        <w:jc w:val="both"/>
        <w:rPr>
          <w:sz w:val="28"/>
          <w:szCs w:val="28"/>
        </w:rPr>
      </w:pPr>
      <w:r w:rsidRPr="003A6F0D">
        <w:rPr>
          <w:sz w:val="28"/>
          <w:szCs w:val="28"/>
        </w:rPr>
        <w:t xml:space="preserve">доля юридических лиц, индивидуальных предпринимателей, </w:t>
      </w:r>
      <w:r>
        <w:rPr>
          <w:sz w:val="28"/>
          <w:szCs w:val="28"/>
        </w:rPr>
        <w:br/>
      </w:r>
      <w:r w:rsidRPr="003A6F0D">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3A6F0D">
        <w:rPr>
          <w:sz w:val="28"/>
          <w:szCs w:val="28"/>
        </w:rPr>
        <w:t>а также возникновения чрезвычайных ситуаций природного и техногенного характера (в процентах общего числа проверенных лиц)</w:t>
      </w:r>
      <w:r>
        <w:rPr>
          <w:sz w:val="28"/>
          <w:szCs w:val="28"/>
        </w:rPr>
        <w:t xml:space="preserve"> </w:t>
      </w:r>
      <w:r w:rsidR="005E6CB0" w:rsidRPr="005E6CB0">
        <w:rPr>
          <w:sz w:val="28"/>
          <w:szCs w:val="28"/>
        </w:rPr>
        <w:t>- 0 % (в процентах общего числа проверенных лиц);</w:t>
      </w:r>
    </w:p>
    <w:p w:rsidR="005E6CB0" w:rsidRPr="005E6CB0" w:rsidRDefault="00DD4504" w:rsidP="005E6CB0">
      <w:pPr>
        <w:ind w:firstLine="720"/>
        <w:jc w:val="both"/>
        <w:rPr>
          <w:sz w:val="28"/>
          <w:szCs w:val="28"/>
        </w:rPr>
      </w:pPr>
      <w:r w:rsidRPr="00DD4504">
        <w:rPr>
          <w:sz w:val="28"/>
          <w:szCs w:val="28"/>
        </w:rPr>
        <w:lastRenderedPageBreak/>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DD4504">
        <w:rPr>
          <w:sz w:val="28"/>
          <w:szCs w:val="28"/>
        </w:rPr>
        <w:t xml:space="preserve">а также чрезвычайных ситуаций природного и техногенного характера </w:t>
      </w:r>
      <w:r>
        <w:rPr>
          <w:sz w:val="28"/>
          <w:szCs w:val="28"/>
        </w:rPr>
        <w:br/>
      </w:r>
      <w:r w:rsidRPr="00DD4504">
        <w:rPr>
          <w:sz w:val="28"/>
          <w:szCs w:val="28"/>
        </w:rPr>
        <w:t>(по видам ущерба).</w:t>
      </w:r>
      <w:r w:rsidR="005E6CB0" w:rsidRPr="005E6CB0">
        <w:rPr>
          <w:sz w:val="28"/>
          <w:szCs w:val="28"/>
        </w:rPr>
        <w:t>- 0;</w:t>
      </w:r>
    </w:p>
    <w:p w:rsidR="005E6CB0" w:rsidRPr="005E6CB0" w:rsidRDefault="005E6CB0" w:rsidP="005E6CB0">
      <w:pPr>
        <w:ind w:firstLine="720"/>
        <w:jc w:val="both"/>
        <w:rPr>
          <w:sz w:val="28"/>
          <w:szCs w:val="28"/>
        </w:rPr>
      </w:pPr>
      <w:r w:rsidRPr="005E6CB0">
        <w:rPr>
          <w:sz w:val="28"/>
          <w:szCs w:val="28"/>
        </w:rPr>
        <w:t>доля выявленных при проведении проверок правонарушений, связанных с неисполнением предписаний - 0 % (в процентах общего числа выявленных правонарушений.</w:t>
      </w:r>
    </w:p>
    <w:p w:rsidR="00264EA3" w:rsidRDefault="00EF36A0" w:rsidP="00E84797">
      <w:pPr>
        <w:ind w:firstLine="567"/>
        <w:jc w:val="both"/>
        <w:rPr>
          <w:sz w:val="28"/>
          <w:szCs w:val="28"/>
        </w:rPr>
      </w:pPr>
      <w:r>
        <w:rPr>
          <w:sz w:val="28"/>
          <w:szCs w:val="28"/>
        </w:rPr>
        <w:t>П</w:t>
      </w:r>
      <w:r w:rsidRPr="0087629E">
        <w:rPr>
          <w:sz w:val="28"/>
          <w:szCs w:val="28"/>
        </w:rPr>
        <w:t>ровер</w:t>
      </w:r>
      <w:r>
        <w:rPr>
          <w:sz w:val="28"/>
          <w:szCs w:val="28"/>
        </w:rPr>
        <w:t>ки</w:t>
      </w:r>
      <w:r w:rsidRPr="0087629E">
        <w:rPr>
          <w:sz w:val="28"/>
          <w:szCs w:val="28"/>
        </w:rPr>
        <w:t xml:space="preserve"> </w:t>
      </w:r>
      <w:r w:rsidRPr="00BE4DEE">
        <w:rPr>
          <w:sz w:val="28"/>
          <w:szCs w:val="28"/>
        </w:rPr>
        <w:t>за соблюдением требований законодательства об энергосбережении и о повышении энергетической эффективности на территории Республики Марий Эл</w:t>
      </w:r>
      <w:r>
        <w:rPr>
          <w:sz w:val="28"/>
          <w:szCs w:val="28"/>
        </w:rPr>
        <w:t xml:space="preserve"> Министерством экономического развития и торговли Республики Марий Эл в 2012 году не проводились.</w:t>
      </w:r>
    </w:p>
    <w:p w:rsidR="00026435" w:rsidRPr="00886888" w:rsidRDefault="00026435"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264EA3" w:rsidRDefault="00264EA3" w:rsidP="00E84797">
      <w:pPr>
        <w:autoSpaceDE w:val="0"/>
        <w:autoSpaceDN w:val="0"/>
        <w:adjustRightInd w:val="0"/>
        <w:ind w:firstLine="708"/>
        <w:jc w:val="both"/>
        <w:rPr>
          <w:sz w:val="28"/>
          <w:szCs w:val="28"/>
        </w:rPr>
      </w:pPr>
    </w:p>
    <w:p w:rsidR="00E911B5" w:rsidRDefault="00E911B5" w:rsidP="00E911B5">
      <w:pPr>
        <w:autoSpaceDE w:val="0"/>
        <w:autoSpaceDN w:val="0"/>
        <w:adjustRightInd w:val="0"/>
        <w:ind w:firstLine="720"/>
        <w:jc w:val="both"/>
        <w:rPr>
          <w:sz w:val="28"/>
          <w:szCs w:val="28"/>
        </w:rPr>
      </w:pPr>
      <w:r>
        <w:rPr>
          <w:sz w:val="28"/>
          <w:szCs w:val="28"/>
        </w:rPr>
        <w:t xml:space="preserve">Объектами регионального </w:t>
      </w:r>
      <w:r w:rsidRPr="00E911B5">
        <w:rPr>
          <w:sz w:val="28"/>
          <w:szCs w:val="28"/>
        </w:rPr>
        <w:t xml:space="preserve">государственного контроля (надзора) за соблюдением требований законодательства об энергосбережении и </w:t>
      </w:r>
      <w:r w:rsidR="00C23BF1">
        <w:rPr>
          <w:sz w:val="28"/>
          <w:szCs w:val="28"/>
        </w:rPr>
        <w:br/>
      </w:r>
      <w:r w:rsidRPr="00E911B5">
        <w:rPr>
          <w:sz w:val="28"/>
          <w:szCs w:val="28"/>
        </w:rPr>
        <w:t>о повышении энергетической эффективности на территории Республики Марий Эл</w:t>
      </w:r>
      <w:r>
        <w:rPr>
          <w:sz w:val="28"/>
          <w:szCs w:val="28"/>
        </w:rPr>
        <w:t xml:space="preserve"> являются преимущественно организации бюджетной сферы. </w:t>
      </w:r>
    </w:p>
    <w:p w:rsidR="00E911B5" w:rsidRDefault="00E911B5" w:rsidP="00E911B5">
      <w:pPr>
        <w:autoSpaceDE w:val="0"/>
        <w:autoSpaceDN w:val="0"/>
        <w:adjustRightInd w:val="0"/>
        <w:ind w:firstLine="720"/>
        <w:jc w:val="both"/>
        <w:rPr>
          <w:sz w:val="28"/>
          <w:szCs w:val="28"/>
        </w:rPr>
      </w:pPr>
      <w:r>
        <w:rPr>
          <w:sz w:val="28"/>
          <w:szCs w:val="28"/>
        </w:rPr>
        <w:t xml:space="preserve">Результаты контрольно-надзорной деятельности </w:t>
      </w:r>
      <w:r w:rsidR="00351033">
        <w:rPr>
          <w:sz w:val="28"/>
          <w:szCs w:val="28"/>
        </w:rPr>
        <w:t>Министерства</w:t>
      </w:r>
      <w:r>
        <w:rPr>
          <w:sz w:val="28"/>
          <w:szCs w:val="28"/>
        </w:rPr>
        <w:br/>
        <w:t>в 2013 году свидетельствуют о стабильной ситуации в</w:t>
      </w:r>
      <w:r w:rsidR="00026435">
        <w:rPr>
          <w:sz w:val="28"/>
          <w:szCs w:val="28"/>
        </w:rPr>
        <w:t xml:space="preserve"> проверяемых организациях в </w:t>
      </w:r>
      <w:r>
        <w:rPr>
          <w:sz w:val="28"/>
          <w:szCs w:val="28"/>
        </w:rPr>
        <w:t xml:space="preserve"> контролируемой сфере деятельности. </w:t>
      </w:r>
    </w:p>
    <w:p w:rsidR="00E84797" w:rsidRPr="00773DEF" w:rsidRDefault="00351033" w:rsidP="00E84797">
      <w:pPr>
        <w:ind w:firstLine="709"/>
        <w:jc w:val="both"/>
        <w:rPr>
          <w:sz w:val="28"/>
          <w:szCs w:val="28"/>
        </w:rPr>
      </w:pPr>
      <w:r>
        <w:rPr>
          <w:sz w:val="28"/>
          <w:szCs w:val="28"/>
        </w:rPr>
        <w:t xml:space="preserve">В Плане </w:t>
      </w:r>
      <w:r w:rsidRPr="00351033">
        <w:rPr>
          <w:sz w:val="28"/>
          <w:szCs w:val="28"/>
        </w:rPr>
        <w:t xml:space="preserve">проведения плановых проверок юридических лиц и индивидуальных предпринимателей на 2014 год </w:t>
      </w:r>
      <w:r w:rsidR="00E84797" w:rsidRPr="00773DEF">
        <w:rPr>
          <w:sz w:val="28"/>
          <w:szCs w:val="28"/>
        </w:rPr>
        <w:t>Министерств</w:t>
      </w:r>
      <w:r>
        <w:rPr>
          <w:sz w:val="28"/>
          <w:szCs w:val="28"/>
        </w:rPr>
        <w:t>ом экономического развития и торговли Республики Марий Эл</w:t>
      </w:r>
      <w:r w:rsidR="00E84797" w:rsidRPr="00773DEF">
        <w:rPr>
          <w:sz w:val="28"/>
          <w:szCs w:val="28"/>
        </w:rPr>
        <w:t xml:space="preserve"> </w:t>
      </w:r>
      <w:r>
        <w:rPr>
          <w:sz w:val="28"/>
          <w:szCs w:val="28"/>
        </w:rPr>
        <w:t xml:space="preserve">утверждено </w:t>
      </w:r>
      <w:r>
        <w:rPr>
          <w:sz w:val="28"/>
          <w:szCs w:val="28"/>
        </w:rPr>
        <w:br/>
        <w:t xml:space="preserve">32 плановые выездные проверки </w:t>
      </w:r>
      <w:r w:rsidRPr="00E911B5">
        <w:rPr>
          <w:sz w:val="28"/>
          <w:szCs w:val="28"/>
        </w:rPr>
        <w:t xml:space="preserve">за соблюдением требований законодательства об энергосбережении и о повышении энергетической эффективности </w:t>
      </w:r>
      <w:r>
        <w:rPr>
          <w:sz w:val="28"/>
          <w:szCs w:val="28"/>
        </w:rPr>
        <w:t>на территории Республики Марий Эл.</w:t>
      </w:r>
    </w:p>
    <w:p w:rsidR="00E84797" w:rsidRPr="00773DEF" w:rsidRDefault="00E84797" w:rsidP="00E84797">
      <w:pPr>
        <w:autoSpaceDE w:val="0"/>
        <w:autoSpaceDN w:val="0"/>
        <w:adjustRightInd w:val="0"/>
        <w:ind w:firstLine="708"/>
        <w:jc w:val="both"/>
        <w:rPr>
          <w:sz w:val="28"/>
          <w:szCs w:val="28"/>
        </w:rPr>
      </w:pPr>
    </w:p>
    <w:p w:rsidR="00E84797" w:rsidRPr="00773DEF" w:rsidRDefault="00E84797" w:rsidP="00E84797">
      <w:pPr>
        <w:autoSpaceDE w:val="0"/>
        <w:autoSpaceDN w:val="0"/>
        <w:adjustRightInd w:val="0"/>
        <w:ind w:firstLine="708"/>
        <w:jc w:val="both"/>
        <w:rPr>
          <w:sz w:val="28"/>
          <w:szCs w:val="28"/>
        </w:rPr>
      </w:pPr>
    </w:p>
    <w:p w:rsidR="00E84797" w:rsidRPr="00773DEF" w:rsidRDefault="00E84797" w:rsidP="00E84797">
      <w:pPr>
        <w:autoSpaceDE w:val="0"/>
        <w:autoSpaceDN w:val="0"/>
        <w:adjustRightInd w:val="0"/>
        <w:ind w:firstLine="708"/>
        <w:jc w:val="both"/>
        <w:rPr>
          <w:sz w:val="28"/>
          <w:szCs w:val="28"/>
        </w:rPr>
      </w:pPr>
    </w:p>
    <w:p w:rsidR="002405E1" w:rsidRDefault="00E84797" w:rsidP="00E84797">
      <w:pPr>
        <w:autoSpaceDE w:val="0"/>
        <w:autoSpaceDN w:val="0"/>
        <w:adjustRightInd w:val="0"/>
        <w:jc w:val="both"/>
        <w:rPr>
          <w:sz w:val="28"/>
          <w:szCs w:val="28"/>
        </w:rPr>
      </w:pPr>
      <w:r w:rsidRPr="00773DEF">
        <w:rPr>
          <w:sz w:val="28"/>
          <w:szCs w:val="28"/>
        </w:rPr>
        <w:t xml:space="preserve">Министр </w:t>
      </w:r>
      <w:r w:rsidR="002405E1">
        <w:rPr>
          <w:sz w:val="28"/>
          <w:szCs w:val="28"/>
        </w:rPr>
        <w:t xml:space="preserve">экономического развития </w:t>
      </w:r>
    </w:p>
    <w:p w:rsidR="00E84797" w:rsidRPr="00773DEF" w:rsidRDefault="002405E1" w:rsidP="002405E1">
      <w:pPr>
        <w:autoSpaceDE w:val="0"/>
        <w:autoSpaceDN w:val="0"/>
        <w:adjustRightInd w:val="0"/>
        <w:jc w:val="both"/>
        <w:rPr>
          <w:sz w:val="28"/>
          <w:szCs w:val="28"/>
        </w:rPr>
      </w:pPr>
      <w:r>
        <w:rPr>
          <w:sz w:val="28"/>
          <w:szCs w:val="28"/>
        </w:rPr>
        <w:t xml:space="preserve">  и торговли Республики Марий Эл</w:t>
      </w:r>
      <w:r w:rsidR="00E84797" w:rsidRPr="00773DEF">
        <w:rPr>
          <w:sz w:val="28"/>
          <w:szCs w:val="28"/>
        </w:rPr>
        <w:t xml:space="preserve">         </w:t>
      </w:r>
      <w:r>
        <w:rPr>
          <w:sz w:val="28"/>
          <w:szCs w:val="28"/>
        </w:rPr>
        <w:t xml:space="preserve">                   </w:t>
      </w:r>
      <w:r w:rsidR="00E84797" w:rsidRPr="00773DEF">
        <w:rPr>
          <w:sz w:val="28"/>
          <w:szCs w:val="28"/>
        </w:rPr>
        <w:t xml:space="preserve">      </w:t>
      </w:r>
      <w:r w:rsidR="00E84797">
        <w:rPr>
          <w:sz w:val="28"/>
          <w:szCs w:val="28"/>
        </w:rPr>
        <w:t xml:space="preserve">      </w:t>
      </w:r>
      <w:r>
        <w:rPr>
          <w:sz w:val="28"/>
          <w:szCs w:val="28"/>
        </w:rPr>
        <w:t xml:space="preserve">  </w:t>
      </w:r>
      <w:r w:rsidR="00E84797">
        <w:rPr>
          <w:sz w:val="28"/>
          <w:szCs w:val="28"/>
        </w:rPr>
        <w:t xml:space="preserve"> </w:t>
      </w:r>
      <w:r>
        <w:rPr>
          <w:sz w:val="28"/>
          <w:szCs w:val="28"/>
        </w:rPr>
        <w:t>С.И.Милосердова</w:t>
      </w:r>
    </w:p>
    <w:p w:rsidR="00404177" w:rsidRDefault="00404177" w:rsidP="00886888">
      <w:pPr>
        <w:rPr>
          <w:sz w:val="32"/>
          <w:szCs w:val="32"/>
        </w:rPr>
      </w:pPr>
    </w:p>
    <w:p w:rsidR="00BD681D" w:rsidRDefault="00BD681D" w:rsidP="00886888">
      <w:pPr>
        <w:rPr>
          <w:sz w:val="32"/>
          <w:szCs w:val="32"/>
        </w:rPr>
      </w:pPr>
    </w:p>
    <w:p w:rsidR="00A56F80" w:rsidRDefault="00A56F80" w:rsidP="00886888">
      <w:pPr>
        <w:rPr>
          <w:sz w:val="32"/>
          <w:szCs w:val="32"/>
        </w:rPr>
      </w:pPr>
    </w:p>
    <w:p w:rsidR="00A56F80" w:rsidRDefault="00A56F80" w:rsidP="00886888">
      <w:pPr>
        <w:rPr>
          <w:sz w:val="32"/>
          <w:szCs w:val="32"/>
        </w:rPr>
      </w:pPr>
    </w:p>
    <w:p w:rsidR="00DD4504" w:rsidRDefault="00DD4504" w:rsidP="00886888">
      <w:pPr>
        <w:rPr>
          <w:sz w:val="32"/>
          <w:szCs w:val="32"/>
        </w:rPr>
      </w:pPr>
    </w:p>
    <w:p w:rsidR="00DD4504" w:rsidRDefault="00DD4504" w:rsidP="00886888">
      <w:pPr>
        <w:rPr>
          <w:sz w:val="32"/>
          <w:szCs w:val="32"/>
        </w:rPr>
      </w:pPr>
    </w:p>
    <w:p w:rsidR="00404177" w:rsidRPr="00886888" w:rsidRDefault="00C67760" w:rsidP="00404177">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П</w:t>
      </w:r>
      <w:r w:rsidR="00404177" w:rsidRPr="00F0148E">
        <w:rPr>
          <w:sz w:val="32"/>
          <w:szCs w:val="32"/>
        </w:rPr>
        <w:t>риложения</w:t>
      </w:r>
    </w:p>
    <w:p w:rsidR="00D554B8" w:rsidRDefault="00D554B8" w:rsidP="00D554B8">
      <w:pPr>
        <w:autoSpaceDE w:val="0"/>
        <w:autoSpaceDN w:val="0"/>
        <w:adjustRightInd w:val="0"/>
        <w:ind w:firstLine="720"/>
        <w:jc w:val="both"/>
      </w:pPr>
    </w:p>
    <w:p w:rsidR="00D554B8" w:rsidRPr="00946A07" w:rsidRDefault="00D554B8" w:rsidP="00D554B8">
      <w:pPr>
        <w:autoSpaceDE w:val="0"/>
        <w:autoSpaceDN w:val="0"/>
        <w:adjustRightInd w:val="0"/>
        <w:ind w:firstLine="720"/>
        <w:jc w:val="both"/>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393"/>
        <w:gridCol w:w="147"/>
        <w:gridCol w:w="93"/>
        <w:gridCol w:w="143"/>
        <w:gridCol w:w="93"/>
        <w:gridCol w:w="573"/>
      </w:tblGrid>
      <w:tr w:rsidR="00D554B8" w:rsidRPr="00946A07">
        <w:tblPrEx>
          <w:tblCellMar>
            <w:top w:w="0" w:type="dxa"/>
            <w:bottom w:w="0" w:type="dxa"/>
          </w:tblCellMar>
        </w:tblPrEx>
        <w:trPr>
          <w:gridAfter w:val="2"/>
          <w:wAfter w:w="666" w:type="dxa"/>
        </w:trPr>
        <w:tc>
          <w:tcPr>
            <w:tcW w:w="1136" w:type="dxa"/>
            <w:gridSpan w:val="2"/>
            <w:tcBorders>
              <w:top w:val="nil"/>
              <w:left w:val="nil"/>
              <w:bottom w:val="nil"/>
              <w:right w:val="single" w:sz="4" w:space="0" w:color="auto"/>
            </w:tcBorders>
          </w:tcPr>
          <w:p w:rsidR="00D554B8" w:rsidRPr="00946A07" w:rsidRDefault="00D554B8" w:rsidP="0051008A">
            <w:pPr>
              <w:autoSpaceDE w:val="0"/>
              <w:autoSpaceDN w:val="0"/>
              <w:adjustRightInd w:val="0"/>
              <w:jc w:val="both"/>
              <w:rPr>
                <w:sz w:val="20"/>
                <w:szCs w:val="20"/>
              </w:rPr>
            </w:pPr>
            <w:bookmarkStart w:id="2" w:name="sub_76"/>
            <w:bookmarkEnd w:id="2"/>
          </w:p>
        </w:tc>
        <w:tc>
          <w:tcPr>
            <w:tcW w:w="8944" w:type="dxa"/>
            <w:gridSpan w:val="2"/>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ФЕДЕРАЛЬНОЕ СТАТИСТИЧЕСКОЕ НАБЛЮДЕНИЕ</w:t>
            </w:r>
          </w:p>
        </w:tc>
        <w:tc>
          <w:tcPr>
            <w:tcW w:w="540" w:type="dxa"/>
            <w:gridSpan w:val="2"/>
            <w:tcBorders>
              <w:top w:val="nil"/>
              <w:left w:val="single" w:sz="4" w:space="0" w:color="auto"/>
              <w:bottom w:val="nil"/>
              <w:right w:val="nil"/>
            </w:tcBorders>
          </w:tcPr>
          <w:p w:rsidR="00D554B8" w:rsidRPr="00946A07" w:rsidRDefault="00D554B8" w:rsidP="0051008A">
            <w:pPr>
              <w:autoSpaceDE w:val="0"/>
              <w:autoSpaceDN w:val="0"/>
              <w:adjustRightInd w:val="0"/>
              <w:jc w:val="both"/>
              <w:rPr>
                <w:sz w:val="20"/>
                <w:szCs w:val="20"/>
              </w:rPr>
            </w:pPr>
          </w:p>
        </w:tc>
        <w:tc>
          <w:tcPr>
            <w:tcW w:w="236" w:type="dxa"/>
            <w:gridSpan w:val="2"/>
            <w:tcBorders>
              <w:top w:val="nil"/>
              <w:left w:val="nil"/>
              <w:bottom w:val="nil"/>
              <w:right w:val="nil"/>
            </w:tcBorders>
          </w:tcPr>
          <w:p w:rsidR="00D554B8" w:rsidRPr="00946A07" w:rsidRDefault="00D554B8" w:rsidP="0051008A">
            <w:pPr>
              <w:autoSpaceDE w:val="0"/>
              <w:autoSpaceDN w:val="0"/>
              <w:adjustRightInd w:val="0"/>
              <w:jc w:val="both"/>
              <w:rPr>
                <w:sz w:val="20"/>
                <w:szCs w:val="20"/>
              </w:rPr>
            </w:pPr>
          </w:p>
        </w:tc>
      </w:tr>
      <w:tr w:rsidR="00D554B8" w:rsidRPr="00946A07">
        <w:tblPrEx>
          <w:tblCellMar>
            <w:top w:w="0" w:type="dxa"/>
            <w:bottom w:w="0" w:type="dxa"/>
          </w:tblCellMar>
        </w:tblPrEx>
        <w:tc>
          <w:tcPr>
            <w:tcW w:w="1136" w:type="dxa"/>
            <w:gridSpan w:val="2"/>
            <w:tcBorders>
              <w:top w:val="nil"/>
              <w:left w:val="nil"/>
              <w:bottom w:val="nil"/>
              <w:right w:val="nil"/>
            </w:tcBorders>
          </w:tcPr>
          <w:p w:rsidR="00D554B8" w:rsidRPr="00946A07" w:rsidRDefault="00D554B8" w:rsidP="0051008A">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D554B8" w:rsidRPr="00946A07" w:rsidRDefault="00D554B8" w:rsidP="0051008A">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D554B8" w:rsidRPr="00946A07" w:rsidRDefault="00D554B8" w:rsidP="0051008A">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D554B8" w:rsidRPr="00946A07" w:rsidRDefault="00D554B8" w:rsidP="0051008A">
            <w:pPr>
              <w:autoSpaceDE w:val="0"/>
              <w:autoSpaceDN w:val="0"/>
              <w:adjustRightInd w:val="0"/>
              <w:jc w:val="both"/>
              <w:rPr>
                <w:sz w:val="20"/>
                <w:szCs w:val="20"/>
              </w:rPr>
            </w:pPr>
          </w:p>
        </w:tc>
        <w:tc>
          <w:tcPr>
            <w:tcW w:w="236" w:type="dxa"/>
            <w:gridSpan w:val="2"/>
            <w:tcBorders>
              <w:top w:val="nil"/>
              <w:left w:val="nil"/>
              <w:bottom w:val="nil"/>
              <w:right w:val="nil"/>
            </w:tcBorders>
          </w:tcPr>
          <w:p w:rsidR="00D554B8" w:rsidRPr="00946A07" w:rsidRDefault="00D554B8" w:rsidP="0051008A">
            <w:pPr>
              <w:autoSpaceDE w:val="0"/>
              <w:autoSpaceDN w:val="0"/>
              <w:adjustRightInd w:val="0"/>
              <w:jc w:val="both"/>
              <w:rPr>
                <w:sz w:val="20"/>
                <w:szCs w:val="20"/>
              </w:rPr>
            </w:pPr>
          </w:p>
        </w:tc>
        <w:tc>
          <w:tcPr>
            <w:tcW w:w="573" w:type="dxa"/>
            <w:tcBorders>
              <w:top w:val="nil"/>
              <w:left w:val="nil"/>
              <w:bottom w:val="nil"/>
              <w:right w:val="nil"/>
            </w:tcBorders>
          </w:tcPr>
          <w:p w:rsidR="00D554B8" w:rsidRPr="00946A07" w:rsidRDefault="00D554B8" w:rsidP="0051008A">
            <w:pPr>
              <w:autoSpaceDE w:val="0"/>
              <w:autoSpaceDN w:val="0"/>
              <w:adjustRightInd w:val="0"/>
              <w:jc w:val="both"/>
              <w:rPr>
                <w:sz w:val="20"/>
                <w:szCs w:val="20"/>
              </w:rPr>
            </w:pPr>
          </w:p>
        </w:tc>
      </w:tr>
      <w:tr w:rsidR="00D554B8" w:rsidRPr="00946A07">
        <w:tblPrEx>
          <w:tblCellMar>
            <w:top w:w="0" w:type="dxa"/>
            <w:bottom w:w="0" w:type="dxa"/>
          </w:tblCellMar>
        </w:tblPrEx>
        <w:trPr>
          <w:gridAfter w:val="2"/>
          <w:wAfter w:w="666" w:type="dxa"/>
        </w:trPr>
        <w:tc>
          <w:tcPr>
            <w:tcW w:w="10620" w:type="dxa"/>
            <w:gridSpan w:val="6"/>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1"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12"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D554B8" w:rsidRPr="00946A07" w:rsidRDefault="00D554B8" w:rsidP="0051008A">
            <w:pPr>
              <w:autoSpaceDE w:val="0"/>
              <w:autoSpaceDN w:val="0"/>
              <w:adjustRightInd w:val="0"/>
              <w:jc w:val="both"/>
              <w:rPr>
                <w:sz w:val="20"/>
                <w:szCs w:val="20"/>
              </w:rPr>
            </w:pPr>
          </w:p>
        </w:tc>
      </w:tr>
      <w:tr w:rsidR="00D554B8" w:rsidRPr="00946A07">
        <w:tblPrEx>
          <w:tblCellMar>
            <w:top w:w="0" w:type="dxa"/>
            <w:bottom w:w="0" w:type="dxa"/>
          </w:tblCellMar>
        </w:tblPrEx>
        <w:tc>
          <w:tcPr>
            <w:tcW w:w="540" w:type="dxa"/>
            <w:tcBorders>
              <w:top w:val="single" w:sz="4" w:space="0" w:color="auto"/>
              <w:left w:val="nil"/>
              <w:bottom w:val="nil"/>
              <w:right w:val="nil"/>
            </w:tcBorders>
          </w:tcPr>
          <w:p w:rsidR="00D554B8" w:rsidRPr="00946A07" w:rsidRDefault="00D554B8" w:rsidP="0051008A">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D554B8" w:rsidRPr="00946A07" w:rsidRDefault="00D554B8" w:rsidP="0051008A">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D554B8" w:rsidRPr="00946A07" w:rsidRDefault="00D554B8" w:rsidP="0051008A">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D554B8" w:rsidRPr="00946A07" w:rsidRDefault="00D554B8" w:rsidP="0051008A">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D554B8" w:rsidRPr="00946A07" w:rsidRDefault="00D554B8" w:rsidP="0051008A">
            <w:pPr>
              <w:autoSpaceDE w:val="0"/>
              <w:autoSpaceDN w:val="0"/>
              <w:adjustRightInd w:val="0"/>
              <w:jc w:val="both"/>
              <w:rPr>
                <w:sz w:val="20"/>
                <w:szCs w:val="20"/>
              </w:rPr>
            </w:pPr>
          </w:p>
        </w:tc>
        <w:tc>
          <w:tcPr>
            <w:tcW w:w="573" w:type="dxa"/>
            <w:tcBorders>
              <w:top w:val="nil"/>
              <w:left w:val="nil"/>
              <w:bottom w:val="nil"/>
              <w:right w:val="nil"/>
            </w:tcBorders>
          </w:tcPr>
          <w:p w:rsidR="00D554B8" w:rsidRPr="00946A07" w:rsidRDefault="00D554B8" w:rsidP="0051008A">
            <w:pPr>
              <w:autoSpaceDE w:val="0"/>
              <w:autoSpaceDN w:val="0"/>
              <w:adjustRightInd w:val="0"/>
              <w:jc w:val="both"/>
              <w:rPr>
                <w:sz w:val="20"/>
                <w:szCs w:val="20"/>
              </w:rPr>
            </w:pPr>
          </w:p>
        </w:tc>
      </w:tr>
      <w:tr w:rsidR="00D554B8" w:rsidRPr="00946A07">
        <w:tblPrEx>
          <w:tblCellMar>
            <w:top w:w="0" w:type="dxa"/>
            <w:bottom w:w="0" w:type="dxa"/>
          </w:tblCellMar>
        </w:tblPrEx>
        <w:trPr>
          <w:gridAfter w:val="2"/>
          <w:wAfter w:w="666" w:type="dxa"/>
        </w:trPr>
        <w:tc>
          <w:tcPr>
            <w:tcW w:w="540" w:type="dxa"/>
            <w:tcBorders>
              <w:top w:val="nil"/>
              <w:left w:val="nil"/>
              <w:bottom w:val="nil"/>
              <w:right w:val="single" w:sz="4" w:space="0" w:color="auto"/>
            </w:tcBorders>
          </w:tcPr>
          <w:p w:rsidR="00D554B8" w:rsidRPr="00946A07" w:rsidRDefault="00D554B8" w:rsidP="0051008A">
            <w:pPr>
              <w:autoSpaceDE w:val="0"/>
              <w:autoSpaceDN w:val="0"/>
              <w:adjustRightInd w:val="0"/>
              <w:jc w:val="both"/>
              <w:rPr>
                <w:sz w:val="20"/>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D554B8" w:rsidRPr="00946A07" w:rsidRDefault="00D554B8" w:rsidP="0051008A">
            <w:pPr>
              <w:autoSpaceDE w:val="0"/>
              <w:autoSpaceDN w:val="0"/>
              <w:adjustRightInd w:val="0"/>
              <w:ind w:right="97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sidR="00D55CEA">
              <w:rPr>
                <w:sz w:val="20"/>
                <w:szCs w:val="20"/>
              </w:rPr>
              <w:t xml:space="preserve">декабрь </w:t>
            </w:r>
            <w:smartTag w:uri="urn:schemas-microsoft-com:office:smarttags" w:element="metricconverter">
              <w:smartTagPr>
                <w:attr w:name="ProductID" w:val="2013 г"/>
              </w:smartTagPr>
              <w:r w:rsidR="00D55CEA">
                <w:rPr>
                  <w:sz w:val="20"/>
                  <w:szCs w:val="20"/>
                </w:rPr>
                <w:t>2013</w:t>
              </w:r>
              <w:r w:rsidRPr="00946A07">
                <w:rPr>
                  <w:sz w:val="20"/>
                  <w:szCs w:val="20"/>
                </w:rPr>
                <w:t xml:space="preserve"> г</w:t>
              </w:r>
            </w:smartTag>
            <w:r w:rsidRPr="00946A07">
              <w:rPr>
                <w:sz w:val="20"/>
                <w:szCs w:val="20"/>
              </w:rPr>
              <w:t>.</w:t>
            </w:r>
          </w:p>
          <w:p w:rsidR="00D554B8" w:rsidRPr="00946A07" w:rsidRDefault="00D554B8" w:rsidP="0051008A">
            <w:pPr>
              <w:autoSpaceDE w:val="0"/>
              <w:autoSpaceDN w:val="0"/>
              <w:adjustRightInd w:val="0"/>
              <w:jc w:val="center"/>
              <w:rPr>
                <w:sz w:val="20"/>
                <w:szCs w:val="20"/>
              </w:rPr>
            </w:pPr>
            <w:r w:rsidRPr="00946A07">
              <w:rPr>
                <w:sz w:val="20"/>
                <w:szCs w:val="20"/>
              </w:rPr>
              <w:t>(нарастающим итогом)</w:t>
            </w:r>
          </w:p>
        </w:tc>
        <w:tc>
          <w:tcPr>
            <w:tcW w:w="540" w:type="dxa"/>
            <w:gridSpan w:val="2"/>
            <w:tcBorders>
              <w:top w:val="nil"/>
              <w:left w:val="single" w:sz="4" w:space="0" w:color="auto"/>
              <w:bottom w:val="nil"/>
              <w:right w:val="nil"/>
            </w:tcBorders>
          </w:tcPr>
          <w:p w:rsidR="00D554B8" w:rsidRPr="00946A07" w:rsidRDefault="00D554B8" w:rsidP="0051008A">
            <w:pPr>
              <w:autoSpaceDE w:val="0"/>
              <w:autoSpaceDN w:val="0"/>
              <w:adjustRightInd w:val="0"/>
              <w:jc w:val="both"/>
              <w:rPr>
                <w:sz w:val="20"/>
                <w:szCs w:val="20"/>
              </w:rPr>
            </w:pPr>
          </w:p>
        </w:tc>
        <w:tc>
          <w:tcPr>
            <w:tcW w:w="236" w:type="dxa"/>
            <w:gridSpan w:val="2"/>
            <w:tcBorders>
              <w:top w:val="nil"/>
              <w:left w:val="nil"/>
              <w:bottom w:val="nil"/>
              <w:right w:val="nil"/>
            </w:tcBorders>
          </w:tcPr>
          <w:p w:rsidR="00D554B8" w:rsidRPr="00946A07" w:rsidRDefault="00D554B8" w:rsidP="0051008A">
            <w:pPr>
              <w:autoSpaceDE w:val="0"/>
              <w:autoSpaceDN w:val="0"/>
              <w:adjustRightInd w:val="0"/>
              <w:jc w:val="both"/>
              <w:rPr>
                <w:sz w:val="20"/>
                <w:szCs w:val="20"/>
              </w:rPr>
            </w:pPr>
          </w:p>
        </w:tc>
      </w:tr>
    </w:tbl>
    <w:p w:rsidR="00D554B8" w:rsidRPr="00946A07" w:rsidRDefault="00D554B8" w:rsidP="00D554B8">
      <w:pPr>
        <w:autoSpaceDE w:val="0"/>
        <w:autoSpaceDN w:val="0"/>
        <w:adjustRightInd w:val="0"/>
        <w:ind w:firstLine="720"/>
        <w:jc w:val="both"/>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881"/>
        <w:gridCol w:w="236"/>
        <w:gridCol w:w="2041"/>
      </w:tblGrid>
      <w:tr w:rsidR="00D554B8" w:rsidRPr="00946A07">
        <w:tblPrEx>
          <w:tblCellMar>
            <w:top w:w="0" w:type="dxa"/>
            <w:bottom w:w="0" w:type="dxa"/>
          </w:tblCellMar>
        </w:tblPrEx>
        <w:tc>
          <w:tcPr>
            <w:tcW w:w="6533" w:type="dxa"/>
            <w:tcBorders>
              <w:top w:val="single" w:sz="4" w:space="0" w:color="auto"/>
              <w:left w:val="single" w:sz="4" w:space="0" w:color="auto"/>
              <w:bottom w:val="single" w:sz="4" w:space="0" w:color="auto"/>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Предоставляют:</w:t>
            </w:r>
          </w:p>
        </w:tc>
        <w:tc>
          <w:tcPr>
            <w:tcW w:w="1881" w:type="dxa"/>
            <w:tcBorders>
              <w:top w:val="single" w:sz="4" w:space="0" w:color="auto"/>
              <w:left w:val="single" w:sz="4" w:space="0" w:color="auto"/>
              <w:bottom w:val="single" w:sz="4" w:space="0" w:color="auto"/>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Форма N 1-контроль</w:t>
            </w:r>
          </w:p>
        </w:tc>
      </w:tr>
      <w:tr w:rsidR="00D554B8" w:rsidRPr="00946A07">
        <w:tblPrEx>
          <w:tblCellMar>
            <w:top w:w="0" w:type="dxa"/>
            <w:bottom w:w="0" w:type="dxa"/>
          </w:tblCellMar>
        </w:tblPrEx>
        <w:tc>
          <w:tcPr>
            <w:tcW w:w="6533" w:type="dxa"/>
            <w:vMerge w:val="restart"/>
            <w:tcBorders>
              <w:top w:val="single" w:sz="4" w:space="0" w:color="auto"/>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881" w:type="dxa"/>
            <w:vMerge w:val="restart"/>
            <w:tcBorders>
              <w:top w:val="single" w:sz="4" w:space="0" w:color="auto"/>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single" w:sz="4" w:space="0" w:color="auto"/>
              <w:left w:val="nil"/>
              <w:bottom w:val="nil"/>
              <w:right w:val="nil"/>
            </w:tcBorders>
          </w:tcPr>
          <w:p w:rsidR="00D554B8" w:rsidRPr="00946A07" w:rsidRDefault="00D554B8" w:rsidP="0051008A">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D554B8" w:rsidRPr="00946A07">
        <w:tblPrEx>
          <w:tblCellMar>
            <w:top w:w="0" w:type="dxa"/>
            <w:bottom w:w="0" w:type="dxa"/>
          </w:tblCellMar>
        </w:tblPrEx>
        <w:tc>
          <w:tcPr>
            <w:tcW w:w="6533"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nil"/>
              <w:left w:val="nil"/>
              <w:bottom w:val="nil"/>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Об утверждении формы</w:t>
            </w:r>
          </w:p>
        </w:tc>
      </w:tr>
      <w:tr w:rsidR="00D554B8" w:rsidRPr="00946A07">
        <w:tblPrEx>
          <w:tblCellMar>
            <w:top w:w="0" w:type="dxa"/>
            <w:bottom w:w="0" w:type="dxa"/>
          </w:tblCellMar>
        </w:tblPrEx>
        <w:tc>
          <w:tcPr>
            <w:tcW w:w="6533"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nil"/>
              <w:left w:val="nil"/>
              <w:bottom w:val="nil"/>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от 21.12.2011 N 503</w:t>
            </w:r>
          </w:p>
        </w:tc>
      </w:tr>
      <w:tr w:rsidR="00D554B8" w:rsidRPr="00946A07">
        <w:tblPrEx>
          <w:tblCellMar>
            <w:top w:w="0" w:type="dxa"/>
            <w:bottom w:w="0" w:type="dxa"/>
          </w:tblCellMar>
        </w:tblPrEx>
        <w:tc>
          <w:tcPr>
            <w:tcW w:w="6533" w:type="dxa"/>
            <w:vMerge w:val="restart"/>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D554B8" w:rsidRPr="00946A07" w:rsidRDefault="00D554B8" w:rsidP="0051008A">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881" w:type="dxa"/>
            <w:vMerge w:val="restart"/>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nil"/>
              <w:left w:val="nil"/>
              <w:bottom w:val="nil"/>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О внесении изменений (при наличии)</w:t>
            </w:r>
          </w:p>
        </w:tc>
      </w:tr>
      <w:tr w:rsidR="00D554B8" w:rsidRPr="00946A07">
        <w:tblPrEx>
          <w:tblCellMar>
            <w:top w:w="0" w:type="dxa"/>
            <w:bottom w:w="0" w:type="dxa"/>
          </w:tblCellMar>
        </w:tblPrEx>
        <w:tc>
          <w:tcPr>
            <w:tcW w:w="6533"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nil"/>
              <w:left w:val="nil"/>
              <w:bottom w:val="nil"/>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от __________ N ___</w:t>
            </w:r>
          </w:p>
        </w:tc>
      </w:tr>
      <w:tr w:rsidR="00D554B8" w:rsidRPr="00946A07">
        <w:tblPrEx>
          <w:tblCellMar>
            <w:top w:w="0" w:type="dxa"/>
            <w:bottom w:w="0" w:type="dxa"/>
          </w:tblCellMar>
        </w:tblPrEx>
        <w:tc>
          <w:tcPr>
            <w:tcW w:w="6533"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nil"/>
              <w:left w:val="nil"/>
              <w:bottom w:val="single" w:sz="4" w:space="0" w:color="auto"/>
              <w:right w:val="nil"/>
            </w:tcBorders>
          </w:tcPr>
          <w:p w:rsidR="00D554B8" w:rsidRPr="00946A07" w:rsidRDefault="00D554B8" w:rsidP="0051008A">
            <w:pPr>
              <w:autoSpaceDE w:val="0"/>
              <w:autoSpaceDN w:val="0"/>
              <w:adjustRightInd w:val="0"/>
              <w:jc w:val="center"/>
              <w:rPr>
                <w:sz w:val="16"/>
                <w:szCs w:val="16"/>
              </w:rPr>
            </w:pPr>
            <w:r w:rsidRPr="00946A07">
              <w:rPr>
                <w:sz w:val="16"/>
                <w:szCs w:val="16"/>
              </w:rPr>
              <w:t>от __________ N ___</w:t>
            </w:r>
          </w:p>
        </w:tc>
      </w:tr>
      <w:tr w:rsidR="00D554B8" w:rsidRPr="00946A07">
        <w:tblPrEx>
          <w:tblCellMar>
            <w:top w:w="0" w:type="dxa"/>
            <w:bottom w:w="0" w:type="dxa"/>
          </w:tblCellMar>
        </w:tblPrEx>
        <w:tc>
          <w:tcPr>
            <w:tcW w:w="6533" w:type="dxa"/>
            <w:vMerge w:val="restart"/>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D554B8" w:rsidRPr="00946A07" w:rsidRDefault="00D554B8" w:rsidP="0051008A">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881" w:type="dxa"/>
            <w:vMerge w:val="restart"/>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Полугодовая</w:t>
            </w:r>
          </w:p>
        </w:tc>
      </w:tr>
      <w:tr w:rsidR="00D554B8" w:rsidRPr="00946A07">
        <w:tblPrEx>
          <w:tblCellMar>
            <w:top w:w="0" w:type="dxa"/>
            <w:bottom w:w="0" w:type="dxa"/>
          </w:tblCellMar>
        </w:tblPrEx>
        <w:tc>
          <w:tcPr>
            <w:tcW w:w="6533"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tcBorders>
              <w:top w:val="single" w:sz="4" w:space="0" w:color="auto"/>
              <w:left w:val="nil"/>
              <w:bottom w:val="nil"/>
              <w:right w:val="nil"/>
            </w:tcBorders>
          </w:tcPr>
          <w:p w:rsidR="00D554B8" w:rsidRPr="00946A07" w:rsidRDefault="00D554B8" w:rsidP="0051008A">
            <w:pPr>
              <w:autoSpaceDE w:val="0"/>
              <w:autoSpaceDN w:val="0"/>
              <w:adjustRightInd w:val="0"/>
              <w:jc w:val="both"/>
              <w:rPr>
                <w:sz w:val="16"/>
                <w:szCs w:val="16"/>
              </w:rPr>
            </w:pPr>
          </w:p>
        </w:tc>
      </w:tr>
      <w:tr w:rsidR="00D554B8" w:rsidRPr="00946A07">
        <w:tblPrEx>
          <w:tblCellMar>
            <w:top w:w="0" w:type="dxa"/>
            <w:bottom w:w="0" w:type="dxa"/>
          </w:tblCellMar>
        </w:tblPrEx>
        <w:tc>
          <w:tcPr>
            <w:tcW w:w="6533"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D554B8" w:rsidRPr="00946A07" w:rsidRDefault="00D554B8" w:rsidP="0051008A">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881"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D554B8" w:rsidRPr="00946A07" w:rsidRDefault="00D554B8" w:rsidP="0051008A">
            <w:pPr>
              <w:autoSpaceDE w:val="0"/>
              <w:autoSpaceDN w:val="0"/>
              <w:adjustRightInd w:val="0"/>
              <w:jc w:val="both"/>
              <w:rPr>
                <w:sz w:val="16"/>
                <w:szCs w:val="16"/>
              </w:rPr>
            </w:pPr>
          </w:p>
        </w:tc>
        <w:tc>
          <w:tcPr>
            <w:tcW w:w="2041" w:type="dxa"/>
            <w:vMerge w:val="restart"/>
            <w:tcBorders>
              <w:top w:val="nil"/>
              <w:left w:val="nil"/>
              <w:bottom w:val="nil"/>
              <w:right w:val="nil"/>
            </w:tcBorders>
          </w:tcPr>
          <w:p w:rsidR="00D554B8" w:rsidRPr="00946A07" w:rsidRDefault="00D554B8" w:rsidP="0051008A">
            <w:pPr>
              <w:autoSpaceDE w:val="0"/>
              <w:autoSpaceDN w:val="0"/>
              <w:adjustRightInd w:val="0"/>
              <w:jc w:val="both"/>
              <w:rPr>
                <w:sz w:val="16"/>
                <w:szCs w:val="16"/>
              </w:rPr>
            </w:pPr>
          </w:p>
        </w:tc>
      </w:tr>
      <w:tr w:rsidR="00D554B8" w:rsidRPr="00946A07">
        <w:tblPrEx>
          <w:tblCellMar>
            <w:top w:w="0" w:type="dxa"/>
            <w:bottom w:w="0" w:type="dxa"/>
          </w:tblCellMar>
        </w:tblPrEx>
        <w:tc>
          <w:tcPr>
            <w:tcW w:w="6533"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D554B8" w:rsidRPr="00946A07" w:rsidRDefault="00D554B8" w:rsidP="0051008A">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881"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041" w:type="dxa"/>
            <w:vMerge/>
            <w:tcBorders>
              <w:top w:val="nil"/>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6"/>
                <w:szCs w:val="16"/>
              </w:rPr>
            </w:pPr>
          </w:p>
        </w:tc>
      </w:tr>
      <w:tr w:rsidR="00D554B8" w:rsidRPr="00946A07">
        <w:tblPrEx>
          <w:tblCellMar>
            <w:top w:w="0" w:type="dxa"/>
            <w:bottom w:w="0" w:type="dxa"/>
          </w:tblCellMar>
        </w:tblPrEx>
        <w:tc>
          <w:tcPr>
            <w:tcW w:w="6533"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D554B8" w:rsidRPr="00946A07" w:rsidRDefault="00D554B8" w:rsidP="0051008A">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881" w:type="dxa"/>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041"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6"/>
                <w:szCs w:val="16"/>
              </w:rPr>
            </w:pPr>
          </w:p>
        </w:tc>
      </w:tr>
      <w:tr w:rsidR="00D554B8" w:rsidRPr="00946A07">
        <w:tblPrEx>
          <w:tblCellMar>
            <w:top w:w="0" w:type="dxa"/>
            <w:bottom w:w="0" w:type="dxa"/>
          </w:tblCellMar>
        </w:tblPrEx>
        <w:tc>
          <w:tcPr>
            <w:tcW w:w="6533" w:type="dxa"/>
            <w:tcBorders>
              <w:top w:val="nil"/>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D554B8" w:rsidRPr="00946A07" w:rsidRDefault="00D554B8" w:rsidP="0051008A">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D554B8" w:rsidRPr="00946A07" w:rsidRDefault="00D554B8" w:rsidP="0051008A">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1881" w:type="dxa"/>
            <w:tcBorders>
              <w:top w:val="nil"/>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D554B8" w:rsidRPr="00946A07" w:rsidRDefault="00D554B8" w:rsidP="0051008A">
            <w:pPr>
              <w:autoSpaceDE w:val="0"/>
              <w:autoSpaceDN w:val="0"/>
              <w:adjustRightInd w:val="0"/>
              <w:jc w:val="both"/>
              <w:rPr>
                <w:sz w:val="16"/>
                <w:szCs w:val="16"/>
              </w:rPr>
            </w:pPr>
          </w:p>
        </w:tc>
        <w:tc>
          <w:tcPr>
            <w:tcW w:w="2041"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6"/>
                <w:szCs w:val="16"/>
              </w:rPr>
            </w:pPr>
          </w:p>
        </w:tc>
      </w:tr>
    </w:tbl>
    <w:p w:rsidR="00D554B8" w:rsidRPr="00946A07" w:rsidRDefault="00D554B8" w:rsidP="00D554B8">
      <w:pPr>
        <w:autoSpaceDE w:val="0"/>
        <w:autoSpaceDN w:val="0"/>
        <w:adjustRightInd w:val="0"/>
        <w:ind w:firstLine="720"/>
        <w:jc w:val="both"/>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96"/>
        <w:gridCol w:w="3744"/>
      </w:tblGrid>
      <w:tr w:rsidR="00D554B8" w:rsidRPr="00946A07">
        <w:tblPrEx>
          <w:tblCellMar>
            <w:top w:w="0" w:type="dxa"/>
            <w:bottom w:w="0" w:type="dxa"/>
          </w:tblCellMar>
        </w:tblPrEx>
        <w:tc>
          <w:tcPr>
            <w:tcW w:w="10620" w:type="dxa"/>
            <w:gridSpan w:val="4"/>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8"/>
                <w:szCs w:val="18"/>
              </w:rPr>
            </w:pPr>
            <w:r w:rsidRPr="00946A07">
              <w:rPr>
                <w:sz w:val="18"/>
                <w:szCs w:val="18"/>
              </w:rPr>
              <w:t xml:space="preserve">Наименование отчитывающейся организации </w:t>
            </w:r>
            <w:r>
              <w:rPr>
                <w:sz w:val="18"/>
                <w:szCs w:val="18"/>
              </w:rPr>
              <w:t xml:space="preserve">Министерство </w:t>
            </w:r>
            <w:r w:rsidR="00C5446D">
              <w:rPr>
                <w:sz w:val="18"/>
                <w:szCs w:val="18"/>
              </w:rPr>
              <w:t>экономического развития и торговли Республики Марий Эл</w:t>
            </w:r>
          </w:p>
        </w:tc>
      </w:tr>
      <w:tr w:rsidR="00D554B8" w:rsidRPr="00946A07">
        <w:tblPrEx>
          <w:tblCellMar>
            <w:top w:w="0" w:type="dxa"/>
            <w:bottom w:w="0" w:type="dxa"/>
          </w:tblCellMar>
        </w:tblPrEx>
        <w:tc>
          <w:tcPr>
            <w:tcW w:w="10620" w:type="dxa"/>
            <w:gridSpan w:val="4"/>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8"/>
                <w:szCs w:val="18"/>
              </w:rPr>
            </w:pPr>
            <w:r w:rsidRPr="00946A07">
              <w:rPr>
                <w:sz w:val="18"/>
                <w:szCs w:val="18"/>
              </w:rPr>
              <w:t xml:space="preserve">Почтовый адрес </w:t>
            </w:r>
            <w:r w:rsidRPr="00A76167">
              <w:rPr>
                <w:sz w:val="18"/>
                <w:szCs w:val="18"/>
              </w:rPr>
              <w:t>4240</w:t>
            </w:r>
            <w:r w:rsidR="00C5446D">
              <w:rPr>
                <w:sz w:val="18"/>
                <w:szCs w:val="18"/>
              </w:rPr>
              <w:t>33</w:t>
            </w:r>
            <w:r w:rsidRPr="00A76167">
              <w:rPr>
                <w:sz w:val="18"/>
                <w:szCs w:val="18"/>
              </w:rPr>
              <w:t xml:space="preserve">, Республика Марий Эл, г.Йошкар-Ола, </w:t>
            </w:r>
            <w:r w:rsidR="00C5446D">
              <w:rPr>
                <w:sz w:val="18"/>
                <w:szCs w:val="18"/>
              </w:rPr>
              <w:t>наб. Брюгге, д.3</w:t>
            </w:r>
          </w:p>
        </w:tc>
      </w:tr>
      <w:tr w:rsidR="00D554B8" w:rsidRPr="00946A07">
        <w:tblPrEx>
          <w:tblCellMar>
            <w:top w:w="0" w:type="dxa"/>
            <w:bottom w:w="0" w:type="dxa"/>
          </w:tblCellMar>
        </w:tblPrEx>
        <w:tc>
          <w:tcPr>
            <w:tcW w:w="2460" w:type="dxa"/>
            <w:vMerge w:val="restart"/>
            <w:tcBorders>
              <w:top w:val="single" w:sz="4" w:space="0" w:color="auto"/>
              <w:left w:val="single" w:sz="4" w:space="0" w:color="auto"/>
              <w:bottom w:val="nil"/>
              <w:right w:val="nil"/>
            </w:tcBorders>
          </w:tcPr>
          <w:p w:rsidR="00D554B8" w:rsidRPr="00946A07" w:rsidRDefault="00D554B8" w:rsidP="0051008A">
            <w:pPr>
              <w:autoSpaceDE w:val="0"/>
              <w:autoSpaceDN w:val="0"/>
              <w:adjustRightInd w:val="0"/>
              <w:jc w:val="center"/>
              <w:rPr>
                <w:sz w:val="18"/>
                <w:szCs w:val="18"/>
              </w:rPr>
            </w:pPr>
            <w:r w:rsidRPr="00946A07">
              <w:rPr>
                <w:sz w:val="18"/>
                <w:szCs w:val="18"/>
              </w:rPr>
              <w:t xml:space="preserve">Код формы по </w:t>
            </w:r>
            <w:hyperlink r:id="rId13" w:history="1">
              <w:r w:rsidRPr="00946A07">
                <w:rPr>
                  <w:sz w:val="18"/>
                  <w:szCs w:val="18"/>
                </w:rPr>
                <w:t>ОКУД</w:t>
              </w:r>
            </w:hyperlink>
          </w:p>
        </w:tc>
        <w:tc>
          <w:tcPr>
            <w:tcW w:w="8160" w:type="dxa"/>
            <w:gridSpan w:val="3"/>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Код</w:t>
            </w:r>
          </w:p>
        </w:tc>
      </w:tr>
      <w:tr w:rsidR="00D554B8" w:rsidRPr="00946A07">
        <w:tblPrEx>
          <w:tblCellMar>
            <w:top w:w="0" w:type="dxa"/>
            <w:bottom w:w="0" w:type="dxa"/>
          </w:tblCellMar>
        </w:tblPrEx>
        <w:tc>
          <w:tcPr>
            <w:tcW w:w="2460" w:type="dxa"/>
            <w:vMerge/>
            <w:tcBorders>
              <w:top w:val="nil"/>
              <w:left w:val="single" w:sz="4" w:space="0" w:color="auto"/>
              <w:bottom w:val="single" w:sz="4" w:space="0" w:color="auto"/>
              <w:right w:val="nil"/>
            </w:tcBorders>
          </w:tcPr>
          <w:p w:rsidR="00D554B8" w:rsidRPr="00946A07" w:rsidRDefault="00D554B8" w:rsidP="0051008A">
            <w:pPr>
              <w:autoSpaceDE w:val="0"/>
              <w:autoSpaceDN w:val="0"/>
              <w:adjustRightInd w:val="0"/>
              <w:jc w:val="both"/>
              <w:rPr>
                <w:sz w:val="18"/>
                <w:szCs w:val="18"/>
              </w:rPr>
            </w:pPr>
          </w:p>
        </w:tc>
        <w:tc>
          <w:tcPr>
            <w:tcW w:w="4020" w:type="dxa"/>
            <w:tcBorders>
              <w:top w:val="single" w:sz="4" w:space="0" w:color="auto"/>
              <w:left w:val="nil"/>
              <w:bottom w:val="single" w:sz="4" w:space="0" w:color="auto"/>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отчитывающейся организации по ОКПО</w:t>
            </w:r>
          </w:p>
        </w:tc>
        <w:tc>
          <w:tcPr>
            <w:tcW w:w="396"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8"/>
                <w:szCs w:val="18"/>
              </w:rPr>
            </w:pPr>
          </w:p>
        </w:tc>
        <w:tc>
          <w:tcPr>
            <w:tcW w:w="3744"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ind w:firstLine="216"/>
              <w:jc w:val="both"/>
              <w:rPr>
                <w:sz w:val="18"/>
                <w:szCs w:val="18"/>
              </w:rPr>
            </w:pPr>
          </w:p>
        </w:tc>
      </w:tr>
      <w:tr w:rsidR="00D554B8" w:rsidRPr="00946A07">
        <w:tblPrEx>
          <w:tblCellMar>
            <w:top w:w="0" w:type="dxa"/>
            <w:bottom w:w="0" w:type="dxa"/>
          </w:tblCellMar>
        </w:tblPrEx>
        <w:tc>
          <w:tcPr>
            <w:tcW w:w="2460" w:type="dxa"/>
            <w:tcBorders>
              <w:top w:val="single" w:sz="4" w:space="0" w:color="auto"/>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1</w:t>
            </w:r>
          </w:p>
        </w:tc>
        <w:tc>
          <w:tcPr>
            <w:tcW w:w="4020" w:type="dxa"/>
            <w:tcBorders>
              <w:top w:val="single" w:sz="4" w:space="0" w:color="auto"/>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2</w:t>
            </w:r>
          </w:p>
        </w:tc>
        <w:tc>
          <w:tcPr>
            <w:tcW w:w="396" w:type="dxa"/>
            <w:tcBorders>
              <w:top w:val="single" w:sz="4" w:space="0" w:color="auto"/>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3</w:t>
            </w:r>
          </w:p>
        </w:tc>
        <w:tc>
          <w:tcPr>
            <w:tcW w:w="3744" w:type="dxa"/>
            <w:tcBorders>
              <w:top w:val="single" w:sz="4" w:space="0" w:color="auto"/>
              <w:left w:val="single" w:sz="4" w:space="0" w:color="auto"/>
              <w:bottom w:val="nil"/>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4</w:t>
            </w:r>
          </w:p>
        </w:tc>
      </w:tr>
      <w:tr w:rsidR="00D554B8" w:rsidRPr="00946A07">
        <w:tblPrEx>
          <w:tblCellMar>
            <w:top w:w="0" w:type="dxa"/>
            <w:bottom w:w="0" w:type="dxa"/>
          </w:tblCellMar>
        </w:tblPrEx>
        <w:tc>
          <w:tcPr>
            <w:tcW w:w="246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18"/>
                <w:szCs w:val="18"/>
              </w:rPr>
            </w:pPr>
            <w:r w:rsidRPr="00946A07">
              <w:rPr>
                <w:sz w:val="18"/>
                <w:szCs w:val="18"/>
              </w:rPr>
              <w:t>0605137</w:t>
            </w:r>
          </w:p>
        </w:tc>
        <w:tc>
          <w:tcPr>
            <w:tcW w:w="4020" w:type="dxa"/>
            <w:tcBorders>
              <w:top w:val="single" w:sz="4" w:space="0" w:color="auto"/>
              <w:left w:val="single" w:sz="4" w:space="0" w:color="auto"/>
              <w:bottom w:val="single" w:sz="4" w:space="0" w:color="auto"/>
              <w:right w:val="single" w:sz="4" w:space="0" w:color="auto"/>
            </w:tcBorders>
          </w:tcPr>
          <w:p w:rsidR="00D554B8" w:rsidRPr="00A76167" w:rsidRDefault="00282142" w:rsidP="00282142">
            <w:pPr>
              <w:autoSpaceDE w:val="0"/>
              <w:autoSpaceDN w:val="0"/>
              <w:adjustRightInd w:val="0"/>
              <w:jc w:val="center"/>
              <w:rPr>
                <w:sz w:val="18"/>
                <w:szCs w:val="18"/>
              </w:rPr>
            </w:pPr>
            <w:r>
              <w:rPr>
                <w:sz w:val="18"/>
                <w:szCs w:val="18"/>
              </w:rPr>
              <w:t>93160021</w:t>
            </w:r>
          </w:p>
        </w:tc>
        <w:tc>
          <w:tcPr>
            <w:tcW w:w="396"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8"/>
                <w:szCs w:val="18"/>
              </w:rPr>
            </w:pPr>
          </w:p>
        </w:tc>
        <w:tc>
          <w:tcPr>
            <w:tcW w:w="3744"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18"/>
                <w:szCs w:val="18"/>
              </w:rPr>
            </w:pPr>
          </w:p>
        </w:tc>
      </w:tr>
    </w:tbl>
    <w:p w:rsidR="00C5446D" w:rsidRDefault="00C5446D" w:rsidP="00D554B8">
      <w:pPr>
        <w:autoSpaceDE w:val="0"/>
        <w:autoSpaceDN w:val="0"/>
        <w:adjustRightInd w:val="0"/>
        <w:spacing w:before="108" w:after="108"/>
        <w:jc w:val="center"/>
        <w:outlineLvl w:val="0"/>
        <w:rPr>
          <w:b/>
          <w:bCs/>
        </w:rPr>
      </w:pPr>
    </w:p>
    <w:p w:rsidR="00C5446D" w:rsidRDefault="00C5446D" w:rsidP="00D554B8">
      <w:pPr>
        <w:autoSpaceDE w:val="0"/>
        <w:autoSpaceDN w:val="0"/>
        <w:adjustRightInd w:val="0"/>
        <w:spacing w:before="108" w:after="108"/>
        <w:jc w:val="center"/>
        <w:outlineLvl w:val="0"/>
        <w:rPr>
          <w:b/>
          <w:bCs/>
        </w:rPr>
      </w:pPr>
    </w:p>
    <w:p w:rsidR="00C5446D" w:rsidRDefault="00C5446D" w:rsidP="00D554B8">
      <w:pPr>
        <w:autoSpaceDE w:val="0"/>
        <w:autoSpaceDN w:val="0"/>
        <w:adjustRightInd w:val="0"/>
        <w:spacing w:before="108" w:after="108"/>
        <w:jc w:val="center"/>
        <w:outlineLvl w:val="0"/>
        <w:rPr>
          <w:b/>
          <w:bCs/>
        </w:rPr>
      </w:pPr>
    </w:p>
    <w:p w:rsidR="00C5446D" w:rsidRDefault="00C5446D" w:rsidP="00D554B8">
      <w:pPr>
        <w:autoSpaceDE w:val="0"/>
        <w:autoSpaceDN w:val="0"/>
        <w:adjustRightInd w:val="0"/>
        <w:spacing w:before="108" w:after="108"/>
        <w:jc w:val="center"/>
        <w:outlineLvl w:val="0"/>
        <w:rPr>
          <w:b/>
          <w:bCs/>
        </w:rPr>
      </w:pPr>
    </w:p>
    <w:p w:rsidR="00D554B8" w:rsidRPr="00946A07" w:rsidRDefault="00D554B8" w:rsidP="00D554B8">
      <w:pPr>
        <w:autoSpaceDE w:val="0"/>
        <w:autoSpaceDN w:val="0"/>
        <w:adjustRightInd w:val="0"/>
        <w:spacing w:before="108" w:after="108"/>
        <w:jc w:val="center"/>
        <w:outlineLvl w:val="0"/>
        <w:rPr>
          <w:b/>
          <w:bCs/>
        </w:rPr>
      </w:pPr>
      <w:r w:rsidRPr="00946A07">
        <w:rPr>
          <w:b/>
          <w:bCs/>
        </w:rPr>
        <w:lastRenderedPageBreak/>
        <w:t>Раздел 1. Сведения о количестве проведенных проверок юридических лиц и индивидуальных предпринимателей</w:t>
      </w:r>
    </w:p>
    <w:p w:rsidR="00D554B8" w:rsidRPr="00946A07" w:rsidRDefault="00D554B8" w:rsidP="00D554B8">
      <w:pPr>
        <w:autoSpaceDE w:val="0"/>
        <w:autoSpaceDN w:val="0"/>
        <w:adjustRightInd w:val="0"/>
        <w:ind w:firstLine="720"/>
        <w:jc w:val="both"/>
      </w:pPr>
    </w:p>
    <w:tbl>
      <w:tblPr>
        <w:tblW w:w="1055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1196"/>
      </w:tblGrid>
      <w:tr w:rsidR="00D554B8"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ind w:right="2456"/>
              <w:jc w:val="center"/>
              <w:rPr>
                <w:sz w:val="20"/>
                <w:szCs w:val="20"/>
              </w:rPr>
            </w:pPr>
            <w:r w:rsidRPr="00946A07">
              <w:rPr>
                <w:sz w:val="20"/>
                <w:szCs w:val="20"/>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 xml:space="preserve">Код по </w:t>
            </w:r>
            <w:hyperlink r:id="rId14"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Всего</w:t>
            </w:r>
          </w:p>
        </w:tc>
      </w:tr>
      <w:tr w:rsidR="00D554B8"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5</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10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по контролю за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A14075" w:rsidRDefault="00282142" w:rsidP="007D2200">
            <w:pPr>
              <w:autoSpaceDE w:val="0"/>
              <w:autoSpaceDN w:val="0"/>
              <w:adjustRightInd w:val="0"/>
              <w:jc w:val="center"/>
              <w:rPr>
                <w:sz w:val="20"/>
                <w:szCs w:val="20"/>
                <w:lang w:val="en-US"/>
              </w:rPr>
            </w:pPr>
            <w:r>
              <w:rPr>
                <w:sz w:val="20"/>
                <w:szCs w:val="20"/>
              </w:rPr>
              <w:t>1</w:t>
            </w:r>
            <w:r w:rsidR="00330E32" w:rsidRPr="00A14075">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A14075" w:rsidRDefault="00330E32" w:rsidP="007D2200">
            <w:pPr>
              <w:autoSpaceDE w:val="0"/>
              <w:autoSpaceDN w:val="0"/>
              <w:adjustRightInd w:val="0"/>
              <w:jc w:val="center"/>
              <w:rPr>
                <w:sz w:val="20"/>
                <w:szCs w:val="20"/>
                <w:lang w:val="en-US"/>
              </w:rPr>
            </w:pPr>
            <w:r w:rsidRPr="00A14075">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330E32" w:rsidRPr="00106BFE" w:rsidRDefault="00330E32" w:rsidP="007D2200">
            <w:pPr>
              <w:autoSpaceDE w:val="0"/>
              <w:autoSpaceDN w:val="0"/>
              <w:adjustRightInd w:val="0"/>
              <w:jc w:val="center"/>
              <w:rPr>
                <w:sz w:val="20"/>
                <w:szCs w:val="20"/>
                <w:lang w:val="en-US"/>
              </w:rPr>
            </w:pPr>
            <w:r>
              <w:rPr>
                <w:sz w:val="20"/>
                <w:szCs w:val="20"/>
              </w:rPr>
              <w:t>1</w:t>
            </w:r>
            <w:r>
              <w:rPr>
                <w:sz w:val="20"/>
                <w:szCs w:val="20"/>
                <w:lang w:val="en-US"/>
              </w:rPr>
              <w:t>0</w:t>
            </w:r>
          </w:p>
        </w:tc>
      </w:tr>
    </w:tbl>
    <w:p w:rsidR="00D554B8" w:rsidRDefault="00D554B8" w:rsidP="00D554B8">
      <w:pPr>
        <w:autoSpaceDE w:val="0"/>
        <w:autoSpaceDN w:val="0"/>
        <w:adjustRightInd w:val="0"/>
        <w:spacing w:before="108" w:after="108"/>
        <w:jc w:val="center"/>
        <w:outlineLvl w:val="0"/>
        <w:rPr>
          <w:b/>
          <w:bCs/>
        </w:rPr>
      </w:pPr>
    </w:p>
    <w:p w:rsidR="00D554B8" w:rsidRPr="00946A07" w:rsidRDefault="00D554B8" w:rsidP="00D554B8">
      <w:pPr>
        <w:autoSpaceDE w:val="0"/>
        <w:autoSpaceDN w:val="0"/>
        <w:adjustRightInd w:val="0"/>
        <w:spacing w:before="108" w:after="108"/>
        <w:jc w:val="center"/>
        <w:outlineLvl w:val="0"/>
        <w:rPr>
          <w:b/>
          <w:bCs/>
        </w:rPr>
      </w:pPr>
      <w:r w:rsidRPr="00946A07">
        <w:rPr>
          <w:b/>
          <w:bCs/>
        </w:rPr>
        <w:t>Раздел 2. Результаты проверок</w:t>
      </w:r>
    </w:p>
    <w:p w:rsidR="00D554B8" w:rsidRPr="00946A07" w:rsidRDefault="00D554B8" w:rsidP="00D554B8">
      <w:pPr>
        <w:autoSpaceDE w:val="0"/>
        <w:autoSpaceDN w:val="0"/>
        <w:adjustRightInd w:val="0"/>
        <w:ind w:firstLine="720"/>
        <w:jc w:val="both"/>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720"/>
        <w:gridCol w:w="1260"/>
        <w:gridCol w:w="720"/>
        <w:gridCol w:w="900"/>
        <w:gridCol w:w="1440"/>
        <w:gridCol w:w="1260"/>
      </w:tblGrid>
      <w:tr w:rsidR="00D554B8" w:rsidRPr="00946A07">
        <w:tblPrEx>
          <w:tblCellMar>
            <w:top w:w="0" w:type="dxa"/>
            <w:bottom w:w="0" w:type="dxa"/>
          </w:tblCellMar>
        </w:tblPrEx>
        <w:trPr>
          <w:tblHeader/>
        </w:trPr>
        <w:tc>
          <w:tcPr>
            <w:tcW w:w="4320" w:type="dxa"/>
            <w:vMerge w:val="restart"/>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D554B8" w:rsidRPr="00946A07" w:rsidRDefault="00D554B8" w:rsidP="0051008A">
            <w:pPr>
              <w:tabs>
                <w:tab w:val="left" w:pos="0"/>
              </w:tabs>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D554B8" w:rsidRPr="00946A07" w:rsidRDefault="00D554B8" w:rsidP="00C5446D">
            <w:pPr>
              <w:autoSpaceDE w:val="0"/>
              <w:autoSpaceDN w:val="0"/>
              <w:adjustRightInd w:val="0"/>
              <w:ind w:left="-316"/>
              <w:jc w:val="right"/>
              <w:rPr>
                <w:sz w:val="20"/>
                <w:szCs w:val="20"/>
              </w:rPr>
            </w:pPr>
            <w:r w:rsidRPr="00946A07">
              <w:rPr>
                <w:sz w:val="20"/>
                <w:szCs w:val="20"/>
              </w:rPr>
              <w:t xml:space="preserve">Код по </w:t>
            </w:r>
            <w:hyperlink r:id="rId15" w:history="1">
              <w:r w:rsidRPr="00946A07">
                <w:rPr>
                  <w:sz w:val="20"/>
                  <w:szCs w:val="20"/>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rPr>
                <w:sz w:val="20"/>
                <w:szCs w:val="20"/>
              </w:rPr>
            </w:pPr>
            <w:r w:rsidRPr="00946A07">
              <w:rPr>
                <w:sz w:val="20"/>
                <w:szCs w:val="20"/>
              </w:rPr>
              <w:t xml:space="preserve">Всего (сумма </w:t>
            </w:r>
            <w:hyperlink w:anchor="sub_122" w:history="1">
              <w:r w:rsidRPr="00946A07">
                <w:rPr>
                  <w:sz w:val="20"/>
                  <w:szCs w:val="20"/>
                </w:rPr>
                <w:t>граф 6-7</w:t>
              </w:r>
            </w:hyperlink>
            <w:r w:rsidRPr="00946A07">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в том числе</w:t>
            </w:r>
          </w:p>
        </w:tc>
      </w:tr>
      <w:tr w:rsidR="00D554B8" w:rsidRPr="00946A07">
        <w:tblPrEx>
          <w:tblCellMar>
            <w:top w:w="0" w:type="dxa"/>
            <w:bottom w:w="0" w:type="dxa"/>
          </w:tblCellMar>
        </w:tblPrEx>
        <w:trPr>
          <w:tblHeader/>
        </w:trPr>
        <w:tc>
          <w:tcPr>
            <w:tcW w:w="4320"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плановые проверки</w:t>
            </w:r>
          </w:p>
        </w:tc>
        <w:tc>
          <w:tcPr>
            <w:tcW w:w="126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внеплановые проверки</w:t>
            </w:r>
          </w:p>
        </w:tc>
      </w:tr>
      <w:tr w:rsidR="00D554B8"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7</w:t>
            </w:r>
          </w:p>
        </w:tc>
      </w:tr>
      <w:tr w:rsidR="0028214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both"/>
              <w:rPr>
                <w:sz w:val="20"/>
                <w:szCs w:val="20"/>
              </w:rPr>
            </w:pPr>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82142" w:rsidRPr="00571AC5" w:rsidRDefault="0028214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82142" w:rsidRDefault="00282142" w:rsidP="007D2200">
            <w:pPr>
              <w:autoSpaceDE w:val="0"/>
              <w:snapToGrid w:val="0"/>
              <w:jc w:val="center"/>
              <w:rPr>
                <w:sz w:val="20"/>
                <w:szCs w:val="20"/>
              </w:rPr>
            </w:pPr>
            <w:r>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82142" w:rsidRDefault="00282142" w:rsidP="007D2200">
            <w:pPr>
              <w:autoSpaceDE w:val="0"/>
              <w:snapToGrid w:val="0"/>
              <w:jc w:val="center"/>
              <w:rPr>
                <w:sz w:val="20"/>
                <w:szCs w:val="20"/>
              </w:rPr>
            </w:pPr>
            <w:r>
              <w:rPr>
                <w:sz w:val="20"/>
                <w:szCs w:val="20"/>
              </w:rPr>
              <w:t>Х</w:t>
            </w:r>
          </w:p>
        </w:tc>
      </w:tr>
      <w:tr w:rsidR="0028214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both"/>
              <w:rPr>
                <w:sz w:val="20"/>
                <w:szCs w:val="20"/>
              </w:rPr>
            </w:pPr>
            <w:r w:rsidRPr="00946A07">
              <w:rPr>
                <w:sz w:val="20"/>
                <w:szCs w:val="20"/>
              </w:rPr>
              <w:t xml:space="preserve">Общее количество юридических лиц, </w:t>
            </w:r>
            <w:r w:rsidRPr="00946A07">
              <w:rPr>
                <w:sz w:val="20"/>
                <w:szCs w:val="20"/>
              </w:rPr>
              <w:lastRenderedPageBreak/>
              <w:t>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lastRenderedPageBreak/>
              <w:t>17</w:t>
            </w:r>
          </w:p>
        </w:tc>
        <w:tc>
          <w:tcPr>
            <w:tcW w:w="126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82142" w:rsidRPr="00571AC5" w:rsidRDefault="0028214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82142" w:rsidRDefault="00282142" w:rsidP="007D2200">
            <w:pPr>
              <w:autoSpaceDE w:val="0"/>
              <w:snapToGrid w:val="0"/>
              <w:jc w:val="center"/>
              <w:rPr>
                <w:sz w:val="20"/>
                <w:szCs w:val="20"/>
              </w:rPr>
            </w:pPr>
            <w:r>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82142" w:rsidRDefault="00282142" w:rsidP="007D2200">
            <w:pPr>
              <w:autoSpaceDE w:val="0"/>
              <w:snapToGrid w:val="0"/>
              <w:jc w:val="center"/>
              <w:rPr>
                <w:sz w:val="20"/>
                <w:szCs w:val="20"/>
              </w:rPr>
            </w:pPr>
            <w:r>
              <w:rPr>
                <w:sz w:val="20"/>
                <w:szCs w:val="20"/>
              </w:rPr>
              <w:t>Х</w:t>
            </w:r>
          </w:p>
        </w:tc>
      </w:tr>
      <w:tr w:rsidR="0028214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both"/>
              <w:rPr>
                <w:sz w:val="20"/>
                <w:szCs w:val="20"/>
              </w:rPr>
            </w:pPr>
            <w:r w:rsidRPr="00946A07">
              <w:rPr>
                <w:sz w:val="20"/>
                <w:szCs w:val="2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82142" w:rsidRPr="00946A07" w:rsidRDefault="0028214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82142" w:rsidRPr="00571AC5" w:rsidRDefault="0028214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82142" w:rsidRDefault="00282142" w:rsidP="007D2200">
            <w:pPr>
              <w:autoSpaceDE w:val="0"/>
              <w:snapToGrid w:val="0"/>
              <w:jc w:val="center"/>
              <w:rPr>
                <w:sz w:val="20"/>
                <w:szCs w:val="20"/>
              </w:rPr>
            </w:pPr>
            <w:r>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82142" w:rsidRDefault="00282142" w:rsidP="007D2200">
            <w:pPr>
              <w:autoSpaceDE w:val="0"/>
              <w:snapToGrid w:val="0"/>
              <w:jc w:val="center"/>
              <w:rPr>
                <w:sz w:val="20"/>
                <w:szCs w:val="20"/>
              </w:rPr>
            </w:pPr>
            <w:r>
              <w:rPr>
                <w:sz w:val="20"/>
                <w:szCs w:val="20"/>
              </w:rPr>
              <w:t>Х</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Общее количество проверок, по итогам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571AC5" w:rsidRDefault="00330E3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330E32" w:rsidRPr="00571AC5" w:rsidRDefault="00330E32" w:rsidP="007D2200">
            <w:pPr>
              <w:autoSpaceDE w:val="0"/>
              <w:autoSpaceDN w:val="0"/>
              <w:adjustRightInd w:val="0"/>
              <w:jc w:val="center"/>
              <w:rPr>
                <w:sz w:val="20"/>
                <w:szCs w:val="20"/>
                <w:lang w:val="en-US"/>
              </w:rPr>
            </w:pPr>
            <w:r>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330E32" w:rsidRPr="00571AC5"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571AC5" w:rsidRDefault="00330E3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330E32" w:rsidRPr="00571AC5" w:rsidRDefault="00330E32" w:rsidP="007D2200">
            <w:pPr>
              <w:autoSpaceDE w:val="0"/>
              <w:autoSpaceDN w:val="0"/>
              <w:adjustRightInd w:val="0"/>
              <w:jc w:val="center"/>
              <w:rPr>
                <w:sz w:val="20"/>
                <w:szCs w:val="20"/>
                <w:lang w:val="en-US"/>
              </w:rPr>
            </w:pPr>
            <w:r>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330E32" w:rsidRPr="00571AC5"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A13EC1" w:rsidRDefault="00330E3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330E32" w:rsidRPr="00A13EC1" w:rsidRDefault="00330E32" w:rsidP="007D2200">
            <w:pPr>
              <w:autoSpaceDE w:val="0"/>
              <w:autoSpaceDN w:val="0"/>
              <w:adjustRightInd w:val="0"/>
              <w:jc w:val="center"/>
              <w:rPr>
                <w:sz w:val="20"/>
                <w:szCs w:val="20"/>
                <w:lang w:val="en-US"/>
              </w:rPr>
            </w:pPr>
            <w:r>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330E32" w:rsidRPr="00A13EC1"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A13EC1" w:rsidRDefault="00330E32" w:rsidP="007D2200">
            <w:pPr>
              <w:autoSpaceDE w:val="0"/>
              <w:autoSpaceDN w:val="0"/>
              <w:adjustRightInd w:val="0"/>
              <w:jc w:val="center"/>
              <w:rPr>
                <w:sz w:val="20"/>
                <w:szCs w:val="20"/>
                <w:lang w:val="en-US"/>
              </w:rPr>
            </w:pPr>
            <w:r>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330E32" w:rsidRPr="00A13EC1" w:rsidRDefault="00330E32" w:rsidP="007D2200">
            <w:pPr>
              <w:autoSpaceDE w:val="0"/>
              <w:autoSpaceDN w:val="0"/>
              <w:adjustRightInd w:val="0"/>
              <w:jc w:val="center"/>
              <w:rPr>
                <w:sz w:val="20"/>
                <w:szCs w:val="20"/>
                <w:lang w:val="en-US"/>
              </w:rPr>
            </w:pPr>
            <w:r>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330E32" w:rsidRPr="00A13EC1"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конфискация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административное выдворение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lastRenderedPageBreak/>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ind w:right="-31"/>
              <w:jc w:val="center"/>
              <w:rPr>
                <w:sz w:val="20"/>
                <w:szCs w:val="20"/>
              </w:rPr>
            </w:pPr>
            <w:r w:rsidRPr="00946A0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ind w:right="-31"/>
              <w:jc w:val="center"/>
              <w:rPr>
                <w:sz w:val="20"/>
                <w:szCs w:val="20"/>
              </w:rPr>
            </w:pPr>
            <w:r w:rsidRPr="00946A0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ind w:right="-31"/>
              <w:jc w:val="center"/>
              <w:rPr>
                <w:sz w:val="20"/>
                <w:szCs w:val="20"/>
              </w:rPr>
            </w:pPr>
            <w:r w:rsidRPr="00946A0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ind w:right="-31"/>
              <w:jc w:val="center"/>
              <w:rPr>
                <w:sz w:val="20"/>
                <w:szCs w:val="20"/>
              </w:rPr>
            </w:pPr>
            <w:r w:rsidRPr="00946A0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ind w:right="-31"/>
              <w:jc w:val="center"/>
              <w:rPr>
                <w:sz w:val="20"/>
                <w:szCs w:val="20"/>
              </w:rPr>
            </w:pPr>
            <w:r w:rsidRPr="00946A0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из них количество проверок по итогам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по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bl>
    <w:p w:rsidR="00D554B8" w:rsidRPr="00946A07" w:rsidRDefault="00D554B8" w:rsidP="00D554B8">
      <w:pPr>
        <w:autoSpaceDE w:val="0"/>
        <w:autoSpaceDN w:val="0"/>
        <w:adjustRightInd w:val="0"/>
        <w:ind w:firstLine="720"/>
        <w:jc w:val="both"/>
      </w:pPr>
    </w:p>
    <w:p w:rsidR="00D554B8" w:rsidRPr="00946A07" w:rsidRDefault="00D554B8" w:rsidP="00D554B8">
      <w:pPr>
        <w:autoSpaceDE w:val="0"/>
        <w:autoSpaceDN w:val="0"/>
        <w:adjustRightInd w:val="0"/>
        <w:spacing w:before="108" w:after="108"/>
        <w:jc w:val="center"/>
        <w:outlineLvl w:val="0"/>
        <w:rPr>
          <w:b/>
          <w:bCs/>
        </w:rPr>
      </w:pPr>
      <w:r w:rsidRPr="00946A07">
        <w:rPr>
          <w:b/>
          <w:bCs/>
        </w:rPr>
        <w:t>Раздел 3. Справочная информация</w:t>
      </w:r>
    </w:p>
    <w:p w:rsidR="00D554B8" w:rsidRPr="00946A07" w:rsidRDefault="00D554B8" w:rsidP="00D554B8">
      <w:pPr>
        <w:autoSpaceDE w:val="0"/>
        <w:autoSpaceDN w:val="0"/>
        <w:adjustRightInd w:val="0"/>
        <w:ind w:firstLine="720"/>
        <w:jc w:val="both"/>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5"/>
        <w:gridCol w:w="468"/>
        <w:gridCol w:w="983"/>
        <w:gridCol w:w="734"/>
        <w:gridCol w:w="671"/>
      </w:tblGrid>
      <w:tr w:rsidR="00D554B8" w:rsidRPr="00946A07">
        <w:tblPrEx>
          <w:tblCellMar>
            <w:top w:w="0" w:type="dxa"/>
            <w:bottom w:w="0" w:type="dxa"/>
          </w:tblCellMar>
        </w:tblPrEx>
        <w:trPr>
          <w:tblHeader/>
        </w:trPr>
        <w:tc>
          <w:tcPr>
            <w:tcW w:w="7835"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Наименование показателей</w:t>
            </w:r>
          </w:p>
        </w:tc>
        <w:tc>
          <w:tcPr>
            <w:tcW w:w="468"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983"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Единица измерения</w:t>
            </w:r>
          </w:p>
        </w:tc>
        <w:tc>
          <w:tcPr>
            <w:tcW w:w="734"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 xml:space="preserve">Код по </w:t>
            </w:r>
            <w:hyperlink r:id="rId16" w:history="1">
              <w:r w:rsidRPr="00946A07">
                <w:rPr>
                  <w:sz w:val="20"/>
                  <w:szCs w:val="20"/>
                </w:rPr>
                <w:t>ОКЕИ</w:t>
              </w:r>
            </w:hyperlink>
          </w:p>
        </w:tc>
        <w:tc>
          <w:tcPr>
            <w:tcW w:w="671"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Всего</w:t>
            </w:r>
          </w:p>
        </w:tc>
      </w:tr>
      <w:tr w:rsidR="00D554B8"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1</w:t>
            </w:r>
          </w:p>
        </w:tc>
        <w:tc>
          <w:tcPr>
            <w:tcW w:w="468"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2</w:t>
            </w:r>
          </w:p>
        </w:tc>
        <w:tc>
          <w:tcPr>
            <w:tcW w:w="983"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3</w:t>
            </w:r>
          </w:p>
        </w:tc>
        <w:tc>
          <w:tcPr>
            <w:tcW w:w="734"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4</w:t>
            </w:r>
          </w:p>
        </w:tc>
        <w:tc>
          <w:tcPr>
            <w:tcW w:w="671" w:type="dxa"/>
            <w:tcBorders>
              <w:top w:val="single" w:sz="4" w:space="0" w:color="auto"/>
              <w:left w:val="single" w:sz="4" w:space="0" w:color="auto"/>
              <w:bottom w:val="single" w:sz="4" w:space="0" w:color="auto"/>
              <w:right w:val="single" w:sz="4" w:space="0" w:color="auto"/>
            </w:tcBorders>
          </w:tcPr>
          <w:p w:rsidR="00D554B8" w:rsidRPr="00946A07" w:rsidRDefault="00D554B8" w:rsidP="0051008A">
            <w:pPr>
              <w:autoSpaceDE w:val="0"/>
              <w:autoSpaceDN w:val="0"/>
              <w:adjustRightInd w:val="0"/>
              <w:jc w:val="center"/>
              <w:rPr>
                <w:sz w:val="20"/>
                <w:szCs w:val="20"/>
              </w:rPr>
            </w:pPr>
            <w:r w:rsidRPr="00946A07">
              <w:rPr>
                <w:sz w:val="20"/>
                <w:szCs w:val="20"/>
              </w:rPr>
              <w:t>5</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50</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1273</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51</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10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проверок, предусмотренных ежегодным планом проведения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52</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11</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 xml:space="preserve">Количество ликвидированных, либо прекративших свою деятельность к моменту </w:t>
            </w:r>
            <w:r w:rsidRPr="00946A07">
              <w:rPr>
                <w:sz w:val="20"/>
                <w:szCs w:val="20"/>
              </w:rPr>
              <w:lastRenderedPageBreak/>
              <w:t>проведения плановой проверки юридических лиц, индивидуальных предпринимателей (из числа включенных в план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lastRenderedPageBreak/>
              <w:t>53</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1</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lastRenderedPageBreak/>
              <w:t>Направлено в органы прокуратуры заявлений о согласовании проведения внеплановых выездных проверок,</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из них отказано органами прокуратуры в согласовании</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55</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проверок, проводимых с привлечением экспертных организаций</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56</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проверок, проводимых с привлечением экспертов</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57</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58</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тыс. рублей</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штатных единиц по должностям, предусматривающим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59</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0745B4" w:rsidRDefault="00330E32" w:rsidP="007D2200">
            <w:pPr>
              <w:autoSpaceDE w:val="0"/>
              <w:autoSpaceDN w:val="0"/>
              <w:adjustRightInd w:val="0"/>
              <w:jc w:val="center"/>
              <w:rPr>
                <w:sz w:val="20"/>
                <w:szCs w:val="20"/>
              </w:rPr>
            </w:pPr>
            <w:r>
              <w:rPr>
                <w:sz w:val="20"/>
                <w:szCs w:val="20"/>
              </w:rPr>
              <w:t>4</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из них занятых</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60</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0745B4" w:rsidRDefault="00330E32" w:rsidP="007D2200">
            <w:pPr>
              <w:autoSpaceDE w:val="0"/>
              <w:autoSpaceDN w:val="0"/>
              <w:adjustRightInd w:val="0"/>
              <w:jc w:val="center"/>
              <w:rPr>
                <w:sz w:val="20"/>
                <w:szCs w:val="20"/>
              </w:rPr>
            </w:pPr>
            <w:r>
              <w:rPr>
                <w:sz w:val="20"/>
                <w:szCs w:val="20"/>
              </w:rPr>
              <w:t>4</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61</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тыс. рублей</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384</w:t>
            </w:r>
          </w:p>
        </w:tc>
        <w:tc>
          <w:tcPr>
            <w:tcW w:w="671" w:type="dxa"/>
            <w:tcBorders>
              <w:top w:val="single" w:sz="4" w:space="0" w:color="auto"/>
              <w:left w:val="single" w:sz="4" w:space="0" w:color="auto"/>
              <w:bottom w:val="single" w:sz="4" w:space="0" w:color="auto"/>
              <w:right w:val="single" w:sz="4" w:space="0" w:color="auto"/>
            </w:tcBorders>
          </w:tcPr>
          <w:p w:rsidR="00330E32" w:rsidRPr="00A34468" w:rsidRDefault="00330E32" w:rsidP="007D2200">
            <w:pPr>
              <w:autoSpaceDE w:val="0"/>
              <w:autoSpaceDN w:val="0"/>
              <w:adjustRightInd w:val="0"/>
              <w:jc w:val="center"/>
              <w:rPr>
                <w:sz w:val="20"/>
                <w:szCs w:val="20"/>
              </w:rPr>
            </w:pPr>
            <w:r>
              <w:rPr>
                <w:sz w:val="20"/>
                <w:szCs w:val="20"/>
              </w:rPr>
              <w:t>1605</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62</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случаев причинения вреда жизни, здоровью граждан</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случаев причинения вреда животным, растениям, окружающей среде</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946A07" w:rsidRDefault="00330E32" w:rsidP="007D2200">
            <w:pPr>
              <w:autoSpaceDE w:val="0"/>
              <w:autoSpaceDN w:val="0"/>
              <w:adjustRightInd w:val="0"/>
              <w:jc w:val="center"/>
              <w:rPr>
                <w:sz w:val="20"/>
                <w:szCs w:val="20"/>
              </w:rPr>
            </w:pPr>
            <w:r>
              <w:rPr>
                <w:sz w:val="20"/>
                <w:szCs w:val="20"/>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65</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r w:rsidR="00330E32" w:rsidRPr="00946A0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both"/>
              <w:rPr>
                <w:sz w:val="20"/>
                <w:szCs w:val="20"/>
              </w:rPr>
            </w:pPr>
            <w:r w:rsidRPr="00946A07">
              <w:rPr>
                <w:sz w:val="20"/>
                <w:szCs w:val="20"/>
              </w:rPr>
              <w:t>количество случаев возникновения чрезвычайных ситуаций техногенного характера</w:t>
            </w:r>
          </w:p>
        </w:tc>
        <w:tc>
          <w:tcPr>
            <w:tcW w:w="468"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66</w:t>
            </w:r>
          </w:p>
        </w:tc>
        <w:tc>
          <w:tcPr>
            <w:tcW w:w="983"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330E32" w:rsidRPr="00946A07" w:rsidRDefault="00330E32" w:rsidP="0051008A">
            <w:pPr>
              <w:autoSpaceDE w:val="0"/>
              <w:autoSpaceDN w:val="0"/>
              <w:adjustRightInd w:val="0"/>
              <w:jc w:val="center"/>
              <w:rPr>
                <w:sz w:val="20"/>
                <w:szCs w:val="20"/>
              </w:rPr>
            </w:pPr>
            <w:r w:rsidRPr="00946A0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330E32" w:rsidRPr="00E75B6C" w:rsidRDefault="00330E32" w:rsidP="007D2200">
            <w:pPr>
              <w:autoSpaceDE w:val="0"/>
              <w:autoSpaceDN w:val="0"/>
              <w:adjustRightInd w:val="0"/>
              <w:jc w:val="center"/>
              <w:rPr>
                <w:sz w:val="20"/>
                <w:szCs w:val="20"/>
                <w:lang w:val="en-US"/>
              </w:rPr>
            </w:pPr>
            <w:r>
              <w:rPr>
                <w:sz w:val="20"/>
                <w:szCs w:val="20"/>
                <w:lang w:val="en-US"/>
              </w:rPr>
              <w:t>0</w:t>
            </w:r>
          </w:p>
        </w:tc>
      </w:tr>
    </w:tbl>
    <w:p w:rsidR="00D554B8" w:rsidRDefault="00D554B8" w:rsidP="00D554B8">
      <w:pPr>
        <w:autoSpaceDE w:val="0"/>
        <w:autoSpaceDN w:val="0"/>
        <w:adjustRightInd w:val="0"/>
        <w:ind w:firstLine="720"/>
        <w:jc w:val="both"/>
      </w:pPr>
    </w:p>
    <w:p w:rsidR="00D554B8" w:rsidRDefault="00D554B8" w:rsidP="00D554B8">
      <w:pPr>
        <w:autoSpaceDE w:val="0"/>
        <w:autoSpaceDN w:val="0"/>
        <w:adjustRightInd w:val="0"/>
        <w:ind w:firstLine="720"/>
        <w:jc w:val="both"/>
      </w:pPr>
    </w:p>
    <w:sectPr w:rsidR="00D554B8" w:rsidSect="008F1BE9">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BA" w:rsidRDefault="004319BA" w:rsidP="00404177">
      <w:r>
        <w:separator/>
      </w:r>
    </w:p>
  </w:endnote>
  <w:endnote w:type="continuationSeparator" w:id="0">
    <w:p w:rsidR="004319BA" w:rsidRDefault="004319B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BA" w:rsidRDefault="004319BA" w:rsidP="00404177">
      <w:r>
        <w:separator/>
      </w:r>
    </w:p>
  </w:footnote>
  <w:footnote w:type="continuationSeparator" w:id="0">
    <w:p w:rsidR="004319BA" w:rsidRDefault="004319B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0" w:rsidRDefault="00A56F80" w:rsidP="007D2200">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56F80" w:rsidRDefault="00A56F80" w:rsidP="008F1BE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0" w:rsidRPr="00C23BF1" w:rsidRDefault="00A56F80" w:rsidP="007D2200">
    <w:pPr>
      <w:pStyle w:val="a4"/>
      <w:framePr w:wrap="around" w:vAnchor="text" w:hAnchor="margin" w:xAlign="right" w:y="1"/>
      <w:rPr>
        <w:rStyle w:val="af"/>
        <w:sz w:val="28"/>
        <w:szCs w:val="28"/>
      </w:rPr>
    </w:pPr>
    <w:r w:rsidRPr="00C23BF1">
      <w:rPr>
        <w:rStyle w:val="af"/>
        <w:sz w:val="28"/>
        <w:szCs w:val="28"/>
      </w:rPr>
      <w:fldChar w:fldCharType="begin"/>
    </w:r>
    <w:r w:rsidRPr="00C23BF1">
      <w:rPr>
        <w:rStyle w:val="af"/>
        <w:sz w:val="28"/>
        <w:szCs w:val="28"/>
      </w:rPr>
      <w:instrText xml:space="preserve">PAGE  </w:instrText>
    </w:r>
    <w:r w:rsidRPr="00C23BF1">
      <w:rPr>
        <w:rStyle w:val="af"/>
        <w:sz w:val="28"/>
        <w:szCs w:val="28"/>
      </w:rPr>
      <w:fldChar w:fldCharType="separate"/>
    </w:r>
    <w:r w:rsidR="00234581">
      <w:rPr>
        <w:rStyle w:val="af"/>
        <w:noProof/>
        <w:sz w:val="28"/>
        <w:szCs w:val="28"/>
      </w:rPr>
      <w:t>2</w:t>
    </w:r>
    <w:r w:rsidRPr="00C23BF1">
      <w:rPr>
        <w:rStyle w:val="af"/>
        <w:sz w:val="28"/>
        <w:szCs w:val="28"/>
      </w:rPr>
      <w:fldChar w:fldCharType="end"/>
    </w:r>
  </w:p>
  <w:p w:rsidR="00A56F80" w:rsidRPr="00404177" w:rsidRDefault="00A56F80" w:rsidP="008F1BE9">
    <w:pPr>
      <w:pStyle w:val="a4"/>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24B3F"/>
    <w:rsid w:val="00026435"/>
    <w:rsid w:val="000334D1"/>
    <w:rsid w:val="00052874"/>
    <w:rsid w:val="00062948"/>
    <w:rsid w:val="0007572C"/>
    <w:rsid w:val="000A5A66"/>
    <w:rsid w:val="000B1185"/>
    <w:rsid w:val="001007B9"/>
    <w:rsid w:val="00182B64"/>
    <w:rsid w:val="001B24E0"/>
    <w:rsid w:val="00217033"/>
    <w:rsid w:val="00234581"/>
    <w:rsid w:val="002405E1"/>
    <w:rsid w:val="00240C1D"/>
    <w:rsid w:val="0024720C"/>
    <w:rsid w:val="00264EA3"/>
    <w:rsid w:val="002713FF"/>
    <w:rsid w:val="00282142"/>
    <w:rsid w:val="002A71B9"/>
    <w:rsid w:val="00330E32"/>
    <w:rsid w:val="00351033"/>
    <w:rsid w:val="00370083"/>
    <w:rsid w:val="003A6F0D"/>
    <w:rsid w:val="003B3553"/>
    <w:rsid w:val="00404177"/>
    <w:rsid w:val="004319BA"/>
    <w:rsid w:val="004A1EBD"/>
    <w:rsid w:val="0051008A"/>
    <w:rsid w:val="005542D8"/>
    <w:rsid w:val="005659E6"/>
    <w:rsid w:val="0057794D"/>
    <w:rsid w:val="005B5D4B"/>
    <w:rsid w:val="005D756D"/>
    <w:rsid w:val="005E6CB0"/>
    <w:rsid w:val="005F30D0"/>
    <w:rsid w:val="00630650"/>
    <w:rsid w:val="006403B2"/>
    <w:rsid w:val="00644146"/>
    <w:rsid w:val="0066423A"/>
    <w:rsid w:val="00672F22"/>
    <w:rsid w:val="006D3E2D"/>
    <w:rsid w:val="00703E81"/>
    <w:rsid w:val="00781043"/>
    <w:rsid w:val="007B3830"/>
    <w:rsid w:val="007D2200"/>
    <w:rsid w:val="007F1D67"/>
    <w:rsid w:val="007F5CEB"/>
    <w:rsid w:val="0080257F"/>
    <w:rsid w:val="0083213D"/>
    <w:rsid w:val="00834AC4"/>
    <w:rsid w:val="0085264B"/>
    <w:rsid w:val="008668B9"/>
    <w:rsid w:val="0087629E"/>
    <w:rsid w:val="00886888"/>
    <w:rsid w:val="008F1BE9"/>
    <w:rsid w:val="009229BE"/>
    <w:rsid w:val="00992E19"/>
    <w:rsid w:val="009B097E"/>
    <w:rsid w:val="009E162C"/>
    <w:rsid w:val="009F668F"/>
    <w:rsid w:val="00A1107C"/>
    <w:rsid w:val="00A56F80"/>
    <w:rsid w:val="00A6696F"/>
    <w:rsid w:val="00AB39D1"/>
    <w:rsid w:val="00AE16E8"/>
    <w:rsid w:val="00B44B0A"/>
    <w:rsid w:val="00B628C6"/>
    <w:rsid w:val="00B73929"/>
    <w:rsid w:val="00B95F55"/>
    <w:rsid w:val="00BC5E87"/>
    <w:rsid w:val="00BD1431"/>
    <w:rsid w:val="00BD681D"/>
    <w:rsid w:val="00BE4DEE"/>
    <w:rsid w:val="00C23BF1"/>
    <w:rsid w:val="00C3105A"/>
    <w:rsid w:val="00C5446D"/>
    <w:rsid w:val="00C67760"/>
    <w:rsid w:val="00C874C0"/>
    <w:rsid w:val="00D1161F"/>
    <w:rsid w:val="00D17AF1"/>
    <w:rsid w:val="00D554B8"/>
    <w:rsid w:val="00D55CEA"/>
    <w:rsid w:val="00D745C9"/>
    <w:rsid w:val="00DA2642"/>
    <w:rsid w:val="00DB05EE"/>
    <w:rsid w:val="00DC1FC9"/>
    <w:rsid w:val="00DD4504"/>
    <w:rsid w:val="00DD671F"/>
    <w:rsid w:val="00E823FF"/>
    <w:rsid w:val="00E84797"/>
    <w:rsid w:val="00E911B5"/>
    <w:rsid w:val="00EA6D41"/>
    <w:rsid w:val="00EF36A0"/>
    <w:rsid w:val="00F02305"/>
    <w:rsid w:val="00F26C54"/>
    <w:rsid w:val="00F31C3C"/>
    <w:rsid w:val="00F367BF"/>
    <w:rsid w:val="00F52652"/>
    <w:rsid w:val="00F81394"/>
    <w:rsid w:val="00FA400A"/>
    <w:rsid w:val="00FA45E0"/>
    <w:rsid w:val="00FD3C31"/>
    <w:rsid w:val="00FE0447"/>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qFormat/>
    <w:rsid w:val="00C874C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04177"/>
    <w:pPr>
      <w:tabs>
        <w:tab w:val="center" w:pos="4677"/>
        <w:tab w:val="right" w:pos="9355"/>
      </w:tabs>
    </w:pPr>
  </w:style>
  <w:style w:type="character" w:customStyle="1" w:styleId="a5">
    <w:name w:val="Верхний колонтитул Знак"/>
    <w:basedOn w:val="a0"/>
    <w:link w:val="a4"/>
    <w:uiPriority w:val="99"/>
    <w:rsid w:val="00404177"/>
    <w:rPr>
      <w:rFonts w:ascii="Times New Roman" w:eastAsia="Times New Roman" w:hAnsi="Times New Roman"/>
      <w:sz w:val="24"/>
      <w:szCs w:val="24"/>
    </w:rPr>
  </w:style>
  <w:style w:type="paragraph" w:styleId="a6">
    <w:name w:val="footer"/>
    <w:basedOn w:val="a"/>
    <w:link w:val="a7"/>
    <w:uiPriority w:val="99"/>
    <w:unhideWhenUsed/>
    <w:rsid w:val="00404177"/>
    <w:pPr>
      <w:tabs>
        <w:tab w:val="center" w:pos="4677"/>
        <w:tab w:val="right" w:pos="9355"/>
      </w:tabs>
    </w:pPr>
  </w:style>
  <w:style w:type="character" w:customStyle="1" w:styleId="a7">
    <w:name w:val="Нижний колонтитул Знак"/>
    <w:basedOn w:val="a0"/>
    <w:link w:val="a6"/>
    <w:uiPriority w:val="99"/>
    <w:rsid w:val="00404177"/>
    <w:rPr>
      <w:rFonts w:ascii="Times New Roman" w:eastAsia="Times New Roman" w:hAnsi="Times New Roman"/>
      <w:sz w:val="24"/>
      <w:szCs w:val="24"/>
    </w:rPr>
  </w:style>
  <w:style w:type="paragraph" w:styleId="a8">
    <w:name w:val="Balloon Text"/>
    <w:basedOn w:val="a"/>
    <w:link w:val="a9"/>
    <w:uiPriority w:val="99"/>
    <w:semiHidden/>
    <w:unhideWhenUsed/>
    <w:rsid w:val="00404177"/>
    <w:rPr>
      <w:rFonts w:ascii="Tahoma" w:hAnsi="Tahoma" w:cs="Tahoma"/>
      <w:sz w:val="16"/>
      <w:szCs w:val="16"/>
    </w:rPr>
  </w:style>
  <w:style w:type="character" w:customStyle="1" w:styleId="a9">
    <w:name w:val="Текст выноски Знак"/>
    <w:basedOn w:val="a0"/>
    <w:link w:val="a8"/>
    <w:uiPriority w:val="99"/>
    <w:semiHidden/>
    <w:rsid w:val="00404177"/>
    <w:rPr>
      <w:rFonts w:ascii="Tahoma" w:eastAsia="Times New Roman" w:hAnsi="Tahoma" w:cs="Tahoma"/>
      <w:sz w:val="16"/>
      <w:szCs w:val="16"/>
    </w:rPr>
  </w:style>
  <w:style w:type="paragraph" w:customStyle="1" w:styleId="ConsPlusNormal">
    <w:name w:val="ConsPlusNormal"/>
    <w:rsid w:val="0024720C"/>
    <w:pPr>
      <w:widowControl w:val="0"/>
      <w:autoSpaceDE w:val="0"/>
      <w:autoSpaceDN w:val="0"/>
      <w:adjustRightInd w:val="0"/>
      <w:ind w:firstLine="720"/>
    </w:pPr>
    <w:rPr>
      <w:rFonts w:ascii="Arial" w:eastAsia="Times New Roman" w:hAnsi="Arial" w:cs="Arial"/>
    </w:rPr>
  </w:style>
  <w:style w:type="paragraph" w:styleId="aa">
    <w:name w:val="Body Text Indent"/>
    <w:basedOn w:val="a"/>
    <w:rsid w:val="000334D1"/>
    <w:pPr>
      <w:ind w:firstLine="720"/>
      <w:jc w:val="both"/>
    </w:pPr>
    <w:rPr>
      <w:sz w:val="28"/>
      <w:szCs w:val="20"/>
    </w:rPr>
  </w:style>
  <w:style w:type="paragraph" w:customStyle="1" w:styleId="a1">
    <w:name w:val=" Знак Знак Знак Знак"/>
    <w:basedOn w:val="a"/>
    <w:link w:val="a0"/>
    <w:rsid w:val="000334D1"/>
    <w:rPr>
      <w:rFonts w:ascii="Verdana" w:hAnsi="Verdana" w:cs="Verdana"/>
      <w:sz w:val="20"/>
      <w:szCs w:val="20"/>
      <w:lang w:val="en-US" w:eastAsia="en-US"/>
    </w:rPr>
  </w:style>
  <w:style w:type="paragraph" w:customStyle="1" w:styleId="ab">
    <w:name w:val="Прижатый влево"/>
    <w:basedOn w:val="a"/>
    <w:next w:val="a"/>
    <w:rsid w:val="000334D1"/>
    <w:pPr>
      <w:autoSpaceDE w:val="0"/>
      <w:autoSpaceDN w:val="0"/>
      <w:adjustRightInd w:val="0"/>
    </w:pPr>
    <w:rPr>
      <w:rFonts w:ascii="Arial" w:hAnsi="Arial"/>
      <w:sz w:val="20"/>
      <w:szCs w:val="20"/>
    </w:rPr>
  </w:style>
  <w:style w:type="character" w:customStyle="1" w:styleId="ac">
    <w:name w:val="Гипертекстовая ссылка"/>
    <w:basedOn w:val="a0"/>
    <w:rsid w:val="00C874C0"/>
    <w:rPr>
      <w:color w:val="106BBE"/>
    </w:rPr>
  </w:style>
  <w:style w:type="paragraph" w:customStyle="1" w:styleId="ConsPlusNonformat">
    <w:name w:val="ConsPlusNonformat"/>
    <w:rsid w:val="00FA400A"/>
    <w:pPr>
      <w:widowControl w:val="0"/>
      <w:autoSpaceDE w:val="0"/>
      <w:autoSpaceDN w:val="0"/>
      <w:adjustRightInd w:val="0"/>
    </w:pPr>
    <w:rPr>
      <w:rFonts w:ascii="Courier New" w:eastAsia="Times New Roman" w:hAnsi="Courier New" w:cs="Courier New"/>
    </w:rPr>
  </w:style>
  <w:style w:type="paragraph" w:customStyle="1" w:styleId="2">
    <w:name w:val=" Знак2 Знак Знак Знак Знак Знак Знак"/>
    <w:basedOn w:val="a"/>
    <w:rsid w:val="00D17AF1"/>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d">
    <w:name w:val="Знак Знак Знак Знак"/>
    <w:basedOn w:val="a"/>
    <w:rsid w:val="0080257F"/>
    <w:rPr>
      <w:rFonts w:ascii="Verdana" w:hAnsi="Verdana" w:cs="Verdana"/>
      <w:sz w:val="20"/>
      <w:szCs w:val="20"/>
      <w:lang w:val="en-US" w:eastAsia="en-US"/>
    </w:rPr>
  </w:style>
  <w:style w:type="character" w:styleId="ae">
    <w:name w:val="Hyperlink"/>
    <w:rsid w:val="005E6CB0"/>
    <w:rPr>
      <w:color w:val="000080"/>
      <w:u w:val="single"/>
      <w:lang/>
    </w:rPr>
  </w:style>
  <w:style w:type="character" w:styleId="af">
    <w:name w:val="page number"/>
    <w:basedOn w:val="a0"/>
    <w:rsid w:val="008F1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qFormat/>
    <w:rsid w:val="00C874C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04177"/>
    <w:pPr>
      <w:tabs>
        <w:tab w:val="center" w:pos="4677"/>
        <w:tab w:val="right" w:pos="9355"/>
      </w:tabs>
    </w:pPr>
  </w:style>
  <w:style w:type="character" w:customStyle="1" w:styleId="a5">
    <w:name w:val="Верхний колонтитул Знак"/>
    <w:basedOn w:val="a0"/>
    <w:link w:val="a4"/>
    <w:uiPriority w:val="99"/>
    <w:rsid w:val="00404177"/>
    <w:rPr>
      <w:rFonts w:ascii="Times New Roman" w:eastAsia="Times New Roman" w:hAnsi="Times New Roman"/>
      <w:sz w:val="24"/>
      <w:szCs w:val="24"/>
    </w:rPr>
  </w:style>
  <w:style w:type="paragraph" w:styleId="a6">
    <w:name w:val="footer"/>
    <w:basedOn w:val="a"/>
    <w:link w:val="a7"/>
    <w:uiPriority w:val="99"/>
    <w:unhideWhenUsed/>
    <w:rsid w:val="00404177"/>
    <w:pPr>
      <w:tabs>
        <w:tab w:val="center" w:pos="4677"/>
        <w:tab w:val="right" w:pos="9355"/>
      </w:tabs>
    </w:pPr>
  </w:style>
  <w:style w:type="character" w:customStyle="1" w:styleId="a7">
    <w:name w:val="Нижний колонтитул Знак"/>
    <w:basedOn w:val="a0"/>
    <w:link w:val="a6"/>
    <w:uiPriority w:val="99"/>
    <w:rsid w:val="00404177"/>
    <w:rPr>
      <w:rFonts w:ascii="Times New Roman" w:eastAsia="Times New Roman" w:hAnsi="Times New Roman"/>
      <w:sz w:val="24"/>
      <w:szCs w:val="24"/>
    </w:rPr>
  </w:style>
  <w:style w:type="paragraph" w:styleId="a8">
    <w:name w:val="Balloon Text"/>
    <w:basedOn w:val="a"/>
    <w:link w:val="a9"/>
    <w:uiPriority w:val="99"/>
    <w:semiHidden/>
    <w:unhideWhenUsed/>
    <w:rsid w:val="00404177"/>
    <w:rPr>
      <w:rFonts w:ascii="Tahoma" w:hAnsi="Tahoma" w:cs="Tahoma"/>
      <w:sz w:val="16"/>
      <w:szCs w:val="16"/>
    </w:rPr>
  </w:style>
  <w:style w:type="character" w:customStyle="1" w:styleId="a9">
    <w:name w:val="Текст выноски Знак"/>
    <w:basedOn w:val="a0"/>
    <w:link w:val="a8"/>
    <w:uiPriority w:val="99"/>
    <w:semiHidden/>
    <w:rsid w:val="00404177"/>
    <w:rPr>
      <w:rFonts w:ascii="Tahoma" w:eastAsia="Times New Roman" w:hAnsi="Tahoma" w:cs="Tahoma"/>
      <w:sz w:val="16"/>
      <w:szCs w:val="16"/>
    </w:rPr>
  </w:style>
  <w:style w:type="paragraph" w:customStyle="1" w:styleId="ConsPlusNormal">
    <w:name w:val="ConsPlusNormal"/>
    <w:rsid w:val="0024720C"/>
    <w:pPr>
      <w:widowControl w:val="0"/>
      <w:autoSpaceDE w:val="0"/>
      <w:autoSpaceDN w:val="0"/>
      <w:adjustRightInd w:val="0"/>
      <w:ind w:firstLine="720"/>
    </w:pPr>
    <w:rPr>
      <w:rFonts w:ascii="Arial" w:eastAsia="Times New Roman" w:hAnsi="Arial" w:cs="Arial"/>
    </w:rPr>
  </w:style>
  <w:style w:type="paragraph" w:styleId="aa">
    <w:name w:val="Body Text Indent"/>
    <w:basedOn w:val="a"/>
    <w:rsid w:val="000334D1"/>
    <w:pPr>
      <w:ind w:firstLine="720"/>
      <w:jc w:val="both"/>
    </w:pPr>
    <w:rPr>
      <w:sz w:val="28"/>
      <w:szCs w:val="20"/>
    </w:rPr>
  </w:style>
  <w:style w:type="paragraph" w:customStyle="1" w:styleId="a1">
    <w:name w:val=" Знак Знак Знак Знак"/>
    <w:basedOn w:val="a"/>
    <w:link w:val="a0"/>
    <w:rsid w:val="000334D1"/>
    <w:rPr>
      <w:rFonts w:ascii="Verdana" w:hAnsi="Verdana" w:cs="Verdana"/>
      <w:sz w:val="20"/>
      <w:szCs w:val="20"/>
      <w:lang w:val="en-US" w:eastAsia="en-US"/>
    </w:rPr>
  </w:style>
  <w:style w:type="paragraph" w:customStyle="1" w:styleId="ab">
    <w:name w:val="Прижатый влево"/>
    <w:basedOn w:val="a"/>
    <w:next w:val="a"/>
    <w:rsid w:val="000334D1"/>
    <w:pPr>
      <w:autoSpaceDE w:val="0"/>
      <w:autoSpaceDN w:val="0"/>
      <w:adjustRightInd w:val="0"/>
    </w:pPr>
    <w:rPr>
      <w:rFonts w:ascii="Arial" w:hAnsi="Arial"/>
      <w:sz w:val="20"/>
      <w:szCs w:val="20"/>
    </w:rPr>
  </w:style>
  <w:style w:type="character" w:customStyle="1" w:styleId="ac">
    <w:name w:val="Гипертекстовая ссылка"/>
    <w:basedOn w:val="a0"/>
    <w:rsid w:val="00C874C0"/>
    <w:rPr>
      <w:color w:val="106BBE"/>
    </w:rPr>
  </w:style>
  <w:style w:type="paragraph" w:customStyle="1" w:styleId="ConsPlusNonformat">
    <w:name w:val="ConsPlusNonformat"/>
    <w:rsid w:val="00FA400A"/>
    <w:pPr>
      <w:widowControl w:val="0"/>
      <w:autoSpaceDE w:val="0"/>
      <w:autoSpaceDN w:val="0"/>
      <w:adjustRightInd w:val="0"/>
    </w:pPr>
    <w:rPr>
      <w:rFonts w:ascii="Courier New" w:eastAsia="Times New Roman" w:hAnsi="Courier New" w:cs="Courier New"/>
    </w:rPr>
  </w:style>
  <w:style w:type="paragraph" w:customStyle="1" w:styleId="2">
    <w:name w:val=" Знак2 Знак Знак Знак Знак Знак Знак"/>
    <w:basedOn w:val="a"/>
    <w:rsid w:val="00D17AF1"/>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d">
    <w:name w:val="Знак Знак Знак Знак"/>
    <w:basedOn w:val="a"/>
    <w:rsid w:val="0080257F"/>
    <w:rPr>
      <w:rFonts w:ascii="Verdana" w:hAnsi="Verdana" w:cs="Verdana"/>
      <w:sz w:val="20"/>
      <w:szCs w:val="20"/>
      <w:lang w:val="en-US" w:eastAsia="en-US"/>
    </w:rPr>
  </w:style>
  <w:style w:type="character" w:styleId="ae">
    <w:name w:val="Hyperlink"/>
    <w:rsid w:val="005E6CB0"/>
    <w:rPr>
      <w:color w:val="000080"/>
      <w:u w:val="single"/>
      <w:lang/>
    </w:rPr>
  </w:style>
  <w:style w:type="character" w:styleId="af">
    <w:name w:val="page number"/>
    <w:basedOn w:val="a0"/>
    <w:rsid w:val="008F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20619088.10000" TargetMode="External"/><Relationship Id="rId13" Type="http://schemas.openxmlformats.org/officeDocument/2006/relationships/hyperlink" Target="garantF1://79139.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garantF1://10005421.3"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garantF1://7922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7.1319"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garantF1://79222.0" TargetMode="External"/><Relationship Id="rId23" Type="http://schemas.openxmlformats.org/officeDocument/2006/relationships/customXml" Target="../customXml/item3.xml"/><Relationship Id="rId10" Type="http://schemas.openxmlformats.org/officeDocument/2006/relationships/hyperlink" Target="garantf1://12079297.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0619088.10000" TargetMode="External"/><Relationship Id="rId14" Type="http://schemas.openxmlformats.org/officeDocument/2006/relationships/hyperlink" Target="garantF1://79222.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XXJ7TYMEEKJ2-918080852-23</_dlc_DocId>
    <_dlc_DocIdUrl xmlns="57504d04-691e-4fc4-8f09-4f19fdbe90f6">
      <Url>https://vip.gov.mari.ru/mecon/_layouts/DocIdRedir.aspx?ID=XXJ7TYMEEKJ2-918080852-23</Url>
      <Description>XXJ7TYMEEKJ2-918080852-23</Description>
    </_dlc_DocIdUrl>
  </documentManagement>
</p:properties>
</file>

<file path=customXml/itemProps1.xml><?xml version="1.0" encoding="utf-8"?>
<ds:datastoreItem xmlns:ds="http://schemas.openxmlformats.org/officeDocument/2006/customXml" ds:itemID="{14DC9317-C8C3-4834-95EF-A2D80897FA5C}"/>
</file>

<file path=customXml/itemProps2.xml><?xml version="1.0" encoding="utf-8"?>
<ds:datastoreItem xmlns:ds="http://schemas.openxmlformats.org/officeDocument/2006/customXml" ds:itemID="{A2FD6214-6D29-42E9-9801-7FDDBC61DC49}"/>
</file>

<file path=customXml/itemProps3.xml><?xml version="1.0" encoding="utf-8"?>
<ds:datastoreItem xmlns:ds="http://schemas.openxmlformats.org/officeDocument/2006/customXml" ds:itemID="{EE1C96D9-5C02-4500-8076-891EF9EC5EF0}"/>
</file>

<file path=customXml/itemProps4.xml><?xml version="1.0" encoding="utf-8"?>
<ds:datastoreItem xmlns:ds="http://schemas.openxmlformats.org/officeDocument/2006/customXml" ds:itemID="{843C0315-8DB3-4663-BA22-3143239C4314}"/>
</file>

<file path=docProps/app.xml><?xml version="1.0" encoding="utf-8"?>
<Properties xmlns="http://schemas.openxmlformats.org/officeDocument/2006/extended-properties" xmlns:vt="http://schemas.openxmlformats.org/officeDocument/2006/docPropsVTypes">
  <Template>Normal</Template>
  <TotalTime>0</TotalTime>
  <Pages>16</Pages>
  <Words>5680</Words>
  <Characters>32377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Раздел 1</vt:lpstr>
    </vt:vector>
  </TitlesOfParts>
  <LinksUpToDate>false</LinksUpToDate>
  <CharactersWithSpaces>37982</CharactersWithSpaces>
  <SharedDoc>false</SharedDoc>
  <HLinks>
    <vt:vector size="138" baseType="variant">
      <vt:variant>
        <vt:i4>7143469</vt:i4>
      </vt:variant>
      <vt:variant>
        <vt:i4>66</vt:i4>
      </vt:variant>
      <vt:variant>
        <vt:i4>0</vt:i4>
      </vt:variant>
      <vt:variant>
        <vt:i4>5</vt:i4>
      </vt:variant>
      <vt:variant>
        <vt:lpwstr>garantf1://79222.0/</vt:lpwstr>
      </vt:variant>
      <vt:variant>
        <vt:lpwstr/>
      </vt:variant>
      <vt:variant>
        <vt:i4>1966116</vt:i4>
      </vt:variant>
      <vt:variant>
        <vt:i4>63</vt:i4>
      </vt:variant>
      <vt:variant>
        <vt:i4>0</vt:i4>
      </vt:variant>
      <vt:variant>
        <vt:i4>5</vt:i4>
      </vt:variant>
      <vt:variant>
        <vt:lpwstr/>
      </vt:variant>
      <vt:variant>
        <vt:lpwstr>sub_54</vt:lpwstr>
      </vt:variant>
      <vt:variant>
        <vt:i4>2031650</vt:i4>
      </vt:variant>
      <vt:variant>
        <vt:i4>60</vt:i4>
      </vt:variant>
      <vt:variant>
        <vt:i4>0</vt:i4>
      </vt:variant>
      <vt:variant>
        <vt:i4>5</vt:i4>
      </vt:variant>
      <vt:variant>
        <vt:lpwstr/>
      </vt:variant>
      <vt:variant>
        <vt:lpwstr>sub_35</vt:lpwstr>
      </vt:variant>
      <vt:variant>
        <vt:i4>1572896</vt:i4>
      </vt:variant>
      <vt:variant>
        <vt:i4>57</vt:i4>
      </vt:variant>
      <vt:variant>
        <vt:i4>0</vt:i4>
      </vt:variant>
      <vt:variant>
        <vt:i4>5</vt:i4>
      </vt:variant>
      <vt:variant>
        <vt:lpwstr/>
      </vt:variant>
      <vt:variant>
        <vt:lpwstr>sub_121</vt:lpwstr>
      </vt:variant>
      <vt:variant>
        <vt:i4>1572896</vt:i4>
      </vt:variant>
      <vt:variant>
        <vt:i4>54</vt:i4>
      </vt:variant>
      <vt:variant>
        <vt:i4>0</vt:i4>
      </vt:variant>
      <vt:variant>
        <vt:i4>5</vt:i4>
      </vt:variant>
      <vt:variant>
        <vt:lpwstr/>
      </vt:variant>
      <vt:variant>
        <vt:lpwstr>sub_122</vt:lpwstr>
      </vt:variant>
      <vt:variant>
        <vt:i4>7143469</vt:i4>
      </vt:variant>
      <vt:variant>
        <vt:i4>51</vt:i4>
      </vt:variant>
      <vt:variant>
        <vt:i4>0</vt:i4>
      </vt:variant>
      <vt:variant>
        <vt:i4>5</vt:i4>
      </vt:variant>
      <vt:variant>
        <vt:lpwstr>garantf1://79222.0/</vt:lpwstr>
      </vt:variant>
      <vt:variant>
        <vt:lpwstr/>
      </vt:variant>
      <vt:variant>
        <vt:i4>2752529</vt:i4>
      </vt:variant>
      <vt:variant>
        <vt:i4>48</vt:i4>
      </vt:variant>
      <vt:variant>
        <vt:i4>0</vt:i4>
      </vt:variant>
      <vt:variant>
        <vt:i4>5</vt:i4>
      </vt:variant>
      <vt:variant>
        <vt:lpwstr/>
      </vt:variant>
      <vt:variant>
        <vt:lpwstr>sub_9</vt:lpwstr>
      </vt:variant>
      <vt:variant>
        <vt:i4>1572896</vt:i4>
      </vt:variant>
      <vt:variant>
        <vt:i4>45</vt:i4>
      </vt:variant>
      <vt:variant>
        <vt:i4>0</vt:i4>
      </vt:variant>
      <vt:variant>
        <vt:i4>5</vt:i4>
      </vt:variant>
      <vt:variant>
        <vt:lpwstr/>
      </vt:variant>
      <vt:variant>
        <vt:lpwstr>sub_12</vt:lpwstr>
      </vt:variant>
      <vt:variant>
        <vt:i4>1572896</vt:i4>
      </vt:variant>
      <vt:variant>
        <vt:i4>42</vt:i4>
      </vt:variant>
      <vt:variant>
        <vt:i4>0</vt:i4>
      </vt:variant>
      <vt:variant>
        <vt:i4>5</vt:i4>
      </vt:variant>
      <vt:variant>
        <vt:lpwstr/>
      </vt:variant>
      <vt:variant>
        <vt:lpwstr>sub_12</vt:lpwstr>
      </vt:variant>
      <vt:variant>
        <vt:i4>1572896</vt:i4>
      </vt:variant>
      <vt:variant>
        <vt:i4>39</vt:i4>
      </vt:variant>
      <vt:variant>
        <vt:i4>0</vt:i4>
      </vt:variant>
      <vt:variant>
        <vt:i4>5</vt:i4>
      </vt:variant>
      <vt:variant>
        <vt:lpwstr/>
      </vt:variant>
      <vt:variant>
        <vt:lpwstr>sub_12</vt:lpwstr>
      </vt:variant>
      <vt:variant>
        <vt:i4>1572896</vt:i4>
      </vt:variant>
      <vt:variant>
        <vt:i4>36</vt:i4>
      </vt:variant>
      <vt:variant>
        <vt:i4>0</vt:i4>
      </vt:variant>
      <vt:variant>
        <vt:i4>5</vt:i4>
      </vt:variant>
      <vt:variant>
        <vt:lpwstr/>
      </vt:variant>
      <vt:variant>
        <vt:lpwstr>sub_12</vt:lpwstr>
      </vt:variant>
      <vt:variant>
        <vt:i4>1900576</vt:i4>
      </vt:variant>
      <vt:variant>
        <vt:i4>33</vt:i4>
      </vt:variant>
      <vt:variant>
        <vt:i4>0</vt:i4>
      </vt:variant>
      <vt:variant>
        <vt:i4>5</vt:i4>
      </vt:variant>
      <vt:variant>
        <vt:lpwstr/>
      </vt:variant>
      <vt:variant>
        <vt:lpwstr>sub_17</vt:lpwstr>
      </vt:variant>
      <vt:variant>
        <vt:i4>1572896</vt:i4>
      </vt:variant>
      <vt:variant>
        <vt:i4>30</vt:i4>
      </vt:variant>
      <vt:variant>
        <vt:i4>0</vt:i4>
      </vt:variant>
      <vt:variant>
        <vt:i4>5</vt:i4>
      </vt:variant>
      <vt:variant>
        <vt:lpwstr/>
      </vt:variant>
      <vt:variant>
        <vt:lpwstr>sub_12</vt:lpwstr>
      </vt:variant>
      <vt:variant>
        <vt:i4>1769504</vt:i4>
      </vt:variant>
      <vt:variant>
        <vt:i4>27</vt:i4>
      </vt:variant>
      <vt:variant>
        <vt:i4>0</vt:i4>
      </vt:variant>
      <vt:variant>
        <vt:i4>5</vt:i4>
      </vt:variant>
      <vt:variant>
        <vt:lpwstr/>
      </vt:variant>
      <vt:variant>
        <vt:lpwstr>sub_11</vt:lpwstr>
      </vt:variant>
      <vt:variant>
        <vt:i4>2752529</vt:i4>
      </vt:variant>
      <vt:variant>
        <vt:i4>24</vt:i4>
      </vt:variant>
      <vt:variant>
        <vt:i4>0</vt:i4>
      </vt:variant>
      <vt:variant>
        <vt:i4>5</vt:i4>
      </vt:variant>
      <vt:variant>
        <vt:lpwstr/>
      </vt:variant>
      <vt:variant>
        <vt:lpwstr>sub_9</vt:lpwstr>
      </vt:variant>
      <vt:variant>
        <vt:i4>7143469</vt:i4>
      </vt:variant>
      <vt:variant>
        <vt:i4>21</vt:i4>
      </vt:variant>
      <vt:variant>
        <vt:i4>0</vt:i4>
      </vt:variant>
      <vt:variant>
        <vt:i4>5</vt:i4>
      </vt:variant>
      <vt:variant>
        <vt:lpwstr>garantf1://79222.0/</vt:lpwstr>
      </vt:variant>
      <vt:variant>
        <vt:lpwstr/>
      </vt:variant>
      <vt:variant>
        <vt:i4>6619180</vt:i4>
      </vt:variant>
      <vt:variant>
        <vt:i4>18</vt:i4>
      </vt:variant>
      <vt:variant>
        <vt:i4>0</vt:i4>
      </vt:variant>
      <vt:variant>
        <vt:i4>5</vt:i4>
      </vt:variant>
      <vt:variant>
        <vt:lpwstr>garantf1://79139.0/</vt:lpwstr>
      </vt:variant>
      <vt:variant>
        <vt:lpwstr/>
      </vt:variant>
      <vt:variant>
        <vt:i4>2752529</vt:i4>
      </vt:variant>
      <vt:variant>
        <vt:i4>15</vt:i4>
      </vt:variant>
      <vt:variant>
        <vt:i4>0</vt:i4>
      </vt:variant>
      <vt:variant>
        <vt:i4>5</vt:i4>
      </vt:variant>
      <vt:variant>
        <vt:lpwstr/>
      </vt:variant>
      <vt:variant>
        <vt:lpwstr>sub_0</vt:lpwstr>
      </vt:variant>
      <vt:variant>
        <vt:i4>7143486</vt:i4>
      </vt:variant>
      <vt:variant>
        <vt:i4>12</vt:i4>
      </vt:variant>
      <vt:variant>
        <vt:i4>0</vt:i4>
      </vt:variant>
      <vt:variant>
        <vt:i4>5</vt:i4>
      </vt:variant>
      <vt:variant>
        <vt:lpwstr>garantf1://10005421.3/</vt:lpwstr>
      </vt:variant>
      <vt:variant>
        <vt:lpwstr/>
      </vt:variant>
      <vt:variant>
        <vt:i4>4980749</vt:i4>
      </vt:variant>
      <vt:variant>
        <vt:i4>9</vt:i4>
      </vt:variant>
      <vt:variant>
        <vt:i4>0</vt:i4>
      </vt:variant>
      <vt:variant>
        <vt:i4>5</vt:i4>
      </vt:variant>
      <vt:variant>
        <vt:lpwstr>garantf1://12025267.1319/</vt:lpwstr>
      </vt:variant>
      <vt:variant>
        <vt:lpwstr/>
      </vt:variant>
      <vt:variant>
        <vt:i4>4521993</vt:i4>
      </vt:variant>
      <vt:variant>
        <vt:i4>6</vt:i4>
      </vt:variant>
      <vt:variant>
        <vt:i4>0</vt:i4>
      </vt:variant>
      <vt:variant>
        <vt:i4>5</vt:i4>
      </vt:variant>
      <vt:variant>
        <vt:lpwstr>garantf1://12079297.1000/</vt:lpwstr>
      </vt:variant>
      <vt:variant>
        <vt:lpwstr/>
      </vt:variant>
      <vt:variant>
        <vt:i4>7209008</vt:i4>
      </vt:variant>
      <vt:variant>
        <vt:i4>3</vt:i4>
      </vt:variant>
      <vt:variant>
        <vt:i4>0</vt:i4>
      </vt:variant>
      <vt:variant>
        <vt:i4>5</vt:i4>
      </vt:variant>
      <vt:variant>
        <vt:lpwstr>garantf1://20619088.10000/</vt:lpwstr>
      </vt:variant>
      <vt:variant>
        <vt:lpwstr/>
      </vt:variant>
      <vt:variant>
        <vt:i4>7209008</vt:i4>
      </vt:variant>
      <vt:variant>
        <vt:i4>0</vt:i4>
      </vt:variant>
      <vt:variant>
        <vt:i4>0</vt:i4>
      </vt:variant>
      <vt:variant>
        <vt:i4>5</vt:i4>
      </vt:variant>
      <vt:variant>
        <vt:lpwstr>garantf1://20619088.10000/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Минэкономразвития за 2013 год</dc:title>
  <dc:creator/>
  <cp:lastModifiedBy/>
  <cp:revision>1</cp:revision>
  <cp:lastPrinted>2014-02-28T13:40:00Z</cp:lastPrinted>
  <dcterms:created xsi:type="dcterms:W3CDTF">2019-10-23T06:49:00Z</dcterms:created>
  <dcterms:modified xsi:type="dcterms:W3CDTF">2019-10-23T06:49:00Z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b34615d3-0a6b-4698-b5fd-717d06e378ed</vt:lpwstr>
  </property>
</Properties>
</file>