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382D1D" w:rsidRDefault="00382D1D" w:rsidP="004B73B6">
      <w:pPr>
        <w:jc w:val="center"/>
        <w:rPr>
          <w:sz w:val="28"/>
          <w:szCs w:val="28"/>
        </w:rPr>
      </w:pPr>
    </w:p>
    <w:p w:rsidR="002652EE" w:rsidRPr="00A65F1F" w:rsidRDefault="002652EE" w:rsidP="004B73B6">
      <w:pPr>
        <w:jc w:val="center"/>
        <w:rPr>
          <w:sz w:val="28"/>
          <w:szCs w:val="28"/>
        </w:rPr>
      </w:pPr>
    </w:p>
    <w:p w:rsidR="00026E19" w:rsidRDefault="00026E19" w:rsidP="006B2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26E19" w:rsidRDefault="006B2C44" w:rsidP="00026E1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A65F1F">
        <w:rPr>
          <w:sz w:val="28"/>
          <w:szCs w:val="28"/>
        </w:rPr>
        <w:t>об оценке фактического воздействия</w:t>
      </w:r>
      <w:r w:rsidR="00026E19">
        <w:rPr>
          <w:sz w:val="28"/>
          <w:szCs w:val="28"/>
        </w:rPr>
        <w:t xml:space="preserve"> </w:t>
      </w:r>
      <w:r w:rsidR="00340B06" w:rsidRPr="00A65F1F">
        <w:rPr>
          <w:sz w:val="28"/>
          <w:szCs w:val="28"/>
        </w:rPr>
        <w:t xml:space="preserve">постановления </w:t>
      </w:r>
    </w:p>
    <w:p w:rsidR="006B2C44" w:rsidRPr="00A65F1F" w:rsidRDefault="0045727B" w:rsidP="00026E19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F64157">
        <w:rPr>
          <w:sz w:val="28"/>
          <w:szCs w:val="28"/>
        </w:rPr>
        <w:t xml:space="preserve">Правительства Республики Марий Эл </w:t>
      </w:r>
      <w:r w:rsidRPr="00F64157">
        <w:rPr>
          <w:sz w:val="28"/>
          <w:szCs w:val="28"/>
        </w:rPr>
        <w:br/>
        <w:t>от 11 июня 2019 г. № 186 «Об индустриальных (промышленных) парках и управляющих компаниях индустриальных (промышленных) парков в Республике Марий Эл»</w:t>
      </w:r>
      <w:r w:rsidR="00340B06" w:rsidRPr="00A65F1F">
        <w:rPr>
          <w:sz w:val="28"/>
          <w:szCs w:val="28"/>
        </w:rPr>
        <w:t xml:space="preserve"> </w:t>
      </w:r>
    </w:p>
    <w:p w:rsidR="00382D1D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382D1D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382D1D" w:rsidRPr="00945575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6B2C44" w:rsidRPr="00A65F1F" w:rsidRDefault="006B2C44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A65F1F">
        <w:rPr>
          <w:sz w:val="28"/>
          <w:szCs w:val="28"/>
        </w:rPr>
        <w:t xml:space="preserve"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</w:t>
      </w:r>
      <w:r w:rsidR="003B0FB0" w:rsidRPr="00A65F1F">
        <w:rPr>
          <w:sz w:val="28"/>
          <w:szCs w:val="28"/>
        </w:rPr>
        <w:t xml:space="preserve">          </w:t>
      </w:r>
      <w:r w:rsidRPr="00A65F1F">
        <w:rPr>
          <w:sz w:val="28"/>
          <w:szCs w:val="28"/>
        </w:rPr>
        <w:t>Марий Эл подготовлено заключение об оценке фактического воздействия</w:t>
      </w:r>
      <w:r w:rsidR="003B0FB0" w:rsidRPr="00A65F1F">
        <w:rPr>
          <w:sz w:val="28"/>
          <w:szCs w:val="28"/>
        </w:rPr>
        <w:t xml:space="preserve">       </w:t>
      </w:r>
      <w:r w:rsidRPr="00A65F1F">
        <w:rPr>
          <w:sz w:val="28"/>
          <w:szCs w:val="28"/>
        </w:rPr>
        <w:t xml:space="preserve"> </w:t>
      </w:r>
      <w:r w:rsidR="00382D1D" w:rsidRPr="00A65F1F">
        <w:rPr>
          <w:sz w:val="28"/>
          <w:szCs w:val="28"/>
        </w:rPr>
        <w:t xml:space="preserve">постановления </w:t>
      </w:r>
      <w:r w:rsidR="0045727B" w:rsidRPr="00F64157">
        <w:rPr>
          <w:sz w:val="28"/>
          <w:szCs w:val="28"/>
        </w:rPr>
        <w:t xml:space="preserve">Правительства Республики Марий Эл </w:t>
      </w:r>
      <w:r w:rsidR="0045727B" w:rsidRPr="00F64157">
        <w:rPr>
          <w:sz w:val="28"/>
          <w:szCs w:val="28"/>
        </w:rPr>
        <w:br/>
        <w:t>от 11 июня 2019 г. № 186 «Об индустриальных (промышленных) парках и управляющих компаниях индустриальных (промышленных) парков в Республике Марий Эл»</w:t>
      </w:r>
      <w:r w:rsidR="00382D1D" w:rsidRPr="00A65F1F">
        <w:rPr>
          <w:sz w:val="28"/>
          <w:szCs w:val="28"/>
        </w:rPr>
        <w:t xml:space="preserve"> </w:t>
      </w:r>
      <w:r w:rsidRPr="00A65F1F">
        <w:rPr>
          <w:sz w:val="28"/>
          <w:szCs w:val="28"/>
        </w:rPr>
        <w:t>(далее - постановление).</w:t>
      </w:r>
    </w:p>
    <w:p w:rsidR="00925592" w:rsidRPr="00A65F1F" w:rsidRDefault="003B0FB0" w:rsidP="006B2C44">
      <w:pPr>
        <w:ind w:firstLine="763"/>
        <w:jc w:val="both"/>
        <w:rPr>
          <w:sz w:val="28"/>
          <w:szCs w:val="28"/>
        </w:rPr>
      </w:pPr>
      <w:r w:rsidRPr="00A65F1F">
        <w:rPr>
          <w:sz w:val="28"/>
          <w:szCs w:val="28"/>
        </w:rPr>
        <w:t xml:space="preserve">Постановление разработано </w:t>
      </w:r>
      <w:r w:rsidR="00A65F1F" w:rsidRPr="00A65F1F">
        <w:rPr>
          <w:sz w:val="28"/>
          <w:szCs w:val="28"/>
        </w:rPr>
        <w:t>Министерством промышленности, экономического развития и торговли Республики Марий Эл в</w:t>
      </w:r>
      <w:r w:rsidR="00382D1D" w:rsidRPr="00A65F1F">
        <w:rPr>
          <w:sz w:val="28"/>
          <w:szCs w:val="28"/>
          <w:shd w:val="clear" w:color="auto" w:fill="FFFFFF"/>
        </w:rPr>
        <w:t xml:space="preserve"> целях реализации статьи 15 </w:t>
      </w:r>
      <w:hyperlink r:id="rId13" w:history="1">
        <w:r w:rsidR="00382D1D" w:rsidRPr="00A65F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Закона Республики Марий Эл от 29 февраля 2016 г. </w:t>
        </w:r>
        <w:r w:rsidR="00A65F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</w:t>
        </w:r>
        <w:r w:rsidR="00382D1D" w:rsidRPr="00A65F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№ 3-З </w:t>
        </w:r>
        <w:r w:rsidR="00382D1D" w:rsidRPr="00A65F1F">
          <w:rPr>
            <w:sz w:val="28"/>
            <w:szCs w:val="28"/>
          </w:rPr>
          <w:t>«</w:t>
        </w:r>
        <w:r w:rsidR="00382D1D" w:rsidRPr="00A65F1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промышленной политике в Республике Марий Эл</w:t>
        </w:r>
        <w:r w:rsidR="00026E19" w:rsidRPr="00A65F1F">
          <w:rPr>
            <w:sz w:val="28"/>
            <w:szCs w:val="28"/>
          </w:rPr>
          <w:t>»</w:t>
        </w:r>
      </w:hyperlink>
      <w:r w:rsidR="00382D1D" w:rsidRPr="00A65F1F">
        <w:rPr>
          <w:sz w:val="28"/>
          <w:szCs w:val="28"/>
          <w:shd w:val="clear" w:color="auto" w:fill="FFFFFF"/>
        </w:rPr>
        <w:t xml:space="preserve">, создания благоприятного инвестиционного климата и условий для развития </w:t>
      </w:r>
      <w:r w:rsidR="00382D1D" w:rsidRPr="00A65F1F">
        <w:rPr>
          <w:sz w:val="28"/>
          <w:szCs w:val="28"/>
          <w:shd w:val="clear" w:color="auto" w:fill="FFFFFF"/>
        </w:rPr>
        <w:lastRenderedPageBreak/>
        <w:t xml:space="preserve">индустриальных (промышленных) парков на территории Республики </w:t>
      </w:r>
      <w:r w:rsidR="00A65F1F">
        <w:rPr>
          <w:sz w:val="28"/>
          <w:szCs w:val="28"/>
          <w:shd w:val="clear" w:color="auto" w:fill="FFFFFF"/>
        </w:rPr>
        <w:t xml:space="preserve">        </w:t>
      </w:r>
      <w:r w:rsidR="00382D1D" w:rsidRPr="00A65F1F">
        <w:rPr>
          <w:sz w:val="28"/>
          <w:szCs w:val="28"/>
          <w:shd w:val="clear" w:color="auto" w:fill="FFFFFF"/>
        </w:rPr>
        <w:t>Марий Эл</w:t>
      </w:r>
      <w:r w:rsidR="00382D1D" w:rsidRPr="00A65F1F">
        <w:rPr>
          <w:sz w:val="28"/>
          <w:szCs w:val="28"/>
        </w:rPr>
        <w:t>».</w:t>
      </w:r>
    </w:p>
    <w:p w:rsidR="00382D1D" w:rsidRPr="00A65F1F" w:rsidRDefault="00925592" w:rsidP="00026E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F1F">
        <w:rPr>
          <w:sz w:val="28"/>
          <w:szCs w:val="28"/>
        </w:rPr>
        <w:t>Постановлением установлен</w:t>
      </w:r>
      <w:r w:rsidR="00382D1D" w:rsidRPr="00A65F1F">
        <w:rPr>
          <w:sz w:val="28"/>
          <w:szCs w:val="28"/>
        </w:rPr>
        <w:t>ы:</w:t>
      </w:r>
    </w:p>
    <w:p w:rsidR="00382D1D" w:rsidRPr="00A65F1F" w:rsidRDefault="00382D1D" w:rsidP="00382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F1F">
        <w:rPr>
          <w:sz w:val="28"/>
          <w:szCs w:val="28"/>
        </w:rPr>
        <w:t>- дополнительные требования к индустриальным (промышленным) паркам и управляющим компаниям индустриальных (промышленных) парков в Республике Марий Эл;</w:t>
      </w:r>
    </w:p>
    <w:p w:rsidR="00382D1D" w:rsidRPr="00A65F1F" w:rsidRDefault="00382D1D" w:rsidP="00382D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F1F">
        <w:rPr>
          <w:sz w:val="28"/>
          <w:szCs w:val="28"/>
        </w:rPr>
        <w:t>-</w:t>
      </w:r>
      <w:r w:rsidR="00A65F1F">
        <w:rPr>
          <w:sz w:val="28"/>
          <w:szCs w:val="28"/>
        </w:rPr>
        <w:t> </w:t>
      </w:r>
      <w:r w:rsidRPr="00A65F1F">
        <w:rPr>
          <w:sz w:val="28"/>
          <w:szCs w:val="28"/>
        </w:rPr>
        <w:t>правила подтверждения соответствия индустриального (промышленного) парка и управляющей компании индустриального (промышленного) парка в Республике Марий Эл дополнительным требованиям к индустриальным (промышленным) паркам и управляющим компаниями индустриальных (промышленных) парков в Республике           Марий Эл.</w:t>
      </w:r>
    </w:p>
    <w:p w:rsidR="00A65F1F" w:rsidRPr="00A65F1F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65F1F">
        <w:rPr>
          <w:sz w:val="28"/>
          <w:szCs w:val="28"/>
        </w:rPr>
        <w:t xml:space="preserve">Заявленная цель регулирования - </w:t>
      </w:r>
      <w:r w:rsidR="00A65F1F" w:rsidRPr="00A65F1F">
        <w:rPr>
          <w:sz w:val="28"/>
          <w:szCs w:val="28"/>
          <w:shd w:val="clear" w:color="auto" w:fill="FFFFFF"/>
        </w:rPr>
        <w:t xml:space="preserve">установление дополнительных требований к индустриальным (промышленным) паркам и управляющим компаниям индустриальных (промышленных) парков в Республике </w:t>
      </w:r>
      <w:r w:rsidR="00A65F1F">
        <w:rPr>
          <w:sz w:val="28"/>
          <w:szCs w:val="28"/>
          <w:shd w:val="clear" w:color="auto" w:fill="FFFFFF"/>
        </w:rPr>
        <w:t xml:space="preserve">           </w:t>
      </w:r>
      <w:r w:rsidR="00A65F1F" w:rsidRPr="00A65F1F">
        <w:rPr>
          <w:sz w:val="28"/>
          <w:szCs w:val="28"/>
          <w:shd w:val="clear" w:color="auto" w:fill="FFFFFF"/>
        </w:rPr>
        <w:t>Марий Эл в целях применения мер стимулирования деятельности в сфере промышленности за счет имущества и средств республиканского бюджета Республики Марий Эл.</w:t>
      </w:r>
    </w:p>
    <w:p w:rsidR="00A65F1F" w:rsidRPr="00A65F1F" w:rsidRDefault="00A65F1F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F1F">
        <w:rPr>
          <w:sz w:val="28"/>
          <w:szCs w:val="28"/>
        </w:rPr>
        <w:t>В настоящее время в Республике Марий Эл индустриальные (промышленные) парки не созданы.</w:t>
      </w:r>
    </w:p>
    <w:p w:rsidR="006B2C44" w:rsidRPr="00A65F1F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F1F"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6B2C44" w:rsidRPr="00A65F1F" w:rsidRDefault="006B2C44" w:rsidP="006B2C44">
      <w:pPr>
        <w:ind w:firstLine="708"/>
        <w:jc w:val="both"/>
        <w:rPr>
          <w:sz w:val="28"/>
          <w:szCs w:val="28"/>
        </w:rPr>
      </w:pPr>
      <w:r w:rsidRPr="00A65F1F">
        <w:rPr>
          <w:sz w:val="28"/>
          <w:szCs w:val="28"/>
        </w:rPr>
        <w:t>По результатам оценки фактического воздействия постановления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4B73B6" w:rsidRPr="00A65F1F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A735C2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A735C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E37B26" w:rsidRDefault="00E37B26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3B0FB0" w:rsidRDefault="003B0FB0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A65F1F" w:rsidRDefault="00A65F1F" w:rsidP="004B73B6">
      <w:pPr>
        <w:ind w:firstLine="720"/>
        <w:jc w:val="both"/>
        <w:rPr>
          <w:sz w:val="28"/>
          <w:szCs w:val="28"/>
        </w:rPr>
      </w:pPr>
    </w:p>
    <w:p w:rsidR="00A65F1F" w:rsidRDefault="00A65F1F" w:rsidP="004B73B6">
      <w:pPr>
        <w:ind w:firstLine="720"/>
        <w:jc w:val="both"/>
        <w:rPr>
          <w:sz w:val="28"/>
          <w:szCs w:val="28"/>
        </w:rPr>
      </w:pPr>
    </w:p>
    <w:p w:rsidR="003B0FB0" w:rsidRPr="00764B8A" w:rsidRDefault="003B0FB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4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57" w:rsidRDefault="00B52D57" w:rsidP="00363ACC">
      <w:r>
        <w:separator/>
      </w:r>
    </w:p>
  </w:endnote>
  <w:endnote w:type="continuationSeparator" w:id="1">
    <w:p w:rsidR="00B52D57" w:rsidRDefault="00B52D57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57" w:rsidRDefault="00B52D57" w:rsidP="00363ACC">
      <w:r>
        <w:separator/>
      </w:r>
    </w:p>
  </w:footnote>
  <w:footnote w:type="continuationSeparator" w:id="1">
    <w:p w:rsidR="00B52D57" w:rsidRDefault="00B52D57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42231A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457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26E19"/>
    <w:rsid w:val="00054978"/>
    <w:rsid w:val="00091F07"/>
    <w:rsid w:val="0009269E"/>
    <w:rsid w:val="00133422"/>
    <w:rsid w:val="00186ED8"/>
    <w:rsid w:val="001A307B"/>
    <w:rsid w:val="001E43BC"/>
    <w:rsid w:val="0021372C"/>
    <w:rsid w:val="00216F58"/>
    <w:rsid w:val="00222BA2"/>
    <w:rsid w:val="00260CA4"/>
    <w:rsid w:val="002652EE"/>
    <w:rsid w:val="00280752"/>
    <w:rsid w:val="002968DC"/>
    <w:rsid w:val="002A2566"/>
    <w:rsid w:val="002A5620"/>
    <w:rsid w:val="002E08F2"/>
    <w:rsid w:val="00340B06"/>
    <w:rsid w:val="00363ACC"/>
    <w:rsid w:val="003820CD"/>
    <w:rsid w:val="00382D1D"/>
    <w:rsid w:val="00396633"/>
    <w:rsid w:val="003B0FB0"/>
    <w:rsid w:val="003C2431"/>
    <w:rsid w:val="003C5D95"/>
    <w:rsid w:val="003F3915"/>
    <w:rsid w:val="003F3E30"/>
    <w:rsid w:val="0042231A"/>
    <w:rsid w:val="00425879"/>
    <w:rsid w:val="00446B40"/>
    <w:rsid w:val="0045727B"/>
    <w:rsid w:val="004935AD"/>
    <w:rsid w:val="004B73B6"/>
    <w:rsid w:val="00553692"/>
    <w:rsid w:val="005A7336"/>
    <w:rsid w:val="005C2BE2"/>
    <w:rsid w:val="0060422D"/>
    <w:rsid w:val="00635A8C"/>
    <w:rsid w:val="00672091"/>
    <w:rsid w:val="00672167"/>
    <w:rsid w:val="006B2C44"/>
    <w:rsid w:val="006B2CFE"/>
    <w:rsid w:val="006D1452"/>
    <w:rsid w:val="006E4A4D"/>
    <w:rsid w:val="006F48BF"/>
    <w:rsid w:val="007037D3"/>
    <w:rsid w:val="00703ADD"/>
    <w:rsid w:val="00761448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25592"/>
    <w:rsid w:val="00955215"/>
    <w:rsid w:val="00961960"/>
    <w:rsid w:val="009B3110"/>
    <w:rsid w:val="009D602F"/>
    <w:rsid w:val="009E2B66"/>
    <w:rsid w:val="009E4402"/>
    <w:rsid w:val="009F46B2"/>
    <w:rsid w:val="00A0321E"/>
    <w:rsid w:val="00A65F1F"/>
    <w:rsid w:val="00A735C2"/>
    <w:rsid w:val="00A86A59"/>
    <w:rsid w:val="00AB7EBC"/>
    <w:rsid w:val="00AC27A7"/>
    <w:rsid w:val="00AE23DB"/>
    <w:rsid w:val="00AE2A79"/>
    <w:rsid w:val="00B022F7"/>
    <w:rsid w:val="00B26F86"/>
    <w:rsid w:val="00B30326"/>
    <w:rsid w:val="00B52D57"/>
    <w:rsid w:val="00B85292"/>
    <w:rsid w:val="00B92FEB"/>
    <w:rsid w:val="00B96EF7"/>
    <w:rsid w:val="00B9763C"/>
    <w:rsid w:val="00BB2D1B"/>
    <w:rsid w:val="00BC79E1"/>
    <w:rsid w:val="00BE1588"/>
    <w:rsid w:val="00C23696"/>
    <w:rsid w:val="00C51EB6"/>
    <w:rsid w:val="00CA1117"/>
    <w:rsid w:val="00CE6565"/>
    <w:rsid w:val="00CF759F"/>
    <w:rsid w:val="00D120B0"/>
    <w:rsid w:val="00D14431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382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cntd.ru/document/432894348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XXJ7TYMEEKJ2-1309554510-107</_dlc_DocId>
    <_dlc_DocIdUrl xmlns="57504d04-691e-4fc4-8f09-4f19fdbe90f6">
      <Url>https://vip.gov.mari.ru/mecon/_layouts/DocIdRedir.aspx?ID=XXJ7TYMEEKJ2-1309554510-107</Url>
      <Description>XXJ7TYMEEKJ2-1309554510-107</Description>
    </_dlc_DocIdUrl>
    <_x0413__x0440__x0443__x043f__x043f__x0430_ xmlns="aefa7e93-f804-4a12-b958-f49b83582bb2">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63CA859C-4264-4235-BAFE-562D5792C1D0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3</cp:revision>
  <cp:lastPrinted>2021-11-18T11:26:00Z</cp:lastPrinted>
  <dcterms:created xsi:type="dcterms:W3CDTF">2021-11-17T14:35:00Z</dcterms:created>
  <dcterms:modified xsi:type="dcterms:W3CDTF">2021-11-18T11:33:00Z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b9922941-9503-420d-a551-18572a351267</vt:lpwstr>
  </property>
</Properties>
</file>