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4" w:rsidRDefault="00527064" w:rsidP="0052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64" w:rsidRDefault="00527064" w:rsidP="0052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27064">
        <w:rPr>
          <w:rFonts w:ascii="Times New Roman" w:hAnsi="Times New Roman" w:cs="Times New Roman"/>
          <w:b/>
          <w:bCs/>
          <w:sz w:val="28"/>
          <w:szCs w:val="28"/>
        </w:rPr>
        <w:t xml:space="preserve">ведомление </w:t>
      </w:r>
    </w:p>
    <w:p w:rsidR="00527064" w:rsidRDefault="00527064" w:rsidP="0052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64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нормативного правового акта</w:t>
      </w:r>
    </w:p>
    <w:p w:rsidR="00527064" w:rsidRDefault="00527064" w:rsidP="0052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9F1" w:rsidRDefault="00527064" w:rsidP="00DD09F1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п. 6.1 Порядка проведения оценки регулирующего воздействия проектов нормативных правовых актов Республики Марий Эл </w:t>
      </w:r>
      <w:r>
        <w:rPr>
          <w:szCs w:val="28"/>
        </w:rPr>
        <w:br/>
        <w:t xml:space="preserve">и экспертизы нормативных правовых актов Республики Марий Эл, утвержденного постановлением Правительства Республики Марий Эл </w:t>
      </w:r>
      <w:r w:rsidR="00DD09F1">
        <w:rPr>
          <w:szCs w:val="28"/>
        </w:rPr>
        <w:br/>
      </w:r>
      <w:r>
        <w:rPr>
          <w:szCs w:val="28"/>
        </w:rPr>
        <w:t xml:space="preserve">от 22 ноября 2013 г. № </w:t>
      </w:r>
      <w:r w:rsidR="00DD09F1">
        <w:rPr>
          <w:szCs w:val="28"/>
        </w:rPr>
        <w:t xml:space="preserve">353, Министерство строительства, архитектуры </w:t>
      </w:r>
      <w:r w:rsidR="00DD09F1">
        <w:rPr>
          <w:szCs w:val="28"/>
        </w:rPr>
        <w:br/>
        <w:t xml:space="preserve">и жилищно-коммунального хозяйства Республики Марий Эл уведомляет </w:t>
      </w:r>
      <w:r w:rsidR="00DD09F1">
        <w:rPr>
          <w:szCs w:val="28"/>
        </w:rPr>
        <w:br/>
        <w:t xml:space="preserve">о подготовке проекта </w:t>
      </w:r>
      <w:r w:rsidR="000546D8">
        <w:rPr>
          <w:szCs w:val="28"/>
        </w:rPr>
        <w:t>нормативного правового акта.</w:t>
      </w:r>
    </w:p>
    <w:p w:rsidR="000546D8" w:rsidRDefault="000546D8" w:rsidP="000546D8">
      <w:pPr>
        <w:pStyle w:val="2"/>
        <w:ind w:firstLine="709"/>
        <w:jc w:val="both"/>
        <w:rPr>
          <w:szCs w:val="28"/>
        </w:rPr>
      </w:pPr>
      <w:r>
        <w:rPr>
          <w:szCs w:val="28"/>
        </w:rPr>
        <w:t>Вид, наименование и планируемый срок вступления в силу нормативного правового акта - постановление</w:t>
      </w:r>
      <w:r w:rsidRPr="00BD6230">
        <w:rPr>
          <w:szCs w:val="28"/>
        </w:rPr>
        <w:t>Правительства Республики Марий Эл</w:t>
      </w:r>
      <w:r w:rsidRPr="00BD6230">
        <w:rPr>
          <w:bCs/>
          <w:szCs w:val="28"/>
        </w:rPr>
        <w:t xml:space="preserve"> «</w:t>
      </w:r>
      <w:r w:rsidRPr="00423C8D">
        <w:rPr>
          <w:szCs w:val="28"/>
        </w:rPr>
        <w:t xml:space="preserve">Об утверждении </w:t>
      </w:r>
      <w:r w:rsidRPr="00423C8D">
        <w:rPr>
          <w:rFonts w:eastAsia="Calibri"/>
          <w:szCs w:val="28"/>
          <w:lang w:eastAsia="en-US"/>
        </w:rPr>
        <w:t>Положения</w:t>
      </w:r>
      <w:r w:rsidR="00CC6335">
        <w:rPr>
          <w:rFonts w:eastAsia="Calibri"/>
          <w:szCs w:val="28"/>
          <w:lang w:eastAsia="en-US"/>
        </w:rPr>
        <w:t xml:space="preserve"> </w:t>
      </w:r>
      <w:r w:rsidRPr="00423C8D">
        <w:rPr>
          <w:rFonts w:eastAsia="Calibri"/>
          <w:szCs w:val="28"/>
          <w:lang w:eastAsia="en-US"/>
        </w:rPr>
        <w:t>о региональном государственном контроле (надзоре)за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>
        <w:rPr>
          <w:szCs w:val="28"/>
        </w:rPr>
        <w:t>», 1 января 2022 года.</w:t>
      </w:r>
    </w:p>
    <w:p w:rsidR="000A2B34" w:rsidRDefault="000A2B34" w:rsidP="0005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46D8">
        <w:rPr>
          <w:rFonts w:ascii="Times New Roman" w:hAnsi="Times New Roman" w:cs="Times New Roman"/>
          <w:sz w:val="28"/>
          <w:szCs w:val="28"/>
        </w:rPr>
        <w:t>ведения о разработчике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- Министерство строительства, архитектурыи жилищно-коммунального хозяйства Республики Марий Эл.</w:t>
      </w:r>
    </w:p>
    <w:p w:rsidR="000A2B34" w:rsidRDefault="000A2B34" w:rsidP="000A2B34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Обоснование необходимости подготовки проекта нормативного правового акта - в соответствии с пунктом 3 части 2 статьи 3 </w:t>
      </w:r>
      <w:r w:rsidRPr="00CF6B7C">
        <w:rPr>
          <w:szCs w:val="28"/>
        </w:rPr>
        <w:t>Федеральн</w:t>
      </w:r>
      <w:r>
        <w:rPr>
          <w:szCs w:val="28"/>
        </w:rPr>
        <w:t>ого</w:t>
      </w:r>
      <w:r w:rsidRPr="00CF6B7C">
        <w:rPr>
          <w:szCs w:val="28"/>
        </w:rPr>
        <w:t xml:space="preserve"> закон</w:t>
      </w:r>
      <w:r>
        <w:rPr>
          <w:szCs w:val="28"/>
        </w:rPr>
        <w:t>а</w:t>
      </w:r>
      <w:r w:rsidRPr="00CF6B7C">
        <w:rPr>
          <w:szCs w:val="28"/>
        </w:rPr>
        <w:t xml:space="preserve"> от 31</w:t>
      </w:r>
      <w:r>
        <w:rPr>
          <w:szCs w:val="28"/>
        </w:rPr>
        <w:t xml:space="preserve"> июля </w:t>
      </w:r>
      <w:r w:rsidRPr="00CF6B7C">
        <w:rPr>
          <w:szCs w:val="28"/>
        </w:rPr>
        <w:t>2020</w:t>
      </w:r>
      <w:r>
        <w:rPr>
          <w:szCs w:val="28"/>
        </w:rPr>
        <w:t> г.№ </w:t>
      </w:r>
      <w:r w:rsidRPr="00CF6B7C">
        <w:rPr>
          <w:szCs w:val="28"/>
        </w:rPr>
        <w:t xml:space="preserve">248-ФЗ </w:t>
      </w:r>
      <w:r>
        <w:rPr>
          <w:szCs w:val="28"/>
        </w:rPr>
        <w:t>«</w:t>
      </w:r>
      <w:r w:rsidRPr="00CF6B7C">
        <w:rPr>
          <w:szCs w:val="28"/>
        </w:rPr>
        <w:t xml:space="preserve">О государственном контроле (надзоре) </w:t>
      </w:r>
      <w:r>
        <w:rPr>
          <w:szCs w:val="28"/>
        </w:rPr>
        <w:br/>
      </w:r>
      <w:r w:rsidRPr="00CF6B7C">
        <w:rPr>
          <w:szCs w:val="28"/>
        </w:rPr>
        <w:t>и муниципальном контроле в Российской Федерации</w:t>
      </w:r>
      <w:r>
        <w:rPr>
          <w:szCs w:val="28"/>
        </w:rPr>
        <w:t xml:space="preserve">» </w:t>
      </w:r>
      <w:r>
        <w:rPr>
          <w:szCs w:val="28"/>
        </w:rPr>
        <w:br/>
        <w:t>положение о виде регионального государственного контроля (надзора) утверждается высшим исполнительным органом государственной власти субъекта Российской Федерации.</w:t>
      </w:r>
    </w:p>
    <w:p w:rsidR="00876123" w:rsidRDefault="00876123" w:rsidP="0087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</w:t>
      </w:r>
      <w:r w:rsidR="00A768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разработки нормативного правового акта, регулирующего порядок </w:t>
      </w:r>
      <w:r w:rsidRPr="00876123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Pr="00876123">
        <w:rPr>
          <w:rFonts w:ascii="Times New Roman" w:eastAsia="Calibri" w:hAnsi="Times New Roman" w:cs="Times New Roman"/>
          <w:sz w:val="28"/>
          <w:szCs w:val="28"/>
        </w:rPr>
        <w:t>регионально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76123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A768A0">
        <w:rPr>
          <w:rFonts w:ascii="Times New Roman" w:eastAsia="Calibri" w:hAnsi="Times New Roman" w:cs="Times New Roman"/>
          <w:sz w:val="28"/>
          <w:szCs w:val="28"/>
        </w:rPr>
        <w:t>го</w:t>
      </w:r>
      <w:r w:rsidRPr="00876123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A768A0">
        <w:rPr>
          <w:rFonts w:ascii="Times New Roman" w:eastAsia="Calibri" w:hAnsi="Times New Roman" w:cs="Times New Roman"/>
          <w:sz w:val="28"/>
          <w:szCs w:val="28"/>
        </w:rPr>
        <w:t>я</w:t>
      </w:r>
      <w:r w:rsidRPr="00876123">
        <w:rPr>
          <w:rFonts w:ascii="Times New Roman" w:eastAsia="Calibri" w:hAnsi="Times New Roman" w:cs="Times New Roman"/>
          <w:sz w:val="28"/>
          <w:szCs w:val="28"/>
        </w:rPr>
        <w:t xml:space="preserve"> (надзор</w:t>
      </w:r>
      <w:r w:rsidR="00A768A0">
        <w:rPr>
          <w:rFonts w:ascii="Times New Roman" w:eastAsia="Calibri" w:hAnsi="Times New Roman" w:cs="Times New Roman"/>
          <w:sz w:val="28"/>
          <w:szCs w:val="28"/>
        </w:rPr>
        <w:t>а</w:t>
      </w:r>
      <w:r w:rsidRPr="00876123">
        <w:rPr>
          <w:rFonts w:ascii="Times New Roman" w:eastAsia="Calibri" w:hAnsi="Times New Roman" w:cs="Times New Roman"/>
          <w:sz w:val="28"/>
          <w:szCs w:val="28"/>
        </w:rPr>
        <w:t>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A768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8A0" w:rsidRDefault="00A768A0" w:rsidP="00A7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лиц, на которых будет распространено действие нормативного правового акта, а также сведения о необходимости или отсутствии необходимости установления переходного периода - </w:t>
      </w:r>
      <w:r w:rsidRPr="00876123">
        <w:rPr>
          <w:rFonts w:ascii="Times New Roman" w:eastAsia="Calibri" w:hAnsi="Times New Roman" w:cs="Times New Roman"/>
          <w:sz w:val="28"/>
          <w:szCs w:val="28"/>
        </w:rPr>
        <w:t>жилищно-строительн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876123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761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привлекающие</w:t>
      </w:r>
      <w:r w:rsidRPr="00876123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6123">
        <w:rPr>
          <w:rFonts w:ascii="Times New Roman" w:eastAsia="Calibri" w:hAnsi="Times New Roman" w:cs="Times New Roman"/>
          <w:sz w:val="28"/>
          <w:szCs w:val="28"/>
        </w:rPr>
        <w:t xml:space="preserve"> членов кооператива для строительства многоквартирного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необходимость </w:t>
      </w:r>
      <w:r>
        <w:rPr>
          <w:rFonts w:ascii="Times New Roman" w:hAnsi="Times New Roman" w:cs="Times New Roman"/>
          <w:sz w:val="28"/>
          <w:szCs w:val="28"/>
        </w:rPr>
        <w:t>установления переходного периода отсутствует.</w:t>
      </w:r>
    </w:p>
    <w:p w:rsidR="0001689D" w:rsidRDefault="009E208C" w:rsidP="009E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изложение цели регулирования и общая характеристика соответствующих общественных отношений – цель регулирования: </w:t>
      </w:r>
      <w:r w:rsidRPr="009E208C">
        <w:rPr>
          <w:rFonts w:ascii="Times New Roman" w:hAnsi="Times New Roman" w:cs="Times New Roman"/>
          <w:sz w:val="28"/>
          <w:szCs w:val="28"/>
        </w:rPr>
        <w:t>соблюдение жилищно-строительным кооперативом обязательных требований, установленных частью 3 статьи 110 Жилищного кодекса, за исключением последующего содержания многоквартирного дома, и статьей 123.1 Жилищного кодекса</w:t>
      </w:r>
      <w:r>
        <w:rPr>
          <w:rFonts w:ascii="Times New Roman" w:hAnsi="Times New Roman" w:cs="Times New Roman"/>
          <w:sz w:val="28"/>
          <w:szCs w:val="28"/>
        </w:rPr>
        <w:t>. Общая характеристика соответствующих общественных отношений</w:t>
      </w:r>
      <w:r w:rsidR="00C03DA7">
        <w:rPr>
          <w:rFonts w:ascii="Times New Roman" w:hAnsi="Times New Roman" w:cs="Times New Roman"/>
          <w:sz w:val="28"/>
          <w:szCs w:val="28"/>
        </w:rPr>
        <w:t>–контроль (надзор)</w:t>
      </w:r>
      <w:r w:rsidR="0001689D">
        <w:rPr>
          <w:rFonts w:ascii="Times New Roman" w:hAnsi="Times New Roman" w:cs="Times New Roman"/>
          <w:sz w:val="28"/>
          <w:szCs w:val="28"/>
        </w:rPr>
        <w:t>.</w:t>
      </w:r>
    </w:p>
    <w:p w:rsidR="0001689D" w:rsidRDefault="0001689D" w:rsidP="009E2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8C0" w:rsidRPr="00527064" w:rsidRDefault="0001689D" w:rsidP="00016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15.09.2021 г.</w:t>
      </w:r>
    </w:p>
    <w:sectPr w:rsidR="005B48C0" w:rsidRPr="00527064" w:rsidSect="00F10F01">
      <w:pgSz w:w="11905" w:h="16838"/>
      <w:pgMar w:top="425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characterSpacingControl w:val="doNotCompress"/>
  <w:compat/>
  <w:rsids>
    <w:rsidRoot w:val="00527064"/>
    <w:rsid w:val="0001689D"/>
    <w:rsid w:val="000546D8"/>
    <w:rsid w:val="00065A35"/>
    <w:rsid w:val="000A2B34"/>
    <w:rsid w:val="00527064"/>
    <w:rsid w:val="005B48C0"/>
    <w:rsid w:val="00876123"/>
    <w:rsid w:val="009E208C"/>
    <w:rsid w:val="00A768A0"/>
    <w:rsid w:val="00C03DA7"/>
    <w:rsid w:val="00CC6335"/>
    <w:rsid w:val="00DD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9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09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XXJ7TYMEEKJ2-1309554510-9</_dlc_DocId>
    <_dlc_DocIdUrl xmlns="57504d04-691e-4fc4-8f09-4f19fdbe90f6">
      <Url>https://vip.gov.mari.ru/mecon/_layouts/DocIdRedir.aspx?ID=XXJ7TYMEEKJ2-1309554510-9</Url>
      <Description>XXJ7TYMEEKJ2-1309554510-9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B46E5-BC09-41E2-AB0F-3C36B8FBFAB3}"/>
</file>

<file path=customXml/itemProps2.xml><?xml version="1.0" encoding="utf-8"?>
<ds:datastoreItem xmlns:ds="http://schemas.openxmlformats.org/officeDocument/2006/customXml" ds:itemID="{23F81F2C-9C9B-46C7-B7BD-C0034A1A3BE9}"/>
</file>

<file path=customXml/itemProps3.xml><?xml version="1.0" encoding="utf-8"?>
<ds:datastoreItem xmlns:ds="http://schemas.openxmlformats.org/officeDocument/2006/customXml" ds:itemID="{4990429F-8F07-42E1-AEFF-F1E733A983F0}"/>
</file>

<file path=customXml/itemProps4.xml><?xml version="1.0" encoding="utf-8"?>
<ds:datastoreItem xmlns:ds="http://schemas.openxmlformats.org/officeDocument/2006/customXml" ds:itemID="{A7A51FC2-3319-480A-8985-7E0F0630D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 от 15.09.2021</dc:title>
  <dc:subject/>
  <dc:creator>Воронцова Н.Л.</dc:creator>
  <cp:keywords/>
  <dc:description/>
  <cp:lastModifiedBy>Pomazanov</cp:lastModifiedBy>
  <cp:revision>4</cp:revision>
  <dcterms:created xsi:type="dcterms:W3CDTF">2021-11-17T13:25:00Z</dcterms:created>
  <dcterms:modified xsi:type="dcterms:W3CDTF">2021-11-18T06:55:00Z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362312cc-ac40-4645-903b-eebbfacadfda</vt:lpwstr>
  </property>
</Properties>
</file>