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8787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55"/>
        <w:gridCol w:w="4432"/>
      </w:tblGrid>
      <w:tr w:rsidR="00DF1A6B" w14:paraId="6365C335" w14:textId="7777777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B217E" w14:textId="77777777" w:rsidR="00DF1A6B" w:rsidRDefault="00DF1A6B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0A669" w14:textId="77777777" w:rsidR="00DF1A6B" w:rsidRDefault="008D33B8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№ 2</w:t>
            </w:r>
          </w:p>
          <w:p w14:paraId="55BCB022" w14:textId="77777777" w:rsidR="00DF1A6B" w:rsidRDefault="008D33B8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 Положению </w:t>
            </w:r>
          </w:p>
          <w:p w14:paraId="42BDE5B6" w14:textId="77777777" w:rsidR="00DF1A6B" w:rsidRDefault="008D33B8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 региональном государственном</w:t>
            </w:r>
          </w:p>
          <w:p w14:paraId="0A225D66" w14:textId="77777777" w:rsidR="00DF1A6B" w:rsidRDefault="008D33B8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контроле (надзоре)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за деятельностью жилищно-строительного кооператива, связанной с привлечением средств членов кооператива для строительства многоквартирного дома </w:t>
            </w:r>
          </w:p>
        </w:tc>
      </w:tr>
    </w:tbl>
    <w:p w14:paraId="51FEA816" w14:textId="2C89C2D9" w:rsidR="00DF1A6B" w:rsidRDefault="00DF1A6B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14:paraId="3C04DBAB" w14:textId="77777777" w:rsidR="0097688C" w:rsidRDefault="0097688C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14:paraId="1256A0F9" w14:textId="7D7C85A9" w:rsidR="00DF1A6B" w:rsidRDefault="008D33B8">
      <w:pPr>
        <w:jc w:val="center"/>
      </w:pPr>
      <w:r w:rsidRPr="0097688C">
        <w:rPr>
          <w:b/>
          <w:bCs/>
          <w:color w:val="000000"/>
          <w:spacing w:val="20"/>
          <w:sz w:val="28"/>
          <w:szCs w:val="28"/>
        </w:rPr>
        <w:t>ПЕРЕЧЕНЬ</w:t>
      </w:r>
      <w:r>
        <w:rPr>
          <w:b/>
          <w:bCs/>
          <w:color w:val="000000"/>
          <w:sz w:val="28"/>
          <w:szCs w:val="28"/>
        </w:rPr>
        <w:br/>
        <w:t xml:space="preserve">индикаторов риска нарушения обязательных требований </w:t>
      </w:r>
      <w:bookmarkStart w:id="0" w:name="_Hlk85722126"/>
      <w:bookmarkEnd w:id="0"/>
      <w:r>
        <w:rPr>
          <w:b/>
          <w:bCs/>
          <w:color w:val="000000"/>
          <w:sz w:val="28"/>
          <w:szCs w:val="28"/>
        </w:rPr>
        <w:br/>
        <w:t>для регионального государственного контроля (надзора)</w:t>
      </w:r>
      <w:r>
        <w:rPr>
          <w:b/>
          <w:bCs/>
          <w:color w:val="000000"/>
          <w:sz w:val="28"/>
          <w:szCs w:val="28"/>
        </w:rPr>
        <w:br/>
        <w:t xml:space="preserve">за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деятельностью жилищно-строительного кооператива, связанной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br/>
        <w:t>с привлечением средств членов кооператива для строительства</w:t>
      </w:r>
      <w:r>
        <w:rPr>
          <w:b/>
          <w:bCs/>
          <w:color w:val="000000"/>
          <w:sz w:val="28"/>
          <w:szCs w:val="28"/>
        </w:rPr>
        <w:t xml:space="preserve"> многоквартирного дома</w:t>
      </w:r>
    </w:p>
    <w:p w14:paraId="206A364B" w14:textId="77777777" w:rsidR="00DF1A6B" w:rsidRDefault="00DF1A6B">
      <w:pPr>
        <w:jc w:val="center"/>
        <w:rPr>
          <w:b/>
          <w:bCs/>
          <w:color w:val="000000"/>
          <w:sz w:val="28"/>
          <w:szCs w:val="28"/>
        </w:rPr>
      </w:pPr>
    </w:p>
    <w:p w14:paraId="25B199D0" w14:textId="77777777" w:rsidR="00DF1A6B" w:rsidRDefault="00DF1A6B">
      <w:pPr>
        <w:jc w:val="center"/>
        <w:rPr>
          <w:b/>
          <w:bCs/>
          <w:color w:val="000000"/>
          <w:sz w:val="28"/>
          <w:szCs w:val="28"/>
        </w:rPr>
      </w:pPr>
    </w:p>
    <w:p w14:paraId="00BEEB3A" w14:textId="77777777" w:rsidR="00DF1A6B" w:rsidRDefault="008D33B8">
      <w:pPr>
        <w:ind w:firstLine="709"/>
        <w:jc w:val="both"/>
      </w:pPr>
      <w:r>
        <w:rPr>
          <w:sz w:val="28"/>
          <w:szCs w:val="28"/>
        </w:rPr>
        <w:t xml:space="preserve">1. Наличие информации, свидетельствующей о неустойчивом финансовом положении жилищно-строительного кооператива (далее - ЖСК): </w:t>
      </w:r>
    </w:p>
    <w:p w14:paraId="3752C558" w14:textId="77777777" w:rsidR="00DF1A6B" w:rsidRDefault="008D33B8">
      <w:pPr>
        <w:ind w:firstLine="709"/>
        <w:jc w:val="both"/>
      </w:pPr>
      <w:r>
        <w:rPr>
          <w:sz w:val="28"/>
          <w:szCs w:val="28"/>
        </w:rPr>
        <w:t>а) о росте кредиторской задолженности и (или) дебиторской задолженности, относительно планируемой стоимости строительства;</w:t>
      </w:r>
    </w:p>
    <w:p w14:paraId="7D69A06D" w14:textId="358DD4D0" w:rsidR="00DF1A6B" w:rsidRDefault="008D33B8">
      <w:pPr>
        <w:ind w:firstLine="709"/>
        <w:jc w:val="both"/>
      </w:pPr>
      <w:r>
        <w:rPr>
          <w:sz w:val="28"/>
          <w:szCs w:val="28"/>
        </w:rPr>
        <w:t xml:space="preserve">б) информации о вынесении арбитражным судом определения </w:t>
      </w:r>
      <w:r w:rsidR="00CB741D">
        <w:rPr>
          <w:sz w:val="28"/>
          <w:szCs w:val="28"/>
        </w:rPr>
        <w:br/>
      </w:r>
      <w:r>
        <w:rPr>
          <w:sz w:val="28"/>
          <w:szCs w:val="28"/>
        </w:rPr>
        <w:t>о принятии заявления о признании ЖСК банкротом.</w:t>
      </w:r>
    </w:p>
    <w:p w14:paraId="583C6AA2" w14:textId="77777777" w:rsidR="00DF1A6B" w:rsidRDefault="008D33B8">
      <w:pPr>
        <w:ind w:firstLine="709"/>
        <w:jc w:val="both"/>
      </w:pPr>
      <w:r>
        <w:rPr>
          <w:color w:val="000000" w:themeColor="text1"/>
          <w:sz w:val="28"/>
          <w:szCs w:val="28"/>
        </w:rPr>
        <w:t xml:space="preserve">2. Непредоставление ЖСК информации о </w:t>
      </w:r>
      <w:r>
        <w:rPr>
          <w:sz w:val="28"/>
          <w:szCs w:val="28"/>
          <w:lang w:eastAsia="en-US"/>
        </w:rPr>
        <w:t xml:space="preserve">принятии мер </w:t>
      </w:r>
      <w:r>
        <w:rPr>
          <w:sz w:val="28"/>
          <w:szCs w:val="28"/>
          <w:lang w:eastAsia="en-US"/>
        </w:rPr>
        <w:br/>
        <w:t xml:space="preserve">по обеспечению соблюдения обязательных требований, указанных </w:t>
      </w:r>
      <w:r>
        <w:rPr>
          <w:sz w:val="28"/>
          <w:szCs w:val="28"/>
          <w:lang w:eastAsia="en-US"/>
        </w:rPr>
        <w:br/>
        <w:t>в предостережении о недопустимости нарушения обязательных требований и предписании об устранении выявленных нарушений.</w:t>
      </w:r>
    </w:p>
    <w:p w14:paraId="20D3BE91" w14:textId="77777777" w:rsidR="00DF1A6B" w:rsidRDefault="008D33B8">
      <w:pPr>
        <w:ind w:firstLine="709"/>
        <w:jc w:val="both"/>
      </w:pPr>
      <w:r>
        <w:rPr>
          <w:sz w:val="28"/>
          <w:szCs w:val="28"/>
        </w:rPr>
        <w:t>3. Получение разрешения на строительство второго многоквартирного дома до завершения строительства многоквартирного дома, разрешение на строительство которого было получено ранее;</w:t>
      </w:r>
    </w:p>
    <w:p w14:paraId="764281DC" w14:textId="3DFB1D8F" w:rsidR="00DF1A6B" w:rsidRDefault="008D33B8">
      <w:pPr>
        <w:ind w:firstLine="709"/>
        <w:jc w:val="both"/>
      </w:pPr>
      <w:r>
        <w:rPr>
          <w:sz w:val="28"/>
          <w:szCs w:val="28"/>
        </w:rPr>
        <w:t xml:space="preserve">4. ЖСК в течение года выдавалось предостережение </w:t>
      </w:r>
      <w:r w:rsidR="00107340">
        <w:rPr>
          <w:sz w:val="28"/>
          <w:szCs w:val="28"/>
        </w:rPr>
        <w:br/>
      </w:r>
      <w:r>
        <w:rPr>
          <w:sz w:val="28"/>
          <w:szCs w:val="28"/>
        </w:rPr>
        <w:t>о недопустимости нарушения обязательных требований.</w:t>
      </w:r>
    </w:p>
    <w:p w14:paraId="707CD62C" w14:textId="483FD2D8" w:rsidR="00DF1A6B" w:rsidRDefault="008D33B8">
      <w:pPr>
        <w:ind w:firstLine="709"/>
        <w:jc w:val="both"/>
      </w:pPr>
      <w:r>
        <w:rPr>
          <w:sz w:val="28"/>
          <w:szCs w:val="28"/>
          <w:lang w:eastAsia="en-US"/>
        </w:rPr>
        <w:t xml:space="preserve">5. Наличие факта задержки предоставления ЖСК отчетности, предусмотренной </w:t>
      </w:r>
      <w:bookmarkStart w:id="1" w:name="__DdeLink__21601_1516222989"/>
      <w:r>
        <w:rPr>
          <w:rFonts w:eastAsiaTheme="minorHAnsi"/>
          <w:color w:val="000000"/>
          <w:sz w:val="28"/>
          <w:szCs w:val="28"/>
          <w:lang w:eastAsia="en-US"/>
        </w:rPr>
        <w:t>Жилищным кодексом Российской Федерации от 29 декабря 2004 г. № 188-Ф</w:t>
      </w:r>
      <w:bookmarkEnd w:id="1"/>
      <w:r>
        <w:rPr>
          <w:rFonts w:eastAsiaTheme="minorHAnsi"/>
          <w:color w:val="000000"/>
          <w:sz w:val="28"/>
          <w:szCs w:val="28"/>
          <w:lang w:eastAsia="en-US"/>
        </w:rPr>
        <w:t>З</w:t>
      </w:r>
      <w:r w:rsidR="00CB741D">
        <w:rPr>
          <w:rFonts w:eastAsiaTheme="minorHAnsi"/>
          <w:color w:val="000000"/>
          <w:sz w:val="28"/>
          <w:szCs w:val="28"/>
          <w:lang w:eastAsia="en-US"/>
        </w:rPr>
        <w:t xml:space="preserve"> (далее - Жилищный кодекс Российской Федерации)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4A96FDD4" w14:textId="6D003B49" w:rsidR="00CB741D" w:rsidRDefault="008D33B8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6. Наличие факта неисполнения </w:t>
      </w:r>
      <w:r w:rsidR="00E45612">
        <w:rPr>
          <w:color w:val="000000" w:themeColor="text1"/>
          <w:sz w:val="28"/>
          <w:szCs w:val="28"/>
        </w:rPr>
        <w:t>ЖСК</w:t>
      </w:r>
      <w:r>
        <w:rPr>
          <w:color w:val="000000" w:themeColor="text1"/>
          <w:sz w:val="28"/>
          <w:szCs w:val="28"/>
        </w:rPr>
        <w:t xml:space="preserve"> требований </w:t>
      </w:r>
      <w:r>
        <w:rPr>
          <w:rFonts w:eastAsiaTheme="minorHAnsi"/>
          <w:color w:val="000000"/>
          <w:sz w:val="28"/>
          <w:szCs w:val="28"/>
          <w:lang w:eastAsia="en-US"/>
        </w:rPr>
        <w:t>Жилищного кодекса Российской Федерации</w:t>
      </w:r>
      <w:r w:rsidR="00CB741D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00A65465" w14:textId="77777777" w:rsidR="00D811FD" w:rsidRDefault="00D811FD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325CBD78" w14:textId="77777777" w:rsidR="00DF1A6B" w:rsidRDefault="008D33B8">
      <w:pPr>
        <w:jc w:val="center"/>
      </w:pPr>
      <w:r>
        <w:rPr>
          <w:color w:val="000000" w:themeColor="text1"/>
          <w:sz w:val="28"/>
          <w:szCs w:val="28"/>
        </w:rPr>
        <w:t>_____________</w:t>
      </w:r>
    </w:p>
    <w:sectPr w:rsidR="00DF1A6B">
      <w:headerReference w:type="default" r:id="rId6"/>
      <w:headerReference w:type="first" r:id="rId7"/>
      <w:pgSz w:w="11906" w:h="16838"/>
      <w:pgMar w:top="1418" w:right="1134" w:bottom="1134" w:left="1985" w:header="567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54B8" w14:textId="77777777" w:rsidR="00641FCB" w:rsidRDefault="008D33B8">
      <w:r>
        <w:separator/>
      </w:r>
    </w:p>
  </w:endnote>
  <w:endnote w:type="continuationSeparator" w:id="0">
    <w:p w14:paraId="5333CA23" w14:textId="77777777" w:rsidR="00641FCB" w:rsidRDefault="008D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7B10" w14:textId="77777777" w:rsidR="00641FCB" w:rsidRDefault="008D33B8">
      <w:r>
        <w:separator/>
      </w:r>
    </w:p>
  </w:footnote>
  <w:footnote w:type="continuationSeparator" w:id="0">
    <w:p w14:paraId="218527F3" w14:textId="77777777" w:rsidR="00641FCB" w:rsidRDefault="008D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4482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56EBA8D" w14:textId="77777777" w:rsidR="00DF1A6B" w:rsidRDefault="008D33B8">
        <w:pPr>
          <w:pStyle w:val="a9"/>
          <w:jc w:val="right"/>
        </w:pPr>
        <w:r w:rsidRPr="00E45612">
          <w:rPr>
            <w:sz w:val="28"/>
            <w:szCs w:val="28"/>
          </w:rPr>
          <w:fldChar w:fldCharType="begin"/>
        </w:r>
        <w:r w:rsidRPr="00E45612">
          <w:rPr>
            <w:sz w:val="28"/>
            <w:szCs w:val="28"/>
          </w:rPr>
          <w:instrText>PAGE</w:instrText>
        </w:r>
        <w:r w:rsidRPr="00E45612">
          <w:rPr>
            <w:sz w:val="28"/>
            <w:szCs w:val="28"/>
          </w:rPr>
          <w:fldChar w:fldCharType="separate"/>
        </w:r>
        <w:r w:rsidRPr="00E45612">
          <w:rPr>
            <w:sz w:val="28"/>
            <w:szCs w:val="28"/>
          </w:rPr>
          <w:t>2</w:t>
        </w:r>
        <w:r w:rsidRPr="00E45612">
          <w:rPr>
            <w:sz w:val="28"/>
            <w:szCs w:val="28"/>
          </w:rPr>
          <w:fldChar w:fldCharType="end"/>
        </w:r>
      </w:p>
    </w:sdtContent>
  </w:sdt>
  <w:p w14:paraId="63F78FFB" w14:textId="77777777" w:rsidR="00DF1A6B" w:rsidRDefault="00DF1A6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402B" w14:textId="77777777" w:rsidR="00DF1A6B" w:rsidRDefault="00DF1A6B">
    <w:pPr>
      <w:pStyle w:val="a9"/>
      <w:jc w:val="right"/>
    </w:pPr>
  </w:p>
  <w:p w14:paraId="3507B4D2" w14:textId="77777777" w:rsidR="00DF1A6B" w:rsidRDefault="00DF1A6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6B"/>
    <w:rsid w:val="00107340"/>
    <w:rsid w:val="003F5688"/>
    <w:rsid w:val="00641FCB"/>
    <w:rsid w:val="008D33B8"/>
    <w:rsid w:val="0097688C"/>
    <w:rsid w:val="00CB741D"/>
    <w:rsid w:val="00D811FD"/>
    <w:rsid w:val="00DF1A6B"/>
    <w:rsid w:val="00E4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57EB"/>
  <w15:docId w15:val="{62B7E2D8-CFEE-46A7-89E5-6A1822BA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00A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2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header"/>
    <w:basedOn w:val="a"/>
    <w:uiPriority w:val="99"/>
    <w:unhideWhenUsed/>
    <w:rsid w:val="0084200A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8420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E456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5612"/>
    <w:rPr>
      <w:rFonts w:ascii="Times New Roman" w:eastAsia="Times New Roman" w:hAnsi="Times New Roman" w:cs="Times New Roman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XXJ7TYMEEKJ2-1309554510-5</_dlc_DocId>
    <_dlc_DocIdUrl xmlns="57504d04-691e-4fc4-8f09-4f19fdbe90f6">
      <Url>https://vip.gov.mari.ru/mecon/_layouts/DocIdRedir.aspx?ID=XXJ7TYMEEKJ2-1309554510-5</Url>
      <Description>XXJ7TYMEEKJ2-1309554510-5</Description>
    </_dlc_DocIdUrl>
    <_x0413__x0440__x0443__x043f__x043f__x0430_ xmlns="aefa7e93-f804-4a12-b958-f49b83582bb2">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</_x0413__x0440__x0443__x043f__x043f__x0430_>
  </documentManagement>
</p:properties>
</file>

<file path=customXml/itemProps1.xml><?xml version="1.0" encoding="utf-8"?>
<ds:datastoreItem xmlns:ds="http://schemas.openxmlformats.org/officeDocument/2006/customXml" ds:itemID="{C2E1A8E6-7D9A-40B4-A1CF-619BE0A76E7D}"/>
</file>

<file path=customXml/itemProps2.xml><?xml version="1.0" encoding="utf-8"?>
<ds:datastoreItem xmlns:ds="http://schemas.openxmlformats.org/officeDocument/2006/customXml" ds:itemID="{EAD50004-761D-45C1-9EBB-42618F54AE10}"/>
</file>

<file path=customXml/itemProps3.xml><?xml version="1.0" encoding="utf-8"?>
<ds:datastoreItem xmlns:ds="http://schemas.openxmlformats.org/officeDocument/2006/customXml" ds:itemID="{BB6C183F-D876-4627-A34B-B3E9AAE8DF24}"/>
</file>

<file path=customXml/itemProps4.xml><?xml version="1.0" encoding="utf-8"?>
<ds:datastoreItem xmlns:ds="http://schemas.openxmlformats.org/officeDocument/2006/customXml" ds:itemID="{1C8F220B-B699-4244-B1B6-A56EF31CD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2_ЖСК</dc:title>
  <dc:creator>Воронцова Н.Л.</dc:creator>
  <cp:lastModifiedBy>Чернигина Е.Ю.</cp:lastModifiedBy>
  <cp:revision>27</cp:revision>
  <cp:lastPrinted>2021-10-25T05:58:00Z</cp:lastPrinted>
  <dcterms:created xsi:type="dcterms:W3CDTF">2021-09-29T06:45:00Z</dcterms:created>
  <dcterms:modified xsi:type="dcterms:W3CDTF">2021-10-28T05:28:00Z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0x010100E3E94A325ACB5247B48620B94120CDEB</vt:lpwstr>
  </property>
  <property fmtid="{D5CDD505-2E9C-101B-9397-08002B2CF9AE}" pid="9" name="_dlc_DocIdItemGuid">
    <vt:lpwstr>83770fec-a7a6-43f4-af5c-2b7b0e250317</vt:lpwstr>
  </property>
</Properties>
</file>