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ayout w:type="fixed"/>
        <w:tblLook w:val="04A0"/>
      </w:tblPr>
      <w:tblGrid>
        <w:gridCol w:w="4556"/>
        <w:gridCol w:w="239"/>
        <w:gridCol w:w="4205"/>
      </w:tblGrid>
      <w:tr w:rsidR="00F1328B" w:rsidRPr="00F1328B" w:rsidTr="006A5ACE">
        <w:trPr>
          <w:trHeight w:val="1017"/>
        </w:trPr>
        <w:tc>
          <w:tcPr>
            <w:tcW w:w="4556" w:type="dxa"/>
            <w:hideMark/>
          </w:tcPr>
          <w:p w:rsidR="00F1328B" w:rsidRPr="00F1328B" w:rsidRDefault="00F1328B" w:rsidP="00F1328B">
            <w:pPr>
              <w:snapToGrid w:val="0"/>
              <w:spacing w:after="0" w:line="240" w:lineRule="auto"/>
              <w:jc w:val="center"/>
              <w:rPr>
                <w:rFonts w:ascii="Times New Roman" w:eastAsia="Times New Roman" w:hAnsi="Times New Roman" w:cs="Times New Roman"/>
                <w:b/>
                <w:bCs/>
                <w:sz w:val="26"/>
                <w:szCs w:val="26"/>
              </w:rPr>
            </w:pPr>
            <w:r w:rsidRPr="00F1328B">
              <w:rPr>
                <w:rFonts w:ascii="Times New Roman" w:eastAsia="Times New Roman" w:hAnsi="Times New Roman" w:cs="Times New Roman"/>
                <w:b/>
                <w:bCs/>
                <w:sz w:val="26"/>
                <w:szCs w:val="26"/>
              </w:rPr>
              <w:t>КУЖЕНЕР</w:t>
            </w:r>
          </w:p>
          <w:p w:rsidR="00F1328B" w:rsidRPr="00F1328B" w:rsidRDefault="00F1328B" w:rsidP="00F1328B">
            <w:pPr>
              <w:snapToGrid w:val="0"/>
              <w:spacing w:after="0" w:line="240" w:lineRule="auto"/>
              <w:jc w:val="center"/>
              <w:rPr>
                <w:rFonts w:ascii="Times New Roman" w:eastAsia="Times New Roman" w:hAnsi="Times New Roman" w:cs="Times New Roman"/>
                <w:b/>
                <w:bCs/>
                <w:sz w:val="26"/>
                <w:szCs w:val="26"/>
              </w:rPr>
            </w:pPr>
            <w:r w:rsidRPr="00F1328B">
              <w:rPr>
                <w:rFonts w:ascii="Times New Roman" w:eastAsia="Times New Roman" w:hAnsi="Times New Roman" w:cs="Times New Roman"/>
                <w:b/>
                <w:bCs/>
                <w:sz w:val="26"/>
                <w:szCs w:val="26"/>
              </w:rPr>
              <w:t>ОЛА ИЛЕМЫН</w:t>
            </w:r>
          </w:p>
          <w:p w:rsidR="00F1328B" w:rsidRPr="00F1328B" w:rsidRDefault="00F1328B" w:rsidP="00F1328B">
            <w:pPr>
              <w:snapToGrid w:val="0"/>
              <w:spacing w:after="0" w:line="240" w:lineRule="auto"/>
              <w:jc w:val="center"/>
              <w:rPr>
                <w:rFonts w:ascii="Times New Roman" w:eastAsia="Times New Roman" w:hAnsi="Times New Roman" w:cs="Times New Roman"/>
                <w:b/>
                <w:bCs/>
                <w:spacing w:val="-4"/>
                <w:sz w:val="26"/>
                <w:szCs w:val="26"/>
              </w:rPr>
            </w:pPr>
            <w:r w:rsidRPr="00F1328B">
              <w:rPr>
                <w:rFonts w:ascii="Times New Roman" w:eastAsia="Times New Roman" w:hAnsi="Times New Roman" w:cs="Times New Roman"/>
                <w:b/>
                <w:bCs/>
                <w:spacing w:val="-4"/>
                <w:sz w:val="26"/>
                <w:szCs w:val="26"/>
              </w:rPr>
              <w:t>ДЕПУТАТ-ВЛАК ПОГЫНЖО</w:t>
            </w:r>
          </w:p>
          <w:p w:rsidR="00F1328B" w:rsidRPr="00F1328B" w:rsidRDefault="00F1328B" w:rsidP="00F1328B">
            <w:pPr>
              <w:snapToGrid w:val="0"/>
              <w:spacing w:after="0" w:line="240" w:lineRule="auto"/>
              <w:jc w:val="center"/>
              <w:rPr>
                <w:rFonts w:ascii="Times New Roman" w:eastAsia="Times New Roman" w:hAnsi="Times New Roman" w:cs="Times New Roman"/>
                <w:b/>
                <w:bCs/>
                <w:spacing w:val="-4"/>
                <w:sz w:val="26"/>
                <w:szCs w:val="26"/>
              </w:rPr>
            </w:pPr>
          </w:p>
          <w:p w:rsidR="00F1328B" w:rsidRPr="00F1328B" w:rsidRDefault="00F1328B" w:rsidP="00F1328B">
            <w:pPr>
              <w:snapToGrid w:val="0"/>
              <w:spacing w:after="0" w:line="240" w:lineRule="auto"/>
              <w:jc w:val="center"/>
              <w:rPr>
                <w:rFonts w:ascii="Times New Roman" w:eastAsia="Times New Roman" w:hAnsi="Times New Roman" w:cs="Times New Roman"/>
                <w:b/>
                <w:bCs/>
                <w:spacing w:val="-4"/>
                <w:sz w:val="28"/>
                <w:szCs w:val="28"/>
              </w:rPr>
            </w:pPr>
            <w:r w:rsidRPr="00F1328B">
              <w:rPr>
                <w:rFonts w:ascii="Times New Roman" w:eastAsia="Times New Roman" w:hAnsi="Times New Roman" w:cs="Times New Roman"/>
                <w:b/>
                <w:bCs/>
                <w:spacing w:val="-4"/>
                <w:sz w:val="28"/>
                <w:szCs w:val="28"/>
              </w:rPr>
              <w:t>ПУНЧАЛ</w:t>
            </w:r>
          </w:p>
        </w:tc>
        <w:tc>
          <w:tcPr>
            <w:tcW w:w="239" w:type="dxa"/>
            <w:tcMar>
              <w:top w:w="0" w:type="dxa"/>
              <w:left w:w="0" w:type="dxa"/>
              <w:bottom w:w="0" w:type="dxa"/>
              <w:right w:w="0" w:type="dxa"/>
            </w:tcMar>
          </w:tcPr>
          <w:p w:rsidR="00F1328B" w:rsidRPr="00F1328B" w:rsidRDefault="00F1328B" w:rsidP="006A5ACE">
            <w:pPr>
              <w:pStyle w:val="a3"/>
              <w:tabs>
                <w:tab w:val="clear" w:pos="4677"/>
                <w:tab w:val="clear" w:pos="9355"/>
              </w:tabs>
              <w:snapToGrid w:val="0"/>
              <w:rPr>
                <w:b/>
                <w:bCs/>
                <w:sz w:val="26"/>
                <w:szCs w:val="26"/>
              </w:rPr>
            </w:pPr>
          </w:p>
        </w:tc>
        <w:tc>
          <w:tcPr>
            <w:tcW w:w="4205" w:type="dxa"/>
            <w:tcMar>
              <w:top w:w="0" w:type="dxa"/>
              <w:left w:w="0" w:type="dxa"/>
              <w:bottom w:w="0" w:type="dxa"/>
              <w:right w:w="0" w:type="dxa"/>
            </w:tcMar>
          </w:tcPr>
          <w:p w:rsidR="00F1328B" w:rsidRPr="00F1328B" w:rsidRDefault="00F1328B" w:rsidP="00F1328B">
            <w:pPr>
              <w:pStyle w:val="a5"/>
              <w:snapToGrid w:val="0"/>
              <w:rPr>
                <w:bCs w:val="0"/>
                <w:sz w:val="26"/>
                <w:szCs w:val="26"/>
              </w:rPr>
            </w:pPr>
            <w:r w:rsidRPr="00F1328B">
              <w:rPr>
                <w:bCs w:val="0"/>
                <w:sz w:val="26"/>
                <w:szCs w:val="26"/>
              </w:rPr>
              <w:t>СОБРАНИЕ ДЕПУТАТОВ</w:t>
            </w:r>
          </w:p>
          <w:p w:rsidR="00F1328B" w:rsidRPr="00F1328B" w:rsidRDefault="00F1328B" w:rsidP="00F1328B">
            <w:pPr>
              <w:pStyle w:val="21"/>
              <w:rPr>
                <w:szCs w:val="26"/>
              </w:rPr>
            </w:pPr>
            <w:r w:rsidRPr="00F1328B">
              <w:rPr>
                <w:szCs w:val="26"/>
              </w:rPr>
              <w:t>КУЖЕНЕРСКОГО ГОРОДСКОГО ПОСЕЛЕНИЯ</w:t>
            </w:r>
          </w:p>
          <w:p w:rsidR="00F1328B" w:rsidRPr="00F1328B" w:rsidRDefault="00F1328B" w:rsidP="00F1328B">
            <w:pPr>
              <w:spacing w:after="0" w:line="240" w:lineRule="auto"/>
              <w:jc w:val="center"/>
              <w:rPr>
                <w:rFonts w:ascii="Times New Roman" w:eastAsia="Times New Roman" w:hAnsi="Times New Roman" w:cs="Times New Roman"/>
                <w:b/>
                <w:bCs/>
                <w:sz w:val="26"/>
                <w:szCs w:val="26"/>
              </w:rPr>
            </w:pPr>
          </w:p>
          <w:p w:rsidR="00F1328B" w:rsidRPr="00F1328B" w:rsidRDefault="00F1328B" w:rsidP="00F1328B">
            <w:pPr>
              <w:spacing w:after="0" w:line="240" w:lineRule="auto"/>
              <w:jc w:val="center"/>
              <w:rPr>
                <w:rFonts w:ascii="Times New Roman" w:eastAsia="Times New Roman" w:hAnsi="Times New Roman" w:cs="Times New Roman"/>
                <w:b/>
                <w:bCs/>
                <w:sz w:val="28"/>
                <w:szCs w:val="28"/>
              </w:rPr>
            </w:pPr>
            <w:r w:rsidRPr="00F1328B">
              <w:rPr>
                <w:rFonts w:ascii="Times New Roman" w:eastAsia="Times New Roman" w:hAnsi="Times New Roman" w:cs="Times New Roman"/>
                <w:b/>
                <w:bCs/>
                <w:sz w:val="28"/>
                <w:szCs w:val="28"/>
              </w:rPr>
              <w:t>РЕШЕНИЕ</w:t>
            </w:r>
          </w:p>
        </w:tc>
      </w:tr>
    </w:tbl>
    <w:p w:rsidR="00F1328B" w:rsidRPr="00F1328B" w:rsidRDefault="00F1328B" w:rsidP="00F1328B">
      <w:pPr>
        <w:ind w:left="4678"/>
        <w:jc w:val="center"/>
        <w:rPr>
          <w:rFonts w:ascii="Times New Roman" w:eastAsia="Times New Roman" w:hAnsi="Times New Roman" w:cs="Times New Roman"/>
          <w:kern w:val="2"/>
        </w:rPr>
      </w:pPr>
    </w:p>
    <w:p w:rsidR="00F1328B" w:rsidRPr="00F1328B" w:rsidRDefault="00F1328B" w:rsidP="00F1328B">
      <w:pPr>
        <w:pStyle w:val="ConsNonformat"/>
        <w:widowControl/>
        <w:ind w:right="0" w:firstLine="517"/>
        <w:jc w:val="both"/>
        <w:rPr>
          <w:rFonts w:ascii="Times New Roman" w:hAnsi="Times New Roman" w:cs="Times New Roman"/>
          <w:color w:val="000000"/>
          <w:sz w:val="26"/>
          <w:szCs w:val="26"/>
        </w:rPr>
      </w:pPr>
    </w:p>
    <w:p w:rsidR="00F1328B" w:rsidRPr="00F1328B" w:rsidRDefault="00F1328B" w:rsidP="00F1328B">
      <w:pPr>
        <w:pStyle w:val="ConsNonformat"/>
        <w:widowControl/>
        <w:ind w:right="0" w:firstLine="517"/>
        <w:jc w:val="both"/>
        <w:rPr>
          <w:rFonts w:ascii="Times New Roman" w:hAnsi="Times New Roman" w:cs="Times New Roman"/>
          <w:color w:val="000000"/>
          <w:sz w:val="28"/>
          <w:szCs w:val="28"/>
        </w:rPr>
      </w:pPr>
      <w:r w:rsidRPr="00F1328B">
        <w:rPr>
          <w:rFonts w:ascii="Times New Roman" w:hAnsi="Times New Roman" w:cs="Times New Roman"/>
          <w:color w:val="000000"/>
          <w:sz w:val="28"/>
          <w:szCs w:val="28"/>
        </w:rPr>
        <w:t xml:space="preserve">двадцать первая сессия    </w:t>
      </w:r>
      <w:r>
        <w:rPr>
          <w:rFonts w:ascii="Times New Roman" w:hAnsi="Times New Roman" w:cs="Times New Roman"/>
          <w:color w:val="000000"/>
          <w:sz w:val="28"/>
          <w:szCs w:val="28"/>
        </w:rPr>
        <w:t xml:space="preserve"> </w:t>
      </w:r>
      <w:r w:rsidRPr="00F1328B">
        <w:rPr>
          <w:rFonts w:ascii="Times New Roman" w:hAnsi="Times New Roman" w:cs="Times New Roman"/>
          <w:color w:val="000000"/>
          <w:sz w:val="28"/>
          <w:szCs w:val="28"/>
        </w:rPr>
        <w:tab/>
      </w:r>
      <w:r w:rsidRPr="00F1328B">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F1328B">
        <w:rPr>
          <w:rFonts w:ascii="Times New Roman" w:hAnsi="Times New Roman" w:cs="Times New Roman"/>
          <w:color w:val="000000"/>
          <w:sz w:val="28"/>
          <w:szCs w:val="28"/>
        </w:rPr>
        <w:t>от 27 декабря 2011 года</w:t>
      </w:r>
    </w:p>
    <w:p w:rsidR="00F1328B" w:rsidRPr="00F1328B" w:rsidRDefault="00F1328B" w:rsidP="00F1328B">
      <w:pPr>
        <w:pStyle w:val="ConsNonformat"/>
        <w:widowControl/>
        <w:ind w:right="0" w:firstLine="517"/>
        <w:jc w:val="both"/>
        <w:rPr>
          <w:rFonts w:ascii="Times New Roman" w:hAnsi="Times New Roman" w:cs="Times New Roman"/>
          <w:color w:val="000000"/>
          <w:sz w:val="28"/>
          <w:szCs w:val="28"/>
        </w:rPr>
      </w:pPr>
      <w:r w:rsidRPr="00F1328B">
        <w:rPr>
          <w:rFonts w:ascii="Times New Roman" w:hAnsi="Times New Roman" w:cs="Times New Roman"/>
          <w:color w:val="000000"/>
          <w:sz w:val="28"/>
          <w:szCs w:val="28"/>
        </w:rPr>
        <w:t xml:space="preserve">второго созыва                                                            </w:t>
      </w:r>
      <w:r>
        <w:rPr>
          <w:rFonts w:ascii="Times New Roman" w:hAnsi="Times New Roman" w:cs="Times New Roman"/>
          <w:color w:val="000000"/>
          <w:sz w:val="28"/>
          <w:szCs w:val="28"/>
        </w:rPr>
        <w:t xml:space="preserve">  </w:t>
      </w:r>
      <w:r w:rsidRPr="00F1328B">
        <w:rPr>
          <w:rFonts w:ascii="Times New Roman" w:hAnsi="Times New Roman" w:cs="Times New Roman"/>
          <w:color w:val="000000"/>
          <w:sz w:val="28"/>
          <w:szCs w:val="28"/>
        </w:rPr>
        <w:t>№ 96</w:t>
      </w:r>
    </w:p>
    <w:p w:rsidR="00F1328B" w:rsidRPr="00F1328B" w:rsidRDefault="00F1328B" w:rsidP="00F1328B">
      <w:pPr>
        <w:pStyle w:val="ConsNonformat"/>
        <w:widowControl/>
        <w:ind w:right="0" w:firstLine="517"/>
        <w:jc w:val="both"/>
        <w:rPr>
          <w:rFonts w:ascii="Times New Roman" w:hAnsi="Times New Roman" w:cs="Times New Roman"/>
          <w:color w:val="000000"/>
          <w:sz w:val="26"/>
          <w:szCs w:val="26"/>
        </w:rPr>
      </w:pPr>
    </w:p>
    <w:p w:rsidR="00F1328B" w:rsidRPr="00F1328B" w:rsidRDefault="00F1328B" w:rsidP="00F1328B">
      <w:pPr>
        <w:pStyle w:val="ConsNonformat"/>
        <w:widowControl/>
        <w:ind w:right="0" w:firstLine="517"/>
        <w:jc w:val="both"/>
        <w:rPr>
          <w:rFonts w:ascii="Times New Roman" w:hAnsi="Times New Roman" w:cs="Times New Roman"/>
          <w:b/>
          <w:color w:val="000000"/>
          <w:sz w:val="26"/>
          <w:szCs w:val="26"/>
        </w:rPr>
      </w:pP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r w:rsidRPr="00F1328B">
        <w:rPr>
          <w:rFonts w:ascii="Times New Roman" w:hAnsi="Times New Roman" w:cs="Times New Roman"/>
          <w:color w:val="000000"/>
          <w:sz w:val="26"/>
          <w:szCs w:val="26"/>
        </w:rPr>
        <w:tab/>
      </w:r>
    </w:p>
    <w:p w:rsidR="00F1328B" w:rsidRPr="00F1328B" w:rsidRDefault="00F1328B" w:rsidP="00F1328B">
      <w:pPr>
        <w:pStyle w:val="ConsPlusNormal"/>
        <w:ind w:firstLine="0"/>
        <w:jc w:val="center"/>
        <w:rPr>
          <w:b/>
          <w:bCs/>
          <w:sz w:val="26"/>
          <w:szCs w:val="26"/>
        </w:rPr>
      </w:pPr>
    </w:p>
    <w:p w:rsidR="00F1328B" w:rsidRPr="00F1328B" w:rsidRDefault="00F1328B" w:rsidP="00F1328B">
      <w:pPr>
        <w:pStyle w:val="ConsPlusNormal"/>
        <w:ind w:right="283" w:firstLine="0"/>
        <w:jc w:val="center"/>
        <w:rPr>
          <w:b/>
          <w:bCs/>
          <w:color w:val="000000"/>
          <w:sz w:val="28"/>
          <w:szCs w:val="28"/>
        </w:rPr>
      </w:pPr>
      <w:r w:rsidRPr="00F1328B">
        <w:rPr>
          <w:b/>
          <w:bCs/>
          <w:sz w:val="28"/>
          <w:szCs w:val="28"/>
        </w:rPr>
        <w:t>Об утверждении Положения о размерах и условиях оплаты труда лиц, замещающих должности муниципальной службы, в муниципальном образовании</w:t>
      </w:r>
      <w:r w:rsidRPr="00F1328B">
        <w:rPr>
          <w:b/>
          <w:bCs/>
          <w:color w:val="000000"/>
          <w:sz w:val="28"/>
          <w:szCs w:val="28"/>
        </w:rPr>
        <w:t xml:space="preserve"> «Городское поселение Куженер»</w:t>
      </w:r>
    </w:p>
    <w:p w:rsidR="00F1328B" w:rsidRPr="00F1328B" w:rsidRDefault="00F1328B" w:rsidP="00F1328B">
      <w:pPr>
        <w:pStyle w:val="ConsNonformat"/>
        <w:widowControl/>
        <w:ind w:right="0" w:firstLine="517"/>
        <w:jc w:val="both"/>
        <w:rPr>
          <w:rFonts w:ascii="Times New Roman" w:hAnsi="Times New Roman" w:cs="Times New Roman"/>
          <w:color w:val="000000"/>
          <w:sz w:val="26"/>
          <w:szCs w:val="26"/>
        </w:rPr>
      </w:pPr>
    </w:p>
    <w:p w:rsidR="00F1328B" w:rsidRPr="00F1328B" w:rsidRDefault="00F1328B" w:rsidP="00F1328B">
      <w:pPr>
        <w:pStyle w:val="ConsNonformat"/>
        <w:widowControl/>
        <w:ind w:right="0" w:firstLine="517"/>
        <w:jc w:val="both"/>
        <w:rPr>
          <w:rFonts w:ascii="Times New Roman" w:hAnsi="Times New Roman" w:cs="Times New Roman"/>
          <w:color w:val="000000"/>
          <w:sz w:val="26"/>
          <w:szCs w:val="26"/>
        </w:rPr>
      </w:pPr>
    </w:p>
    <w:p w:rsidR="00F1328B" w:rsidRPr="00F1328B" w:rsidRDefault="00F1328B" w:rsidP="00F1328B">
      <w:pPr>
        <w:pStyle w:val="1"/>
        <w:ind w:right="283" w:firstLine="567"/>
        <w:jc w:val="both"/>
        <w:rPr>
          <w:b w:val="0"/>
          <w:bCs w:val="0"/>
          <w:sz w:val="28"/>
          <w:szCs w:val="28"/>
        </w:rPr>
      </w:pPr>
      <w:proofErr w:type="gramStart"/>
      <w:r w:rsidRPr="00F1328B">
        <w:rPr>
          <w:b w:val="0"/>
          <w:bCs w:val="0"/>
          <w:sz w:val="28"/>
          <w:szCs w:val="28"/>
        </w:rPr>
        <w:t>В соответствии со статьей 22 Федерального закона от 2 марта 2007 г. № 25-ФЗ «О муниципальной службе в Российской Федерации», статьей 22 Закон Республики Марий Эл от 31 мая 2007 г. № 25-З «О реализации полномочий Республики Марий Эл в области муниципальной службы», в соответствии с абзацем 1 части 2 статьи 53 Федерального закона от 06.10.2003г. №131-ФЗ «Об общих принципах организации</w:t>
      </w:r>
      <w:proofErr w:type="gramEnd"/>
      <w:r w:rsidRPr="00F1328B">
        <w:rPr>
          <w:b w:val="0"/>
          <w:bCs w:val="0"/>
          <w:sz w:val="28"/>
          <w:szCs w:val="28"/>
        </w:rPr>
        <w:t xml:space="preserve"> местного самоуправления в Российской Федерации» и абзацем 1 части 4 статьи 86 Бюджетного кодекса Российской Федерации» Собрание депутатов Куженерского городского поселения</w:t>
      </w:r>
      <w:r w:rsidRPr="00F1328B">
        <w:rPr>
          <w:bCs w:val="0"/>
          <w:sz w:val="28"/>
          <w:szCs w:val="28"/>
        </w:rPr>
        <w:t xml:space="preserve"> </w:t>
      </w:r>
      <w:r w:rsidRPr="00F1328B">
        <w:rPr>
          <w:b w:val="0"/>
          <w:bCs w:val="0"/>
          <w:sz w:val="28"/>
          <w:szCs w:val="28"/>
        </w:rPr>
        <w:t xml:space="preserve">р е </w:t>
      </w:r>
      <w:proofErr w:type="gramStart"/>
      <w:r w:rsidRPr="00F1328B">
        <w:rPr>
          <w:b w:val="0"/>
          <w:bCs w:val="0"/>
          <w:sz w:val="28"/>
          <w:szCs w:val="28"/>
        </w:rPr>
        <w:t>ш</w:t>
      </w:r>
      <w:proofErr w:type="gramEnd"/>
      <w:r w:rsidRPr="00F1328B">
        <w:rPr>
          <w:b w:val="0"/>
          <w:bCs w:val="0"/>
          <w:sz w:val="28"/>
          <w:szCs w:val="28"/>
        </w:rPr>
        <w:t xml:space="preserve"> а е т:</w:t>
      </w:r>
    </w:p>
    <w:p w:rsidR="00F1328B" w:rsidRPr="00F1328B" w:rsidRDefault="00F1328B" w:rsidP="00F1328B">
      <w:pPr>
        <w:pStyle w:val="ConsNonformat"/>
        <w:widowControl/>
        <w:ind w:right="283" w:firstLine="682"/>
        <w:jc w:val="both"/>
        <w:rPr>
          <w:rFonts w:ascii="Times New Roman" w:hAnsi="Times New Roman" w:cs="Times New Roman"/>
          <w:color w:val="000000"/>
          <w:sz w:val="28"/>
          <w:szCs w:val="28"/>
        </w:rPr>
      </w:pPr>
      <w:r w:rsidRPr="00F1328B">
        <w:rPr>
          <w:rFonts w:ascii="Times New Roman" w:hAnsi="Times New Roman" w:cs="Times New Roman"/>
          <w:color w:val="000000"/>
          <w:sz w:val="28"/>
          <w:szCs w:val="28"/>
        </w:rPr>
        <w:t xml:space="preserve">1. Утвердить прилагаемое Положение </w:t>
      </w:r>
      <w:r w:rsidRPr="00F1328B">
        <w:rPr>
          <w:rFonts w:ascii="Times New Roman" w:hAnsi="Times New Roman" w:cs="Times New Roman"/>
          <w:bCs/>
          <w:color w:val="000000"/>
          <w:sz w:val="28"/>
          <w:szCs w:val="28"/>
        </w:rPr>
        <w:t xml:space="preserve">о размерах и условиях оплаты труда лиц, замещающих должности муниципальной службы, </w:t>
      </w:r>
      <w:r w:rsidRPr="00F1328B">
        <w:rPr>
          <w:rFonts w:ascii="Times New Roman" w:hAnsi="Times New Roman" w:cs="Times New Roman"/>
          <w:color w:val="000000"/>
          <w:sz w:val="28"/>
          <w:szCs w:val="28"/>
        </w:rPr>
        <w:t>в муниципальном образовании</w:t>
      </w:r>
      <w:r w:rsidRPr="00F1328B">
        <w:rPr>
          <w:rFonts w:ascii="Times New Roman" w:eastAsia="Times New Roman" w:hAnsi="Times New Roman" w:cs="Times New Roman"/>
          <w:color w:val="000000"/>
          <w:sz w:val="28"/>
          <w:szCs w:val="28"/>
        </w:rPr>
        <w:t xml:space="preserve"> «Городское поселение Куженер»</w:t>
      </w:r>
      <w:r w:rsidRPr="00F1328B">
        <w:rPr>
          <w:rFonts w:ascii="Times New Roman" w:hAnsi="Times New Roman" w:cs="Times New Roman"/>
          <w:color w:val="000000"/>
          <w:sz w:val="28"/>
          <w:szCs w:val="28"/>
        </w:rPr>
        <w:t>.</w:t>
      </w:r>
      <w:r w:rsidRPr="00F1328B">
        <w:rPr>
          <w:rFonts w:ascii="Times New Roman" w:hAnsi="Times New Roman" w:cs="Times New Roman"/>
          <w:bCs/>
          <w:color w:val="000000"/>
          <w:sz w:val="28"/>
          <w:szCs w:val="28"/>
        </w:rPr>
        <w:t xml:space="preserve"> </w:t>
      </w:r>
      <w:r w:rsidRPr="00F1328B">
        <w:rPr>
          <w:rFonts w:ascii="Times New Roman" w:hAnsi="Times New Roman" w:cs="Times New Roman"/>
          <w:color w:val="000000"/>
          <w:sz w:val="28"/>
          <w:szCs w:val="28"/>
        </w:rPr>
        <w:t xml:space="preserve">          </w:t>
      </w:r>
    </w:p>
    <w:p w:rsidR="00F1328B" w:rsidRPr="00F1328B" w:rsidRDefault="00F1328B" w:rsidP="00F1328B">
      <w:pPr>
        <w:pStyle w:val="ConsNonformat"/>
        <w:widowControl/>
        <w:ind w:right="283" w:firstLine="716"/>
        <w:jc w:val="both"/>
        <w:rPr>
          <w:rFonts w:ascii="Times New Roman" w:hAnsi="Times New Roman" w:cs="Times New Roman"/>
          <w:color w:val="000000"/>
          <w:sz w:val="28"/>
          <w:szCs w:val="28"/>
        </w:rPr>
      </w:pPr>
      <w:r w:rsidRPr="00F1328B">
        <w:rPr>
          <w:rFonts w:ascii="Times New Roman" w:hAnsi="Times New Roman" w:cs="Times New Roman"/>
          <w:color w:val="000000"/>
          <w:sz w:val="28"/>
          <w:szCs w:val="28"/>
        </w:rPr>
        <w:t xml:space="preserve">2. Признать утратившим силу решение Собрания депутатов </w:t>
      </w:r>
      <w:r>
        <w:rPr>
          <w:rFonts w:ascii="Times New Roman" w:hAnsi="Times New Roman" w:cs="Times New Roman"/>
          <w:color w:val="000000"/>
          <w:sz w:val="28"/>
          <w:szCs w:val="28"/>
        </w:rPr>
        <w:t>Куженерского городского</w:t>
      </w:r>
      <w:r w:rsidRPr="00F1328B">
        <w:rPr>
          <w:rFonts w:ascii="Times New Roman" w:hAnsi="Times New Roman" w:cs="Times New Roman"/>
          <w:color w:val="000000"/>
          <w:sz w:val="28"/>
          <w:szCs w:val="28"/>
        </w:rPr>
        <w:t xml:space="preserve"> поселения от 21 февраля 2008г №117 « О </w:t>
      </w:r>
      <w:proofErr w:type="gramStart"/>
      <w:r w:rsidRPr="00F1328B">
        <w:rPr>
          <w:rFonts w:ascii="Times New Roman" w:hAnsi="Times New Roman" w:cs="Times New Roman"/>
          <w:color w:val="000000"/>
          <w:sz w:val="28"/>
          <w:szCs w:val="28"/>
        </w:rPr>
        <w:t>Положении</w:t>
      </w:r>
      <w:proofErr w:type="gramEnd"/>
      <w:r w:rsidRPr="00F1328B">
        <w:rPr>
          <w:rFonts w:ascii="Times New Roman" w:hAnsi="Times New Roman" w:cs="Times New Roman"/>
          <w:color w:val="000000"/>
          <w:sz w:val="28"/>
          <w:szCs w:val="28"/>
        </w:rPr>
        <w:t xml:space="preserve"> о размерах и условиях оплаты труда лиц, замещающих муниципальные должности муниципальной службы, в муниципальном </w:t>
      </w:r>
      <w:proofErr w:type="gramStart"/>
      <w:r w:rsidRPr="00F1328B">
        <w:rPr>
          <w:rFonts w:ascii="Times New Roman" w:hAnsi="Times New Roman" w:cs="Times New Roman"/>
          <w:color w:val="000000"/>
          <w:sz w:val="28"/>
          <w:szCs w:val="28"/>
        </w:rPr>
        <w:t>образовании</w:t>
      </w:r>
      <w:proofErr w:type="gramEnd"/>
      <w:r w:rsidRPr="00F1328B">
        <w:rPr>
          <w:rFonts w:ascii="Times New Roman" w:hAnsi="Times New Roman" w:cs="Times New Roman"/>
          <w:color w:val="000000"/>
          <w:sz w:val="28"/>
          <w:szCs w:val="28"/>
        </w:rPr>
        <w:t xml:space="preserve"> «Городское поселение Куженер».</w:t>
      </w:r>
    </w:p>
    <w:p w:rsidR="00F1328B" w:rsidRPr="00F1328B" w:rsidRDefault="00F1328B" w:rsidP="00F1328B">
      <w:pPr>
        <w:pStyle w:val="ConsNonformat"/>
        <w:widowControl/>
        <w:ind w:right="283"/>
        <w:jc w:val="both"/>
        <w:rPr>
          <w:rFonts w:ascii="Times New Roman" w:hAnsi="Times New Roman" w:cs="Times New Roman"/>
          <w:color w:val="000000"/>
          <w:sz w:val="28"/>
          <w:szCs w:val="28"/>
        </w:rPr>
      </w:pPr>
      <w:r w:rsidRPr="00F1328B">
        <w:rPr>
          <w:rFonts w:ascii="Times New Roman" w:hAnsi="Times New Roman" w:cs="Times New Roman"/>
          <w:color w:val="000000"/>
          <w:sz w:val="28"/>
          <w:szCs w:val="28"/>
        </w:rPr>
        <w:t xml:space="preserve">           3.Настоящее  решение вступает в силу с 1 января 2012 года.</w:t>
      </w:r>
    </w:p>
    <w:p w:rsidR="00F1328B" w:rsidRPr="00F1328B" w:rsidRDefault="00F1328B" w:rsidP="00F1328B">
      <w:pPr>
        <w:pStyle w:val="ConsNonformat"/>
        <w:widowControl/>
        <w:ind w:right="283"/>
        <w:jc w:val="both"/>
        <w:rPr>
          <w:rFonts w:ascii="Times New Roman" w:hAnsi="Times New Roman" w:cs="Times New Roman"/>
          <w:color w:val="000000"/>
          <w:sz w:val="28"/>
          <w:szCs w:val="28"/>
        </w:rPr>
      </w:pPr>
    </w:p>
    <w:p w:rsidR="00F1328B" w:rsidRPr="00F1328B" w:rsidRDefault="00F1328B" w:rsidP="00F1328B">
      <w:pPr>
        <w:pStyle w:val="ConsNonformat"/>
        <w:widowControl/>
        <w:ind w:right="0"/>
        <w:jc w:val="both"/>
        <w:rPr>
          <w:rFonts w:ascii="Times New Roman" w:hAnsi="Times New Roman" w:cs="Times New Roman"/>
          <w:color w:val="000000"/>
          <w:sz w:val="28"/>
          <w:szCs w:val="28"/>
        </w:rPr>
      </w:pPr>
    </w:p>
    <w:p w:rsidR="00076F70" w:rsidRDefault="00076F70" w:rsidP="00F1328B">
      <w:pPr>
        <w:pStyle w:val="ConsNonformat"/>
        <w:widowControl/>
        <w:ind w:right="0"/>
        <w:jc w:val="both"/>
        <w:rPr>
          <w:rFonts w:ascii="Times New Roman" w:hAnsi="Times New Roman" w:cs="Times New Roman"/>
          <w:color w:val="000000"/>
          <w:sz w:val="28"/>
          <w:szCs w:val="28"/>
        </w:rPr>
      </w:pPr>
    </w:p>
    <w:p w:rsidR="00076F70" w:rsidRPr="00D3379B" w:rsidRDefault="00076F70" w:rsidP="00076F70">
      <w:pPr>
        <w:pStyle w:val="ConsPlusNormal"/>
        <w:ind w:firstLine="0"/>
        <w:jc w:val="both"/>
        <w:rPr>
          <w:sz w:val="28"/>
          <w:szCs w:val="28"/>
        </w:rPr>
      </w:pPr>
      <w:r w:rsidRPr="00D3379B">
        <w:rPr>
          <w:sz w:val="28"/>
          <w:szCs w:val="28"/>
        </w:rPr>
        <w:t>Глава муниципального образования</w:t>
      </w:r>
      <w:r>
        <w:rPr>
          <w:sz w:val="28"/>
          <w:szCs w:val="28"/>
        </w:rPr>
        <w:t>,</w:t>
      </w:r>
    </w:p>
    <w:p w:rsidR="00076F70" w:rsidRPr="00D3379B" w:rsidRDefault="00076F70" w:rsidP="00076F70">
      <w:pPr>
        <w:pStyle w:val="ConsPlusNormal"/>
        <w:ind w:firstLine="0"/>
        <w:jc w:val="both"/>
        <w:rPr>
          <w:sz w:val="28"/>
          <w:szCs w:val="28"/>
        </w:rPr>
      </w:pPr>
      <w:r w:rsidRPr="00D3379B">
        <w:rPr>
          <w:sz w:val="28"/>
          <w:szCs w:val="28"/>
        </w:rPr>
        <w:t xml:space="preserve">Председатель Собрания депутатов </w:t>
      </w:r>
    </w:p>
    <w:p w:rsidR="00076F70" w:rsidRDefault="00076F70" w:rsidP="00076F70">
      <w:pPr>
        <w:pStyle w:val="ConsPlusNormal"/>
        <w:ind w:firstLine="0"/>
        <w:jc w:val="both"/>
        <w:rPr>
          <w:sz w:val="28"/>
          <w:szCs w:val="28"/>
        </w:rPr>
      </w:pPr>
      <w:r w:rsidRPr="00D3379B">
        <w:rPr>
          <w:sz w:val="28"/>
          <w:szCs w:val="28"/>
        </w:rPr>
        <w:t>Куженерского городского поселения</w:t>
      </w:r>
      <w:r w:rsidRPr="00D3379B">
        <w:rPr>
          <w:sz w:val="28"/>
          <w:szCs w:val="28"/>
        </w:rPr>
        <w:tab/>
      </w:r>
      <w:r w:rsidRPr="00D3379B">
        <w:rPr>
          <w:sz w:val="28"/>
          <w:szCs w:val="28"/>
        </w:rPr>
        <w:tab/>
      </w:r>
      <w:r w:rsidRPr="00D3379B">
        <w:rPr>
          <w:sz w:val="28"/>
          <w:szCs w:val="28"/>
        </w:rPr>
        <w:tab/>
      </w:r>
      <w:r>
        <w:rPr>
          <w:sz w:val="28"/>
          <w:szCs w:val="28"/>
        </w:rPr>
        <w:t xml:space="preserve">       </w:t>
      </w:r>
      <w:r w:rsidRPr="00D3379B">
        <w:rPr>
          <w:sz w:val="28"/>
          <w:szCs w:val="28"/>
        </w:rPr>
        <w:t xml:space="preserve"> И.С. Прокопьева</w:t>
      </w:r>
    </w:p>
    <w:p w:rsidR="00F1328B" w:rsidRPr="00F1328B" w:rsidRDefault="00F1328B" w:rsidP="00F1328B">
      <w:pPr>
        <w:pStyle w:val="ConsNonformat"/>
        <w:widowControl/>
        <w:ind w:right="0"/>
        <w:jc w:val="both"/>
        <w:rPr>
          <w:rFonts w:ascii="Times New Roman" w:hAnsi="Times New Roman" w:cs="Times New Roman"/>
          <w:color w:val="000000"/>
          <w:sz w:val="26"/>
          <w:szCs w:val="26"/>
        </w:rPr>
      </w:pPr>
    </w:p>
    <w:p w:rsidR="00F1328B" w:rsidRPr="00F1328B" w:rsidRDefault="00F1328B" w:rsidP="00F1328B">
      <w:pPr>
        <w:pStyle w:val="ConsNonformat"/>
        <w:widowControl/>
        <w:ind w:right="0"/>
        <w:jc w:val="both"/>
        <w:rPr>
          <w:rFonts w:ascii="Times New Roman" w:hAnsi="Times New Roman" w:cs="Times New Roman"/>
          <w:color w:val="000000"/>
          <w:sz w:val="26"/>
          <w:szCs w:val="26"/>
        </w:rPr>
      </w:pPr>
    </w:p>
    <w:p w:rsidR="00F1328B" w:rsidRPr="00F1328B" w:rsidRDefault="00F1328B" w:rsidP="00F1328B">
      <w:pPr>
        <w:pStyle w:val="ConsNonformat"/>
        <w:widowControl/>
        <w:ind w:right="0"/>
        <w:jc w:val="both"/>
        <w:rPr>
          <w:rFonts w:ascii="Times New Roman" w:hAnsi="Times New Roman" w:cs="Times New Roman"/>
          <w:color w:val="000000"/>
          <w:sz w:val="26"/>
          <w:szCs w:val="26"/>
        </w:rPr>
      </w:pPr>
    </w:p>
    <w:p w:rsidR="00F1328B" w:rsidRPr="00F1328B" w:rsidRDefault="00F1328B" w:rsidP="00F1328B">
      <w:pPr>
        <w:ind w:left="4678"/>
        <w:jc w:val="center"/>
        <w:rPr>
          <w:rFonts w:ascii="Times New Roman" w:eastAsia="Times New Roman" w:hAnsi="Times New Roman" w:cs="Times New Roman"/>
        </w:rPr>
      </w:pPr>
    </w:p>
    <w:p w:rsidR="00F1328B" w:rsidRPr="00F1328B" w:rsidRDefault="00F1328B" w:rsidP="00F1328B">
      <w:pPr>
        <w:spacing w:after="0" w:line="240" w:lineRule="auto"/>
        <w:ind w:left="4678"/>
        <w:jc w:val="center"/>
        <w:rPr>
          <w:rFonts w:ascii="Times New Roman" w:eastAsia="Times New Roman" w:hAnsi="Times New Roman" w:cs="Times New Roman"/>
        </w:rPr>
      </w:pPr>
      <w:r w:rsidRPr="00F1328B">
        <w:rPr>
          <w:rFonts w:ascii="Times New Roman" w:eastAsia="Times New Roman" w:hAnsi="Times New Roman" w:cs="Times New Roman"/>
        </w:rPr>
        <w:lastRenderedPageBreak/>
        <w:t>УТВЕРЖДЕНО</w:t>
      </w:r>
    </w:p>
    <w:p w:rsidR="00F1328B" w:rsidRPr="00F1328B" w:rsidRDefault="00F1328B" w:rsidP="00F1328B">
      <w:pPr>
        <w:spacing w:after="0" w:line="240" w:lineRule="auto"/>
        <w:ind w:left="4678"/>
        <w:jc w:val="center"/>
        <w:rPr>
          <w:rFonts w:ascii="Times New Roman" w:eastAsia="Times New Roman" w:hAnsi="Times New Roman" w:cs="Times New Roman"/>
        </w:rPr>
      </w:pPr>
      <w:r w:rsidRPr="00F1328B">
        <w:rPr>
          <w:rFonts w:ascii="Times New Roman" w:eastAsia="Times New Roman" w:hAnsi="Times New Roman" w:cs="Times New Roman"/>
        </w:rPr>
        <w:t xml:space="preserve">решением Собрания депутатов </w:t>
      </w:r>
    </w:p>
    <w:p w:rsidR="00F1328B" w:rsidRPr="00F1328B" w:rsidRDefault="00F1328B" w:rsidP="00F1328B">
      <w:pPr>
        <w:spacing w:after="0" w:line="240" w:lineRule="auto"/>
        <w:ind w:left="4678"/>
        <w:jc w:val="center"/>
        <w:rPr>
          <w:rFonts w:ascii="Times New Roman" w:eastAsia="Times New Roman" w:hAnsi="Times New Roman" w:cs="Times New Roman"/>
          <w:bCs/>
          <w:szCs w:val="26"/>
        </w:rPr>
      </w:pPr>
      <w:r w:rsidRPr="00F1328B">
        <w:rPr>
          <w:rFonts w:ascii="Times New Roman" w:eastAsia="Times New Roman" w:hAnsi="Times New Roman" w:cs="Times New Roman"/>
          <w:bCs/>
          <w:szCs w:val="26"/>
        </w:rPr>
        <w:t xml:space="preserve">Куженерского городского поселения </w:t>
      </w:r>
    </w:p>
    <w:p w:rsidR="00F1328B" w:rsidRPr="00F1328B" w:rsidRDefault="00F1328B" w:rsidP="00F1328B">
      <w:pPr>
        <w:spacing w:after="0" w:line="240" w:lineRule="auto"/>
        <w:ind w:left="4678"/>
        <w:jc w:val="center"/>
        <w:rPr>
          <w:rFonts w:ascii="Times New Roman" w:eastAsia="Times New Roman" w:hAnsi="Times New Roman" w:cs="Times New Roman"/>
        </w:rPr>
      </w:pPr>
      <w:r w:rsidRPr="00F1328B">
        <w:rPr>
          <w:rFonts w:ascii="Times New Roman" w:eastAsia="Times New Roman" w:hAnsi="Times New Roman" w:cs="Times New Roman"/>
        </w:rPr>
        <w:t>от 27 декабря 2011 года № 96</w:t>
      </w:r>
    </w:p>
    <w:p w:rsidR="00F1328B" w:rsidRPr="00F1328B" w:rsidRDefault="00F1328B" w:rsidP="00F1328B">
      <w:pPr>
        <w:spacing w:after="0"/>
        <w:ind w:left="4678"/>
        <w:jc w:val="center"/>
        <w:rPr>
          <w:rFonts w:ascii="Times New Roman" w:eastAsia="Times New Roman" w:hAnsi="Times New Roman" w:cs="Times New Roman"/>
        </w:rPr>
      </w:pPr>
    </w:p>
    <w:p w:rsidR="00F1328B" w:rsidRPr="00F1328B" w:rsidRDefault="00F1328B" w:rsidP="00F1328B">
      <w:pPr>
        <w:pStyle w:val="ConsPlusNormal"/>
        <w:ind w:firstLine="0"/>
        <w:jc w:val="center"/>
        <w:rPr>
          <w:b/>
          <w:bCs/>
          <w:sz w:val="28"/>
          <w:szCs w:val="28"/>
        </w:rPr>
      </w:pPr>
    </w:p>
    <w:p w:rsidR="00F1328B" w:rsidRPr="00F1328B" w:rsidRDefault="00F1328B" w:rsidP="00F1328B">
      <w:pPr>
        <w:pStyle w:val="ConsPlusNormal"/>
        <w:ind w:right="283" w:firstLine="0"/>
        <w:jc w:val="center"/>
        <w:rPr>
          <w:b/>
          <w:bCs/>
          <w:sz w:val="28"/>
          <w:szCs w:val="28"/>
        </w:rPr>
      </w:pPr>
      <w:r w:rsidRPr="00F1328B">
        <w:rPr>
          <w:b/>
          <w:bCs/>
          <w:sz w:val="28"/>
          <w:szCs w:val="28"/>
        </w:rPr>
        <w:t xml:space="preserve">ПОЛОЖЕНИЕ </w:t>
      </w:r>
    </w:p>
    <w:p w:rsidR="00F1328B" w:rsidRPr="00F1328B" w:rsidRDefault="00F1328B" w:rsidP="00F1328B">
      <w:pPr>
        <w:pStyle w:val="ConsPlusNormal"/>
        <w:ind w:right="283" w:firstLine="0"/>
        <w:jc w:val="center"/>
        <w:rPr>
          <w:b/>
          <w:bCs/>
          <w:sz w:val="28"/>
          <w:szCs w:val="28"/>
        </w:rPr>
      </w:pPr>
      <w:r w:rsidRPr="00F1328B">
        <w:rPr>
          <w:b/>
          <w:bCs/>
          <w:sz w:val="28"/>
          <w:szCs w:val="28"/>
        </w:rPr>
        <w:t xml:space="preserve">о размерах и условиях оплаты труда лиц, должности </w:t>
      </w:r>
    </w:p>
    <w:p w:rsidR="00F1328B" w:rsidRPr="00F1328B" w:rsidRDefault="00F1328B" w:rsidP="00F1328B">
      <w:pPr>
        <w:pStyle w:val="ConsPlusNormal"/>
        <w:ind w:right="283" w:firstLine="0"/>
        <w:jc w:val="center"/>
        <w:rPr>
          <w:b/>
          <w:bCs/>
          <w:sz w:val="28"/>
          <w:szCs w:val="28"/>
        </w:rPr>
      </w:pPr>
      <w:r w:rsidRPr="00F1328B">
        <w:rPr>
          <w:b/>
          <w:bCs/>
          <w:sz w:val="28"/>
          <w:szCs w:val="28"/>
        </w:rPr>
        <w:t>муниципальной службы, в муниципальном образовании</w:t>
      </w:r>
    </w:p>
    <w:p w:rsidR="00F1328B" w:rsidRPr="00F1328B" w:rsidRDefault="00F1328B" w:rsidP="00F1328B">
      <w:pPr>
        <w:ind w:right="283"/>
        <w:jc w:val="center"/>
        <w:rPr>
          <w:rFonts w:ascii="Times New Roman" w:eastAsia="Times New Roman" w:hAnsi="Times New Roman" w:cs="Times New Roman"/>
          <w:b/>
          <w:bCs/>
          <w:sz w:val="28"/>
          <w:szCs w:val="28"/>
        </w:rPr>
      </w:pPr>
      <w:r w:rsidRPr="00F1328B">
        <w:rPr>
          <w:rFonts w:ascii="Times New Roman" w:eastAsia="Times New Roman" w:hAnsi="Times New Roman" w:cs="Times New Roman"/>
          <w:b/>
          <w:bCs/>
          <w:sz w:val="28"/>
          <w:szCs w:val="28"/>
        </w:rPr>
        <w:t>«Городское поселение Куженер»</w:t>
      </w:r>
    </w:p>
    <w:p w:rsidR="00F1328B" w:rsidRPr="00F1328B" w:rsidRDefault="00F1328B" w:rsidP="00F1328B">
      <w:pPr>
        <w:pStyle w:val="ConsPlusNormal"/>
        <w:ind w:right="283" w:firstLine="0"/>
        <w:jc w:val="right"/>
        <w:rPr>
          <w:sz w:val="28"/>
          <w:szCs w:val="28"/>
        </w:rPr>
      </w:pPr>
    </w:p>
    <w:p w:rsidR="00F1328B" w:rsidRPr="00F1328B" w:rsidRDefault="00F1328B" w:rsidP="00F1328B">
      <w:pPr>
        <w:pStyle w:val="ConsPlusNormal"/>
        <w:ind w:right="283" w:firstLine="567"/>
        <w:jc w:val="both"/>
        <w:rPr>
          <w:sz w:val="28"/>
          <w:szCs w:val="28"/>
        </w:rPr>
      </w:pPr>
      <w:r w:rsidRPr="00F1328B">
        <w:rPr>
          <w:sz w:val="28"/>
          <w:szCs w:val="28"/>
        </w:rPr>
        <w:t xml:space="preserve">1. </w:t>
      </w:r>
      <w:proofErr w:type="gramStart"/>
      <w:r w:rsidRPr="00F1328B">
        <w:rPr>
          <w:sz w:val="28"/>
          <w:szCs w:val="28"/>
        </w:rPr>
        <w:t xml:space="preserve">Настоящее Положение разработано в соответствии с Федеральным законом от 2 марта 2007 г. 25-ФЗ «О муниципальной службе в Российской Федерации» (далее – Федеральный закон) и Законом Республики Марий Эл от 31 мая 2007 г. «О </w:t>
      </w:r>
      <w:r w:rsidRPr="00F1328B">
        <w:rPr>
          <w:bCs/>
          <w:sz w:val="28"/>
          <w:szCs w:val="28"/>
        </w:rPr>
        <w:t>реализации полномочий Республики Марий Эл в области муниципальной службы» (далее – Закон Республики Марий Эл),</w:t>
      </w:r>
      <w:r w:rsidRPr="00F1328B">
        <w:rPr>
          <w:sz w:val="28"/>
          <w:szCs w:val="28"/>
        </w:rPr>
        <w:t xml:space="preserve"> в соответствии с абзацем 1 части 2 статьи 53 Федерального закона от</w:t>
      </w:r>
      <w:proofErr w:type="gramEnd"/>
      <w:r w:rsidRPr="00F1328B">
        <w:rPr>
          <w:sz w:val="28"/>
          <w:szCs w:val="28"/>
        </w:rPr>
        <w:t xml:space="preserve"> 06.10.2003г. №131-ФЗ «Об общих принципах организации местного самоуправления в Российской Федерации» и абзацем 1 части 4 статьи 86 Бюджетного кодекса Российской Федерации и определяет размеры и условия оплаты труда лиц, замещающих   должности муниципальной службы </w:t>
      </w:r>
      <w:r w:rsidRPr="00F1328B">
        <w:rPr>
          <w:b/>
          <w:bCs/>
          <w:sz w:val="28"/>
          <w:szCs w:val="28"/>
        </w:rPr>
        <w:t xml:space="preserve"> </w:t>
      </w:r>
      <w:r w:rsidRPr="00F1328B">
        <w:rPr>
          <w:sz w:val="28"/>
          <w:szCs w:val="28"/>
        </w:rPr>
        <w:t>муниципального образования «Городское поселение Куженер».</w:t>
      </w:r>
    </w:p>
    <w:p w:rsidR="00F1328B" w:rsidRPr="00F1328B" w:rsidRDefault="00F1328B" w:rsidP="00F1328B">
      <w:pPr>
        <w:pStyle w:val="ConsPlusNormal"/>
        <w:ind w:right="283" w:firstLine="567"/>
        <w:jc w:val="both"/>
        <w:rPr>
          <w:sz w:val="28"/>
          <w:szCs w:val="28"/>
        </w:rPr>
      </w:pPr>
      <w:r w:rsidRPr="00F1328B">
        <w:rPr>
          <w:sz w:val="28"/>
          <w:szCs w:val="28"/>
        </w:rPr>
        <w:t xml:space="preserve">2. </w:t>
      </w:r>
      <w:proofErr w:type="gramStart"/>
      <w:r w:rsidRPr="00F1328B">
        <w:rPr>
          <w:sz w:val="28"/>
          <w:szCs w:val="28"/>
        </w:rPr>
        <w:t>Оплата труда лиц, замещающих   должности муниципальной службы,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надбавок за классный чин муниципальной службы,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w:t>
      </w:r>
      <w:proofErr w:type="gramEnd"/>
      <w:r w:rsidRPr="00F1328B">
        <w:rPr>
          <w:sz w:val="28"/>
          <w:szCs w:val="28"/>
        </w:rPr>
        <w:t xml:space="preserve"> </w:t>
      </w:r>
      <w:proofErr w:type="gramStart"/>
      <w:r w:rsidRPr="00F1328B">
        <w:rPr>
          <w:sz w:val="28"/>
          <w:szCs w:val="28"/>
        </w:rPr>
        <w:t>предоставлении</w:t>
      </w:r>
      <w:proofErr w:type="gramEnd"/>
      <w:r w:rsidRPr="00F1328B">
        <w:rPr>
          <w:sz w:val="28"/>
          <w:szCs w:val="28"/>
        </w:rPr>
        <w:t xml:space="preserve"> ежегодного оплачиваемого отпуска, материальной помощи и иных выплат.</w:t>
      </w:r>
    </w:p>
    <w:p w:rsidR="00F1328B" w:rsidRPr="00F1328B" w:rsidRDefault="00F1328B" w:rsidP="00F1328B">
      <w:pPr>
        <w:pStyle w:val="ConsPlusNormal"/>
        <w:ind w:right="283" w:firstLine="567"/>
        <w:jc w:val="both"/>
        <w:rPr>
          <w:sz w:val="28"/>
          <w:szCs w:val="28"/>
        </w:rPr>
      </w:pPr>
      <w:r w:rsidRPr="00F1328B">
        <w:rPr>
          <w:sz w:val="28"/>
          <w:szCs w:val="28"/>
        </w:rPr>
        <w:t>Оплата труда лиц, замещающих  должности муниципальной службы, производится за счет средств бюджета</w:t>
      </w:r>
      <w:r w:rsidRPr="00F1328B">
        <w:rPr>
          <w:b/>
          <w:bCs/>
          <w:sz w:val="28"/>
          <w:szCs w:val="28"/>
        </w:rPr>
        <w:t xml:space="preserve"> </w:t>
      </w:r>
      <w:r w:rsidRPr="00F1328B">
        <w:rPr>
          <w:sz w:val="28"/>
          <w:szCs w:val="28"/>
        </w:rPr>
        <w:t>муниципального образования «Городское поселение Куженер».</w:t>
      </w:r>
    </w:p>
    <w:p w:rsidR="00F1328B" w:rsidRPr="00F1328B" w:rsidRDefault="00F1328B" w:rsidP="00F1328B">
      <w:pPr>
        <w:pStyle w:val="ConsPlusNormal"/>
        <w:ind w:right="283" w:firstLine="567"/>
        <w:jc w:val="both"/>
        <w:rPr>
          <w:sz w:val="28"/>
          <w:szCs w:val="28"/>
        </w:rPr>
      </w:pPr>
      <w:r w:rsidRPr="00F1328B">
        <w:rPr>
          <w:sz w:val="28"/>
          <w:szCs w:val="28"/>
        </w:rPr>
        <w:t xml:space="preserve">3. В целях установления  </w:t>
      </w:r>
      <w:proofErr w:type="gramStart"/>
      <w:r w:rsidRPr="00F1328B">
        <w:rPr>
          <w:sz w:val="28"/>
          <w:szCs w:val="28"/>
        </w:rPr>
        <w:t>размеров оплаты труда</w:t>
      </w:r>
      <w:proofErr w:type="gramEnd"/>
      <w:r w:rsidRPr="00F1328B">
        <w:rPr>
          <w:sz w:val="28"/>
          <w:szCs w:val="28"/>
        </w:rPr>
        <w:t xml:space="preserve"> лиц, замещающих  должности муниципальной службы, в соответствии с Законом Республики Марий Эл муниципальное образование «Городское поселение Куженер» относится к шестой группе с численностью населения  от 5 до 10  тыс. человек.</w:t>
      </w:r>
    </w:p>
    <w:p w:rsidR="00F1328B" w:rsidRPr="00F1328B" w:rsidRDefault="00F1328B" w:rsidP="00F1328B">
      <w:pPr>
        <w:pStyle w:val="ConsPlusNormal"/>
        <w:numPr>
          <w:ilvl w:val="1"/>
          <w:numId w:val="1"/>
        </w:numPr>
        <w:suppressAutoHyphens/>
        <w:autoSpaceDN/>
        <w:adjustRightInd/>
        <w:ind w:left="0" w:right="283" w:firstLine="567"/>
        <w:jc w:val="both"/>
        <w:rPr>
          <w:sz w:val="28"/>
          <w:szCs w:val="28"/>
        </w:rPr>
      </w:pPr>
      <w:r w:rsidRPr="00F1328B">
        <w:rPr>
          <w:sz w:val="28"/>
          <w:szCs w:val="28"/>
        </w:rPr>
        <w:t xml:space="preserve">Должностной оклад главы администрации муниципального образования «Городское поселение Куженер» определяется </w:t>
      </w:r>
      <w:proofErr w:type="gramStart"/>
      <w:r w:rsidRPr="00F1328B">
        <w:rPr>
          <w:sz w:val="28"/>
          <w:szCs w:val="28"/>
        </w:rPr>
        <w:t>согласно приложения</w:t>
      </w:r>
      <w:proofErr w:type="gramEnd"/>
      <w:r w:rsidRPr="00F1328B">
        <w:rPr>
          <w:sz w:val="28"/>
          <w:szCs w:val="28"/>
        </w:rPr>
        <w:t xml:space="preserve"> №1</w:t>
      </w:r>
    </w:p>
    <w:p w:rsidR="00F1328B" w:rsidRPr="00F1328B" w:rsidRDefault="00F1328B" w:rsidP="00F1328B">
      <w:pPr>
        <w:pStyle w:val="ConsPlusNormal"/>
        <w:numPr>
          <w:ilvl w:val="1"/>
          <w:numId w:val="1"/>
        </w:numPr>
        <w:suppressAutoHyphens/>
        <w:autoSpaceDN/>
        <w:adjustRightInd/>
        <w:ind w:left="0" w:right="283" w:firstLine="567"/>
        <w:jc w:val="both"/>
        <w:rPr>
          <w:sz w:val="28"/>
          <w:szCs w:val="28"/>
        </w:rPr>
      </w:pPr>
      <w:r w:rsidRPr="00F1328B">
        <w:rPr>
          <w:sz w:val="28"/>
          <w:szCs w:val="28"/>
        </w:rPr>
        <w:t>Дополнительные выплаты для главы администрации муниципального образования «Городское поселение Куженер», определяются в следующих размерах:</w:t>
      </w:r>
    </w:p>
    <w:p w:rsidR="00F1328B" w:rsidRPr="00F1328B" w:rsidRDefault="00F1328B" w:rsidP="00F1328B">
      <w:pPr>
        <w:pStyle w:val="ConsPlusNormal"/>
        <w:ind w:right="283" w:firstLine="567"/>
        <w:jc w:val="both"/>
        <w:rPr>
          <w:sz w:val="28"/>
          <w:szCs w:val="28"/>
        </w:rPr>
      </w:pPr>
      <w:r w:rsidRPr="00F1328B">
        <w:rPr>
          <w:sz w:val="28"/>
          <w:szCs w:val="28"/>
        </w:rPr>
        <w:lastRenderedPageBreak/>
        <w:t>1) ежемесячная надбавка к должностному окладу за выслугу лет:</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при стаже муниципальной службы              (процентов)</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1 года до 5 лет</w:t>
      </w:r>
      <w:r w:rsidRPr="00F1328B">
        <w:rPr>
          <w:rFonts w:ascii="Times New Roman" w:hAnsi="Times New Roman" w:cs="Times New Roman"/>
          <w:sz w:val="28"/>
          <w:szCs w:val="28"/>
        </w:rPr>
        <w:tab/>
      </w:r>
      <w:r w:rsidRPr="00F1328B">
        <w:rPr>
          <w:rFonts w:ascii="Times New Roman" w:hAnsi="Times New Roman" w:cs="Times New Roman"/>
          <w:sz w:val="28"/>
          <w:szCs w:val="28"/>
        </w:rPr>
        <w:tab/>
        <w:t xml:space="preserve">                                         10</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5 до 10 лет</w:t>
      </w:r>
      <w:r w:rsidRPr="00F1328B">
        <w:rPr>
          <w:rFonts w:ascii="Times New Roman" w:hAnsi="Times New Roman" w:cs="Times New Roman"/>
          <w:sz w:val="28"/>
          <w:szCs w:val="28"/>
        </w:rPr>
        <w:tab/>
        <w:t xml:space="preserve">                                                   15</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10 до 15 лет</w:t>
      </w:r>
      <w:r w:rsidRPr="00F1328B">
        <w:rPr>
          <w:rFonts w:ascii="Times New Roman" w:hAnsi="Times New Roman" w:cs="Times New Roman"/>
          <w:sz w:val="28"/>
          <w:szCs w:val="28"/>
        </w:rPr>
        <w:tab/>
        <w:t xml:space="preserve">                                            </w:t>
      </w:r>
      <w:r w:rsidRPr="00F1328B">
        <w:rPr>
          <w:rFonts w:ascii="Times New Roman" w:hAnsi="Times New Roman" w:cs="Times New Roman"/>
          <w:sz w:val="28"/>
          <w:szCs w:val="28"/>
        </w:rPr>
        <w:tab/>
        <w:t>20</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свыше 15 лет</w:t>
      </w:r>
      <w:r w:rsidRPr="00F1328B">
        <w:rPr>
          <w:rFonts w:ascii="Times New Roman" w:hAnsi="Times New Roman" w:cs="Times New Roman"/>
          <w:sz w:val="28"/>
          <w:szCs w:val="28"/>
        </w:rPr>
        <w:tab/>
        <w:t xml:space="preserve">                                         </w:t>
      </w:r>
      <w:r w:rsidRPr="00F1328B">
        <w:rPr>
          <w:rFonts w:ascii="Times New Roman" w:hAnsi="Times New Roman" w:cs="Times New Roman"/>
          <w:sz w:val="28"/>
          <w:szCs w:val="28"/>
        </w:rPr>
        <w:tab/>
        <w:t>30;</w:t>
      </w:r>
    </w:p>
    <w:p w:rsidR="00F1328B" w:rsidRPr="00F1328B" w:rsidRDefault="00F1328B" w:rsidP="00F1328B">
      <w:pPr>
        <w:pStyle w:val="ConsPlusNormal"/>
        <w:ind w:right="283" w:firstLine="567"/>
        <w:jc w:val="both"/>
        <w:rPr>
          <w:sz w:val="28"/>
          <w:szCs w:val="28"/>
        </w:rPr>
      </w:pPr>
      <w:r w:rsidRPr="00F1328B">
        <w:rPr>
          <w:sz w:val="28"/>
          <w:szCs w:val="28"/>
        </w:rPr>
        <w:t>2) ежемесячная надбавка к должностному окладу за особые условия муниципальной службы:</w:t>
      </w:r>
    </w:p>
    <w:p w:rsidR="00F1328B" w:rsidRPr="00F1328B" w:rsidRDefault="00F1328B" w:rsidP="00F1328B">
      <w:pPr>
        <w:pStyle w:val="ConsPlusNormal"/>
        <w:ind w:right="283" w:firstLine="567"/>
        <w:jc w:val="both"/>
        <w:rPr>
          <w:sz w:val="28"/>
          <w:szCs w:val="28"/>
        </w:rPr>
      </w:pPr>
      <w:r w:rsidRPr="00F1328B">
        <w:rPr>
          <w:sz w:val="28"/>
          <w:szCs w:val="28"/>
        </w:rPr>
        <w:t>главе администрации муниципального образования «Городское поселение Куженер» - 170 процентов должностного оклада;</w:t>
      </w:r>
    </w:p>
    <w:p w:rsidR="00F1328B" w:rsidRPr="00F1328B" w:rsidRDefault="00F1328B" w:rsidP="00F1328B">
      <w:pPr>
        <w:pStyle w:val="ConsPlusNormal"/>
        <w:ind w:right="283" w:firstLine="567"/>
        <w:jc w:val="both"/>
        <w:rPr>
          <w:sz w:val="28"/>
          <w:szCs w:val="28"/>
        </w:rPr>
      </w:pPr>
      <w:r w:rsidRPr="00F1328B">
        <w:rPr>
          <w:sz w:val="28"/>
          <w:szCs w:val="28"/>
        </w:rPr>
        <w:t xml:space="preserve">3) ежемесячная надбавка за классный чин муниципальной службы  </w:t>
      </w:r>
      <w:proofErr w:type="gramStart"/>
      <w:r w:rsidRPr="00F1328B">
        <w:rPr>
          <w:sz w:val="28"/>
          <w:szCs w:val="28"/>
        </w:rPr>
        <w:t>согласно приложения</w:t>
      </w:r>
      <w:proofErr w:type="gramEnd"/>
      <w:r w:rsidRPr="00F1328B">
        <w:rPr>
          <w:sz w:val="28"/>
          <w:szCs w:val="28"/>
        </w:rPr>
        <w:t xml:space="preserve"> №2</w:t>
      </w:r>
    </w:p>
    <w:p w:rsidR="00F1328B" w:rsidRPr="00F1328B" w:rsidRDefault="00F1328B" w:rsidP="00F1328B">
      <w:pPr>
        <w:pStyle w:val="ConsPlusNormal"/>
        <w:ind w:right="283" w:firstLine="567"/>
        <w:jc w:val="both"/>
        <w:rPr>
          <w:sz w:val="28"/>
          <w:szCs w:val="28"/>
        </w:rPr>
      </w:pPr>
      <w:r w:rsidRPr="00F1328B">
        <w:rPr>
          <w:sz w:val="28"/>
          <w:szCs w:val="28"/>
        </w:rPr>
        <w:t>4) ежемесячное денежное поощрение  согласно приложению №1</w:t>
      </w:r>
    </w:p>
    <w:p w:rsidR="00F1328B" w:rsidRPr="00F1328B" w:rsidRDefault="00F1328B" w:rsidP="00F1328B">
      <w:pPr>
        <w:autoSpaceDE w:val="0"/>
        <w:ind w:right="283" w:firstLine="540"/>
        <w:jc w:val="both"/>
        <w:rPr>
          <w:rFonts w:ascii="Times New Roman" w:eastAsia="Times New Roman" w:hAnsi="Times New Roman" w:cs="Times New Roman"/>
          <w:sz w:val="28"/>
          <w:szCs w:val="28"/>
        </w:rPr>
      </w:pPr>
      <w:r w:rsidRPr="00F1328B">
        <w:rPr>
          <w:rFonts w:ascii="Times New Roman" w:eastAsia="Times New Roman" w:hAnsi="Times New Roman" w:cs="Times New Roman"/>
          <w:sz w:val="28"/>
          <w:szCs w:val="28"/>
        </w:rPr>
        <w:t>5) премия за выполнение особо важных и сложных заданий - в размере двух окладов месячного денежного содержания в год;</w:t>
      </w:r>
    </w:p>
    <w:p w:rsidR="00F1328B" w:rsidRPr="00F1328B" w:rsidRDefault="00F1328B" w:rsidP="00F1328B">
      <w:pPr>
        <w:pStyle w:val="ConsPlusNormal"/>
        <w:ind w:right="283" w:firstLine="567"/>
        <w:jc w:val="both"/>
        <w:rPr>
          <w:sz w:val="28"/>
          <w:szCs w:val="28"/>
        </w:rPr>
      </w:pPr>
      <w:r w:rsidRPr="00F1328B">
        <w:rPr>
          <w:sz w:val="28"/>
          <w:szCs w:val="28"/>
        </w:rPr>
        <w:t>6) единовременная выплата при предоставлении ежегодного оплачиваемого отпуска – в размере  двух окладов месячного денежного содержания;</w:t>
      </w:r>
    </w:p>
    <w:p w:rsidR="00F1328B" w:rsidRPr="00F1328B" w:rsidRDefault="00F1328B" w:rsidP="00F1328B">
      <w:pPr>
        <w:pStyle w:val="ConsPlusNormal"/>
        <w:ind w:right="283" w:firstLine="567"/>
        <w:jc w:val="both"/>
        <w:rPr>
          <w:sz w:val="28"/>
          <w:szCs w:val="28"/>
        </w:rPr>
      </w:pPr>
      <w:r w:rsidRPr="00F1328B">
        <w:rPr>
          <w:sz w:val="28"/>
          <w:szCs w:val="28"/>
        </w:rPr>
        <w:t>7) материальная помощь - в размере  одного оклада месячного денежного содержания</w:t>
      </w:r>
    </w:p>
    <w:p w:rsidR="00F1328B" w:rsidRPr="00F1328B" w:rsidRDefault="00F1328B" w:rsidP="00F1328B">
      <w:pPr>
        <w:pStyle w:val="ConsPlusNormal"/>
        <w:ind w:left="-17" w:right="283" w:firstLine="750"/>
        <w:jc w:val="both"/>
        <w:rPr>
          <w:sz w:val="28"/>
          <w:szCs w:val="28"/>
        </w:rPr>
      </w:pPr>
      <w:r w:rsidRPr="00F1328B">
        <w:rPr>
          <w:sz w:val="28"/>
          <w:szCs w:val="28"/>
        </w:rPr>
        <w:t xml:space="preserve">5. </w:t>
      </w:r>
      <w:proofErr w:type="gramStart"/>
      <w:r w:rsidRPr="00F1328B">
        <w:rPr>
          <w:sz w:val="28"/>
          <w:szCs w:val="28"/>
        </w:rPr>
        <w:t>В случае расторжения контракта с лицом, назначаемым на должность Главы администрации муниципального образования «Городское поселение Куженер» по основаниям, не связанным с ненадлежащим исполнением Главой администрации его обязанностей, предусмотренных контрактом с лицом, назначаемым на должность Главы администрации муниципального образования «Городское поселение Куженер» в соответствии с федеральными законами, Уставом муниципального образования «Городское поселение Куженер», Главе администрации выплачивается компенсация в размере двухмесячного денежного</w:t>
      </w:r>
      <w:proofErr w:type="gramEnd"/>
      <w:r w:rsidRPr="00F1328B">
        <w:rPr>
          <w:sz w:val="28"/>
          <w:szCs w:val="28"/>
        </w:rPr>
        <w:t xml:space="preserve"> содержания.</w:t>
      </w:r>
    </w:p>
    <w:p w:rsidR="00F1328B" w:rsidRPr="00F1328B" w:rsidRDefault="00F1328B" w:rsidP="00F1328B">
      <w:pPr>
        <w:pStyle w:val="ConsPlusNormal"/>
        <w:ind w:right="283" w:firstLine="567"/>
        <w:jc w:val="both"/>
        <w:rPr>
          <w:sz w:val="28"/>
          <w:szCs w:val="28"/>
        </w:rPr>
      </w:pPr>
      <w:r w:rsidRPr="00F1328B">
        <w:rPr>
          <w:sz w:val="28"/>
          <w:szCs w:val="28"/>
        </w:rPr>
        <w:t xml:space="preserve">7.Должностные оклады муниципальных служащих муниципального образования «Городское поселение Куженер» определяются согласно приложению №1 </w:t>
      </w:r>
    </w:p>
    <w:p w:rsidR="00F1328B" w:rsidRPr="00F1328B" w:rsidRDefault="00F1328B" w:rsidP="00F1328B">
      <w:pPr>
        <w:pStyle w:val="ConsPlusNormal"/>
        <w:ind w:right="283" w:firstLine="567"/>
        <w:jc w:val="both"/>
        <w:rPr>
          <w:sz w:val="28"/>
          <w:szCs w:val="28"/>
        </w:rPr>
      </w:pPr>
      <w:r w:rsidRPr="00F1328B">
        <w:rPr>
          <w:sz w:val="28"/>
          <w:szCs w:val="28"/>
        </w:rPr>
        <w:t>При установлении должностных окладов их размеры подлежат округлению до целого рубля в сторону увеличения.</w:t>
      </w:r>
    </w:p>
    <w:p w:rsidR="00F1328B" w:rsidRPr="00F1328B" w:rsidRDefault="00F1328B" w:rsidP="00F1328B">
      <w:pPr>
        <w:pStyle w:val="ConsPlusNormal"/>
        <w:ind w:right="283" w:firstLine="567"/>
        <w:jc w:val="both"/>
        <w:rPr>
          <w:sz w:val="28"/>
          <w:szCs w:val="28"/>
        </w:rPr>
      </w:pPr>
      <w:r w:rsidRPr="00F1328B">
        <w:rPr>
          <w:sz w:val="28"/>
          <w:szCs w:val="28"/>
        </w:rPr>
        <w:t>8. Установить дополнительные выплаты для муниципальных служащих муниципального образования «Городское поселение Куженер»:</w:t>
      </w:r>
    </w:p>
    <w:p w:rsidR="00F1328B" w:rsidRPr="00F1328B" w:rsidRDefault="00F1328B" w:rsidP="00F1328B">
      <w:pPr>
        <w:pStyle w:val="ConsPlusNormal"/>
        <w:numPr>
          <w:ilvl w:val="1"/>
          <w:numId w:val="2"/>
        </w:numPr>
        <w:suppressAutoHyphens/>
        <w:autoSpaceDN/>
        <w:adjustRightInd/>
        <w:ind w:left="0" w:right="283" w:firstLine="567"/>
        <w:jc w:val="both"/>
        <w:rPr>
          <w:sz w:val="28"/>
          <w:szCs w:val="28"/>
        </w:rPr>
      </w:pPr>
      <w:r w:rsidRPr="00F1328B">
        <w:rPr>
          <w:sz w:val="28"/>
          <w:szCs w:val="28"/>
        </w:rPr>
        <w:t>ежемесячная надбавка к должностному окладу за выслугу лет на муниципальной службе в следующих размерах:</w:t>
      </w:r>
    </w:p>
    <w:p w:rsidR="00F1328B" w:rsidRPr="00F1328B" w:rsidRDefault="00F1328B" w:rsidP="00F1328B">
      <w:pPr>
        <w:pStyle w:val="ConsPlusNormal"/>
        <w:ind w:right="283" w:firstLine="567"/>
        <w:jc w:val="both"/>
        <w:rPr>
          <w:sz w:val="28"/>
          <w:szCs w:val="28"/>
        </w:rPr>
      </w:pP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при стаже муниципальной службы                в процентах</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1 года до 5 лет</w:t>
      </w:r>
      <w:r w:rsidRPr="00F1328B">
        <w:rPr>
          <w:rFonts w:ascii="Times New Roman" w:hAnsi="Times New Roman" w:cs="Times New Roman"/>
          <w:sz w:val="28"/>
          <w:szCs w:val="28"/>
        </w:rPr>
        <w:tab/>
      </w:r>
      <w:r w:rsidRPr="00F1328B">
        <w:rPr>
          <w:rFonts w:ascii="Times New Roman" w:hAnsi="Times New Roman" w:cs="Times New Roman"/>
          <w:sz w:val="28"/>
          <w:szCs w:val="28"/>
        </w:rPr>
        <w:tab/>
        <w:t xml:space="preserve">                                        10;</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5 до 10 лет</w:t>
      </w:r>
      <w:r w:rsidRPr="00F1328B">
        <w:rPr>
          <w:rFonts w:ascii="Times New Roman" w:hAnsi="Times New Roman" w:cs="Times New Roman"/>
          <w:sz w:val="28"/>
          <w:szCs w:val="28"/>
        </w:rPr>
        <w:tab/>
      </w:r>
      <w:r w:rsidRPr="00F1328B">
        <w:rPr>
          <w:rFonts w:ascii="Times New Roman" w:hAnsi="Times New Roman" w:cs="Times New Roman"/>
          <w:sz w:val="28"/>
          <w:szCs w:val="28"/>
        </w:rPr>
        <w:tab/>
        <w:t xml:space="preserve">                                        15;</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t>от 10 до 15 лет</w:t>
      </w:r>
      <w:r w:rsidRPr="00F1328B">
        <w:rPr>
          <w:rFonts w:ascii="Times New Roman" w:hAnsi="Times New Roman" w:cs="Times New Roman"/>
          <w:sz w:val="28"/>
          <w:szCs w:val="28"/>
        </w:rPr>
        <w:tab/>
        <w:t xml:space="preserve">                                         </w:t>
      </w:r>
      <w:r w:rsidRPr="00F1328B">
        <w:rPr>
          <w:rFonts w:ascii="Times New Roman" w:hAnsi="Times New Roman" w:cs="Times New Roman"/>
          <w:sz w:val="28"/>
          <w:szCs w:val="28"/>
        </w:rPr>
        <w:tab/>
        <w:t>20;</w:t>
      </w:r>
    </w:p>
    <w:p w:rsidR="00F1328B" w:rsidRPr="00F1328B" w:rsidRDefault="00F1328B" w:rsidP="00F1328B">
      <w:pPr>
        <w:pStyle w:val="ConsPlusNonformat"/>
        <w:widowControl/>
        <w:ind w:right="283" w:firstLine="567"/>
        <w:jc w:val="both"/>
        <w:rPr>
          <w:rFonts w:ascii="Times New Roman" w:hAnsi="Times New Roman" w:cs="Times New Roman"/>
          <w:sz w:val="28"/>
          <w:szCs w:val="28"/>
        </w:rPr>
      </w:pPr>
      <w:r w:rsidRPr="00F1328B">
        <w:rPr>
          <w:rFonts w:ascii="Times New Roman" w:hAnsi="Times New Roman" w:cs="Times New Roman"/>
          <w:sz w:val="28"/>
          <w:szCs w:val="28"/>
        </w:rPr>
        <w:lastRenderedPageBreak/>
        <w:t>свыше 15 лет</w:t>
      </w:r>
      <w:r w:rsidRPr="00F1328B">
        <w:rPr>
          <w:rFonts w:ascii="Times New Roman" w:hAnsi="Times New Roman" w:cs="Times New Roman"/>
          <w:sz w:val="28"/>
          <w:szCs w:val="28"/>
        </w:rPr>
        <w:tab/>
        <w:t xml:space="preserve">                                                  30;</w:t>
      </w:r>
    </w:p>
    <w:p w:rsidR="00F1328B" w:rsidRPr="00F1328B" w:rsidRDefault="00F1328B" w:rsidP="00F1328B">
      <w:pPr>
        <w:pStyle w:val="ConsPlusNormal"/>
        <w:ind w:right="283" w:firstLine="567"/>
        <w:jc w:val="both"/>
        <w:rPr>
          <w:sz w:val="28"/>
          <w:szCs w:val="28"/>
        </w:rPr>
      </w:pPr>
      <w:r w:rsidRPr="00F1328B">
        <w:rPr>
          <w:sz w:val="28"/>
          <w:szCs w:val="28"/>
        </w:rPr>
        <w:t>2) ежемесячная надбавка к должностному окладу за особые условия муниципальной службы  в следующих размерах:</w:t>
      </w:r>
    </w:p>
    <w:p w:rsidR="00F1328B" w:rsidRPr="00F1328B" w:rsidRDefault="00F1328B" w:rsidP="00F1328B">
      <w:pPr>
        <w:pStyle w:val="ConsPlusNormal"/>
        <w:ind w:right="283" w:firstLine="567"/>
        <w:jc w:val="both"/>
        <w:rPr>
          <w:sz w:val="28"/>
          <w:szCs w:val="28"/>
        </w:rPr>
      </w:pPr>
      <w:r w:rsidRPr="00F1328B">
        <w:rPr>
          <w:sz w:val="28"/>
          <w:szCs w:val="28"/>
        </w:rPr>
        <w:t>- муниципальным служащим, замещающим должности муниципальной службы старшей группы, - в размере от 60 до 90 процентов должностного оклада;</w:t>
      </w:r>
    </w:p>
    <w:p w:rsidR="00F1328B" w:rsidRPr="00F1328B" w:rsidRDefault="00F1328B" w:rsidP="00F1328B">
      <w:pPr>
        <w:pStyle w:val="ConsPlusNormal"/>
        <w:ind w:left="17" w:right="283" w:firstLine="614"/>
        <w:jc w:val="both"/>
        <w:rPr>
          <w:sz w:val="28"/>
          <w:szCs w:val="28"/>
        </w:rPr>
      </w:pPr>
      <w:r w:rsidRPr="00F1328B">
        <w:rPr>
          <w:sz w:val="28"/>
          <w:szCs w:val="28"/>
        </w:rPr>
        <w:t>Конкретные размеры ежемесячной надбавки к должностному окладу за особые условия муниципальный службы, выплачиваемой по соответствующим должностям муниципальной службы Республики Марий Эл и порядок выплаты этой надбавки, определяются главой администрации муниципального образования «Городское поселение Куженер»;</w:t>
      </w:r>
    </w:p>
    <w:p w:rsidR="00F1328B" w:rsidRPr="00F1328B" w:rsidRDefault="00F1328B" w:rsidP="00F1328B">
      <w:pPr>
        <w:pStyle w:val="ConsPlusNormal"/>
        <w:ind w:right="283" w:firstLine="567"/>
        <w:jc w:val="both"/>
        <w:rPr>
          <w:sz w:val="28"/>
          <w:szCs w:val="28"/>
        </w:rPr>
      </w:pPr>
      <w:r w:rsidRPr="00F1328B">
        <w:rPr>
          <w:sz w:val="28"/>
          <w:szCs w:val="28"/>
        </w:rPr>
        <w:t xml:space="preserve">3) ежемесячное денежное поощрение в размерах </w:t>
      </w:r>
      <w:proofErr w:type="gramStart"/>
      <w:r w:rsidRPr="00F1328B">
        <w:rPr>
          <w:sz w:val="28"/>
          <w:szCs w:val="28"/>
        </w:rPr>
        <w:t>согласно приложения</w:t>
      </w:r>
      <w:proofErr w:type="gramEnd"/>
      <w:r w:rsidRPr="00F1328B">
        <w:rPr>
          <w:sz w:val="28"/>
          <w:szCs w:val="28"/>
        </w:rPr>
        <w:t xml:space="preserve"> №1;</w:t>
      </w:r>
    </w:p>
    <w:p w:rsidR="00F1328B" w:rsidRPr="00F1328B" w:rsidRDefault="00F1328B" w:rsidP="00F1328B">
      <w:pPr>
        <w:pStyle w:val="ConsPlusNormal"/>
        <w:ind w:right="283" w:firstLine="567"/>
        <w:jc w:val="both"/>
        <w:rPr>
          <w:sz w:val="28"/>
          <w:szCs w:val="28"/>
        </w:rPr>
      </w:pPr>
      <w:r w:rsidRPr="00F1328B">
        <w:rPr>
          <w:sz w:val="28"/>
          <w:szCs w:val="28"/>
        </w:rPr>
        <w:t xml:space="preserve">4) ежемесячная надбавка за классный чин муниципальной службы  Республики Марий Эл  в соответствии присвоенными им классными чинами муниципальной службы Республики Марий Эл </w:t>
      </w:r>
      <w:proofErr w:type="gramStart"/>
      <w:r w:rsidRPr="00F1328B">
        <w:rPr>
          <w:sz w:val="28"/>
          <w:szCs w:val="28"/>
        </w:rPr>
        <w:t>согласно приложения</w:t>
      </w:r>
      <w:proofErr w:type="gramEnd"/>
      <w:r w:rsidRPr="00F1328B">
        <w:rPr>
          <w:sz w:val="28"/>
          <w:szCs w:val="28"/>
        </w:rPr>
        <w:t xml:space="preserve"> №2;</w:t>
      </w:r>
    </w:p>
    <w:p w:rsidR="00F1328B" w:rsidRPr="00F1328B" w:rsidRDefault="00F1328B" w:rsidP="00F1328B">
      <w:pPr>
        <w:pStyle w:val="ConsPlusNormal"/>
        <w:ind w:right="283" w:firstLine="567"/>
        <w:jc w:val="both"/>
        <w:rPr>
          <w:sz w:val="28"/>
          <w:szCs w:val="28"/>
        </w:rPr>
      </w:pPr>
      <w:r w:rsidRPr="00F1328B">
        <w:rPr>
          <w:sz w:val="28"/>
          <w:szCs w:val="28"/>
        </w:rPr>
        <w:t xml:space="preserve">5) премия за выполнение особо важных и сложных заданий – в размере двух окладов месячного денежного содержания в год, порядок </w:t>
      </w:r>
      <w:proofErr w:type="gramStart"/>
      <w:r w:rsidRPr="00F1328B">
        <w:rPr>
          <w:sz w:val="28"/>
          <w:szCs w:val="28"/>
        </w:rPr>
        <w:t>выплаты</w:t>
      </w:r>
      <w:proofErr w:type="gramEnd"/>
      <w:r w:rsidRPr="00F1328B">
        <w:rPr>
          <w:sz w:val="28"/>
          <w:szCs w:val="28"/>
        </w:rPr>
        <w:t xml:space="preserve"> которой определяется работодателем с учетом обеспечения задач и функций органа местного самоуправления, исполнения должностных обязанностей (максимальный размер не ограничивается);</w:t>
      </w:r>
    </w:p>
    <w:p w:rsidR="00F1328B" w:rsidRPr="00F1328B" w:rsidRDefault="00F1328B" w:rsidP="00F1328B">
      <w:pPr>
        <w:pStyle w:val="ConsPlusNormal"/>
        <w:ind w:right="283" w:firstLine="567"/>
        <w:jc w:val="both"/>
        <w:rPr>
          <w:sz w:val="28"/>
          <w:szCs w:val="28"/>
        </w:rPr>
      </w:pPr>
      <w:r w:rsidRPr="00F1328B">
        <w:rPr>
          <w:sz w:val="28"/>
          <w:szCs w:val="28"/>
        </w:rPr>
        <w:t>6) единовременная выплата при предоставлении ежегодного оплачиваемого отпуска, выплачиваемая за счет средств фонда оплаты труда, – в размере двух окладов месячного денежного содержания;</w:t>
      </w:r>
    </w:p>
    <w:p w:rsidR="00F1328B" w:rsidRPr="00F1328B" w:rsidRDefault="00F1328B" w:rsidP="00F1328B">
      <w:pPr>
        <w:pStyle w:val="ConsPlusNormal"/>
        <w:ind w:right="283" w:firstLine="567"/>
        <w:jc w:val="both"/>
        <w:rPr>
          <w:sz w:val="28"/>
          <w:szCs w:val="28"/>
        </w:rPr>
      </w:pPr>
      <w:r w:rsidRPr="00F1328B">
        <w:rPr>
          <w:sz w:val="28"/>
          <w:szCs w:val="28"/>
        </w:rPr>
        <w:t>7) материальная помощь, выплачиваемая за счет средств фонда оплаты труда, – в размере одного  оклада месячного денежного содержания.</w:t>
      </w:r>
    </w:p>
    <w:p w:rsidR="00F1328B" w:rsidRPr="00F1328B" w:rsidRDefault="00F1328B" w:rsidP="00F1328B">
      <w:pPr>
        <w:pStyle w:val="ConsPlusNormal"/>
        <w:ind w:right="283" w:firstLine="567"/>
        <w:jc w:val="both"/>
        <w:rPr>
          <w:sz w:val="28"/>
          <w:szCs w:val="28"/>
        </w:rPr>
      </w:pPr>
      <w:r w:rsidRPr="00F1328B">
        <w:rPr>
          <w:sz w:val="28"/>
          <w:szCs w:val="28"/>
        </w:rPr>
        <w:t>9. При формировании годового фонда оплаты труда лиц, замещающих  должности муниципальной службы, учитываются размеры сре</w:t>
      </w:r>
      <w:proofErr w:type="gramStart"/>
      <w:r w:rsidRPr="00F1328B">
        <w:rPr>
          <w:sz w:val="28"/>
          <w:szCs w:val="28"/>
        </w:rPr>
        <w:t>дств дл</w:t>
      </w:r>
      <w:proofErr w:type="gramEnd"/>
      <w:r w:rsidRPr="00F1328B">
        <w:rPr>
          <w:sz w:val="28"/>
          <w:szCs w:val="28"/>
        </w:rPr>
        <w:t>я выплаты (в расчете на год):</w:t>
      </w:r>
    </w:p>
    <w:p w:rsidR="00F1328B" w:rsidRPr="00F1328B" w:rsidRDefault="00F1328B" w:rsidP="00F1328B">
      <w:pPr>
        <w:ind w:right="283"/>
        <w:jc w:val="center"/>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Составляющие фонда                   Количество должностных окладов,</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оплаты труда                                   </w:t>
      </w:r>
      <w:proofErr w:type="gramStart"/>
      <w:r w:rsidRPr="00F1328B">
        <w:rPr>
          <w:rFonts w:ascii="Times New Roman" w:eastAsia="Courier New" w:hAnsi="Times New Roman" w:cs="Times New Roman"/>
          <w:sz w:val="28"/>
          <w:szCs w:val="28"/>
        </w:rPr>
        <w:t>предусматриваемых</w:t>
      </w:r>
      <w:proofErr w:type="gramEnd"/>
      <w:r w:rsidRPr="00F1328B">
        <w:rPr>
          <w:rFonts w:ascii="Times New Roman" w:eastAsia="Courier New" w:hAnsi="Times New Roman" w:cs="Times New Roman"/>
          <w:sz w:val="28"/>
          <w:szCs w:val="28"/>
        </w:rPr>
        <w:t xml:space="preserve"> при</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w:t>
      </w:r>
      <w:proofErr w:type="gramStart"/>
      <w:r w:rsidRPr="00F1328B">
        <w:rPr>
          <w:rFonts w:ascii="Times New Roman" w:eastAsia="Courier New" w:hAnsi="Times New Roman" w:cs="Times New Roman"/>
          <w:sz w:val="28"/>
          <w:szCs w:val="28"/>
        </w:rPr>
        <w:t>формировании</w:t>
      </w:r>
      <w:proofErr w:type="gramEnd"/>
      <w:r w:rsidRPr="00F1328B">
        <w:rPr>
          <w:rFonts w:ascii="Times New Roman" w:eastAsia="Courier New" w:hAnsi="Times New Roman" w:cs="Times New Roman"/>
          <w:sz w:val="28"/>
          <w:szCs w:val="28"/>
        </w:rPr>
        <w:t xml:space="preserve"> фонда   оплаты труда</w:t>
      </w:r>
    </w:p>
    <w:p w:rsidR="00F1328B" w:rsidRPr="00F1328B" w:rsidRDefault="00F1328B" w:rsidP="00F1328B">
      <w:pPr>
        <w:pStyle w:val="ConsPlusNonformat"/>
        <w:ind w:right="283"/>
        <w:jc w:val="both"/>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Должностной оклад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12   </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Ежемесячная надбавка за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4    </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классный чин муниципальной службы</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Ежемесячная надбавка за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14   </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особые условия муниципальной службы</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Ежемесячная надбавка за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3    </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выслугу лет</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Ежемесячное денежное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23   </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поощрение</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Ежемесячная надбавка к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0</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должностному окладу </w:t>
      </w:r>
      <w:proofErr w:type="gramStart"/>
      <w:r w:rsidRPr="00F1328B">
        <w:rPr>
          <w:rFonts w:ascii="Times New Roman" w:eastAsia="Courier New" w:hAnsi="Times New Roman" w:cs="Times New Roman"/>
          <w:sz w:val="28"/>
          <w:szCs w:val="28"/>
        </w:rPr>
        <w:t>за</w:t>
      </w:r>
      <w:proofErr w:type="gramEnd"/>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работу со сведениями,</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составляющими</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государственную тайну</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Премии                                               </w:t>
      </w:r>
      <w:r w:rsidRPr="00F1328B">
        <w:rPr>
          <w:rFonts w:ascii="Times New Roman" w:eastAsia="Courier New" w:hAnsi="Times New Roman" w:cs="Times New Roman"/>
          <w:sz w:val="28"/>
          <w:szCs w:val="28"/>
        </w:rPr>
        <w:tab/>
        <w:t xml:space="preserve">               2,7 </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Единовременная выплата                 </w:t>
      </w:r>
      <w:r w:rsidRPr="00F1328B">
        <w:rPr>
          <w:rFonts w:ascii="Times New Roman" w:eastAsia="Courier New" w:hAnsi="Times New Roman" w:cs="Times New Roman"/>
          <w:sz w:val="28"/>
          <w:szCs w:val="28"/>
        </w:rPr>
        <w:tab/>
        <w:t xml:space="preserve">   </w:t>
      </w:r>
      <w:r w:rsidRPr="00F1328B">
        <w:rPr>
          <w:rFonts w:ascii="Times New Roman" w:eastAsia="Courier New" w:hAnsi="Times New Roman" w:cs="Times New Roman"/>
          <w:sz w:val="28"/>
          <w:szCs w:val="28"/>
        </w:rPr>
        <w:tab/>
        <w:t xml:space="preserve">     2,7  </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при предоставлении еже-</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годного оплачиваемого</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отпуска </w:t>
      </w:r>
    </w:p>
    <w:p w:rsidR="00F1328B" w:rsidRPr="00F1328B" w:rsidRDefault="00F1328B" w:rsidP="00F1328B">
      <w:pPr>
        <w:pStyle w:val="ConsPlusNonformat"/>
        <w:ind w:right="283"/>
        <w:rPr>
          <w:rFonts w:ascii="Times New Roman" w:hAnsi="Times New Roman" w:cs="Times New Roman"/>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материальная                                                             1,3</w:t>
      </w: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помощь</w:t>
      </w:r>
    </w:p>
    <w:p w:rsidR="00F1328B" w:rsidRPr="00F1328B" w:rsidRDefault="00F1328B" w:rsidP="00F1328B">
      <w:pPr>
        <w:pStyle w:val="ConsPlusNonformat"/>
        <w:ind w:right="283"/>
        <w:rPr>
          <w:rFonts w:ascii="Times New Roman" w:eastAsia="Courier New" w:hAnsi="Times New Roman" w:cs="Times New Roman"/>
          <w:sz w:val="28"/>
          <w:szCs w:val="28"/>
        </w:rPr>
      </w:pPr>
    </w:p>
    <w:p w:rsidR="00F1328B" w:rsidRPr="00F1328B" w:rsidRDefault="00F1328B" w:rsidP="00F1328B">
      <w:pPr>
        <w:pStyle w:val="ConsPlusNonformat"/>
        <w:ind w:right="283"/>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 xml:space="preserve"> Итого                                                      </w:t>
      </w:r>
      <w:r w:rsidRPr="00F1328B">
        <w:rPr>
          <w:rFonts w:ascii="Times New Roman" w:eastAsia="Courier New" w:hAnsi="Times New Roman" w:cs="Times New Roman"/>
          <w:sz w:val="28"/>
          <w:szCs w:val="28"/>
        </w:rPr>
        <w:tab/>
      </w:r>
      <w:r w:rsidRPr="00F1328B">
        <w:rPr>
          <w:rFonts w:ascii="Times New Roman" w:eastAsia="Courier New" w:hAnsi="Times New Roman" w:cs="Times New Roman"/>
          <w:sz w:val="28"/>
          <w:szCs w:val="28"/>
        </w:rPr>
        <w:tab/>
        <w:t xml:space="preserve">   62,7</w:t>
      </w:r>
    </w:p>
    <w:p w:rsidR="00F1328B" w:rsidRPr="00F1328B" w:rsidRDefault="00F1328B" w:rsidP="00F1328B">
      <w:pPr>
        <w:pStyle w:val="ConsPlusNonformat"/>
        <w:ind w:right="283"/>
        <w:jc w:val="both"/>
        <w:rPr>
          <w:rFonts w:ascii="Times New Roman" w:eastAsia="Courier New" w:hAnsi="Times New Roman" w:cs="Times New Roman"/>
          <w:sz w:val="28"/>
          <w:szCs w:val="28"/>
        </w:rPr>
      </w:pPr>
      <w:r w:rsidRPr="00F1328B">
        <w:rPr>
          <w:rFonts w:ascii="Times New Roman" w:eastAsia="Courier New" w:hAnsi="Times New Roman" w:cs="Times New Roman"/>
          <w:sz w:val="28"/>
          <w:szCs w:val="28"/>
        </w:rPr>
        <w:t>────────────────────────────────────────────</w:t>
      </w:r>
    </w:p>
    <w:p w:rsidR="00F1328B" w:rsidRPr="00F1328B" w:rsidRDefault="00F1328B" w:rsidP="00F1328B">
      <w:pPr>
        <w:pStyle w:val="ConsPlusNormal"/>
        <w:ind w:right="283" w:firstLine="567"/>
        <w:jc w:val="both"/>
        <w:rPr>
          <w:sz w:val="28"/>
          <w:szCs w:val="28"/>
        </w:rPr>
      </w:pPr>
      <w:r w:rsidRPr="00F1328B">
        <w:rPr>
          <w:sz w:val="28"/>
          <w:szCs w:val="28"/>
        </w:rPr>
        <w:t>Фонд оплаты труда лиц, замещающих  должности муниципальной службы, формируется исходя из размера должностного оклада и количества должностных окладов, используемых при формировании фонда оплаты труда, предусмотренных статьей 18 Закона Республики Марий Эл.</w:t>
      </w:r>
    </w:p>
    <w:p w:rsidR="00F1328B" w:rsidRPr="00F1328B" w:rsidRDefault="00F1328B" w:rsidP="00F1328B">
      <w:pPr>
        <w:pStyle w:val="ConsPlusNormal"/>
        <w:ind w:right="283" w:firstLine="567"/>
        <w:jc w:val="both"/>
        <w:rPr>
          <w:sz w:val="28"/>
          <w:szCs w:val="28"/>
        </w:rPr>
      </w:pPr>
      <w:r w:rsidRPr="00F1328B">
        <w:rPr>
          <w:sz w:val="28"/>
          <w:szCs w:val="28"/>
        </w:rPr>
        <w:t>10. При расчете уровня бюджетной обеспеченности  расходы на оплату труда лиц, замещающих   должности муниципальной службы, определяются с учетом положений Закона Республики Марий Эл.</w:t>
      </w:r>
    </w:p>
    <w:p w:rsidR="00F1328B" w:rsidRPr="00F1328B" w:rsidRDefault="00F1328B" w:rsidP="00F1328B">
      <w:pPr>
        <w:pStyle w:val="ConsPlusNormal"/>
        <w:ind w:right="283" w:firstLine="567"/>
        <w:jc w:val="both"/>
        <w:rPr>
          <w:sz w:val="28"/>
          <w:szCs w:val="28"/>
        </w:rPr>
      </w:pPr>
      <w:r w:rsidRPr="00F1328B">
        <w:rPr>
          <w:sz w:val="28"/>
          <w:szCs w:val="28"/>
        </w:rPr>
        <w:t>11</w:t>
      </w:r>
      <w:proofErr w:type="gramStart"/>
      <w:r w:rsidRPr="00F1328B">
        <w:rPr>
          <w:sz w:val="28"/>
          <w:szCs w:val="28"/>
        </w:rPr>
        <w:t xml:space="preserve"> В</w:t>
      </w:r>
      <w:proofErr w:type="gramEnd"/>
      <w:r w:rsidRPr="00F1328B">
        <w:rPr>
          <w:sz w:val="28"/>
          <w:szCs w:val="28"/>
        </w:rPr>
        <w:t xml:space="preserve"> случае, если установленные в соответствии с настоящим Положением размеры денежного содержания лиц, замещающих   должности муниципальной службы, окажутся ниже размеров денежного содержания, установленных на день вступления в силу настоящего Положения, в период работы в этой должности им производится доплата разницы денежного содержания в порядке, предусмотренном правовыми актами органов местного самоуправления муниципального образования «Городское поселение Куженер».</w:t>
      </w:r>
    </w:p>
    <w:p w:rsidR="00F1328B" w:rsidRPr="00F1328B" w:rsidRDefault="00F1328B" w:rsidP="00F1328B">
      <w:pPr>
        <w:pStyle w:val="ConsPlusNormal"/>
        <w:ind w:right="283" w:firstLine="567"/>
        <w:jc w:val="both"/>
        <w:rPr>
          <w:sz w:val="28"/>
          <w:szCs w:val="28"/>
        </w:rPr>
      </w:pPr>
    </w:p>
    <w:p w:rsidR="00F1328B" w:rsidRPr="00F1328B" w:rsidRDefault="00F1328B" w:rsidP="00F1328B">
      <w:pPr>
        <w:pStyle w:val="ConsPlusNormal"/>
        <w:ind w:right="283" w:firstLine="567"/>
        <w:jc w:val="both"/>
        <w:rPr>
          <w:sz w:val="28"/>
          <w:szCs w:val="28"/>
        </w:rPr>
      </w:pPr>
    </w:p>
    <w:p w:rsidR="00F1328B" w:rsidRPr="00F1328B" w:rsidRDefault="00F1328B" w:rsidP="00F1328B">
      <w:pPr>
        <w:pStyle w:val="ConsPlusNormal"/>
        <w:ind w:right="283" w:firstLine="567"/>
        <w:jc w:val="both"/>
      </w:pPr>
    </w:p>
    <w:p w:rsidR="00F1328B" w:rsidRPr="00F1328B" w:rsidRDefault="00F1328B" w:rsidP="00F1328B">
      <w:pPr>
        <w:pStyle w:val="Standard"/>
        <w:ind w:left="4111" w:right="283"/>
        <w:jc w:val="center"/>
        <w:rPr>
          <w:rFonts w:cs="Times New Roman"/>
        </w:rPr>
      </w:pPr>
      <w:r w:rsidRPr="00F1328B">
        <w:rPr>
          <w:rFonts w:cs="Times New Roman"/>
        </w:rPr>
        <w:t>Приложение № 1</w:t>
      </w:r>
    </w:p>
    <w:p w:rsidR="00F1328B" w:rsidRPr="00F1328B" w:rsidRDefault="00F1328B" w:rsidP="00F1328B">
      <w:pPr>
        <w:pStyle w:val="Standard"/>
        <w:ind w:left="4111" w:right="283"/>
        <w:jc w:val="center"/>
        <w:rPr>
          <w:rFonts w:cs="Times New Roman"/>
          <w:sz w:val="22"/>
          <w:szCs w:val="22"/>
        </w:rPr>
      </w:pPr>
      <w:r w:rsidRPr="00F1328B">
        <w:rPr>
          <w:rFonts w:cs="Times New Roman"/>
          <w:sz w:val="22"/>
          <w:szCs w:val="22"/>
        </w:rPr>
        <w:t xml:space="preserve">к </w:t>
      </w:r>
      <w:r w:rsidRPr="00F1328B">
        <w:rPr>
          <w:rFonts w:eastAsia="Times New Roman" w:cs="Times New Roman"/>
          <w:sz w:val="22"/>
          <w:szCs w:val="22"/>
          <w:lang w:eastAsia="ar-SA" w:bidi="ar-SA"/>
        </w:rPr>
        <w:t xml:space="preserve">Положению о размерах  и условиях оплаты труда </w:t>
      </w:r>
      <w:r w:rsidRPr="00F1328B">
        <w:rPr>
          <w:rFonts w:eastAsia="Times New Roman" w:cs="Times New Roman"/>
          <w:sz w:val="22"/>
          <w:szCs w:val="22"/>
          <w:lang w:eastAsia="ar-SA" w:bidi="ar-SA"/>
        </w:rPr>
        <w:lastRenderedPageBreak/>
        <w:t xml:space="preserve">лиц, замещающих  должности муниципальной службы, </w:t>
      </w:r>
      <w:proofErr w:type="gramStart"/>
      <w:r w:rsidRPr="00F1328B">
        <w:rPr>
          <w:rFonts w:eastAsia="Times New Roman" w:cs="Times New Roman"/>
          <w:sz w:val="22"/>
          <w:szCs w:val="22"/>
          <w:lang w:eastAsia="ar-SA" w:bidi="ar-SA"/>
        </w:rPr>
        <w:t>в</w:t>
      </w:r>
      <w:proofErr w:type="gramEnd"/>
      <w:r w:rsidRPr="00F1328B">
        <w:rPr>
          <w:rFonts w:eastAsia="Times New Roman" w:cs="Times New Roman"/>
          <w:sz w:val="22"/>
          <w:szCs w:val="22"/>
          <w:lang w:eastAsia="ar-SA" w:bidi="ar-SA"/>
        </w:rPr>
        <w:t xml:space="preserve"> </w:t>
      </w:r>
      <w:proofErr w:type="gramStart"/>
      <w:r w:rsidRPr="00F1328B">
        <w:rPr>
          <w:rFonts w:eastAsia="Times New Roman" w:cs="Times New Roman"/>
          <w:sz w:val="22"/>
          <w:szCs w:val="22"/>
          <w:lang w:eastAsia="ar-SA" w:bidi="ar-SA"/>
        </w:rPr>
        <w:t>муниципального</w:t>
      </w:r>
      <w:proofErr w:type="gramEnd"/>
      <w:r w:rsidRPr="00F1328B">
        <w:rPr>
          <w:rFonts w:eastAsia="Times New Roman" w:cs="Times New Roman"/>
          <w:sz w:val="22"/>
          <w:szCs w:val="22"/>
          <w:lang w:eastAsia="ar-SA" w:bidi="ar-SA"/>
        </w:rPr>
        <w:t xml:space="preserve"> образования «Городское поселение Куженер»</w:t>
      </w:r>
      <w:r w:rsidRPr="00F1328B">
        <w:rPr>
          <w:rFonts w:cs="Times New Roman"/>
          <w:sz w:val="22"/>
          <w:szCs w:val="22"/>
        </w:rPr>
        <w:t xml:space="preserve"> от 27 декабря 2011года</w:t>
      </w:r>
    </w:p>
    <w:p w:rsidR="00F1328B" w:rsidRPr="00F1328B" w:rsidRDefault="00F1328B" w:rsidP="00F1328B">
      <w:pPr>
        <w:pStyle w:val="Standard"/>
        <w:autoSpaceDE w:val="0"/>
        <w:ind w:right="283"/>
        <w:jc w:val="center"/>
        <w:rPr>
          <w:rFonts w:eastAsia="Arial CYR" w:cs="Times New Roman"/>
          <w:sz w:val="22"/>
          <w:szCs w:val="22"/>
          <w:lang w:eastAsia="ar-SA" w:bidi="ar-SA"/>
        </w:rPr>
      </w:pPr>
    </w:p>
    <w:p w:rsidR="00F1328B" w:rsidRPr="00F1328B" w:rsidRDefault="00F1328B" w:rsidP="00F1328B">
      <w:pPr>
        <w:pStyle w:val="Standard"/>
        <w:autoSpaceDE w:val="0"/>
        <w:ind w:right="283"/>
        <w:jc w:val="center"/>
        <w:rPr>
          <w:rFonts w:eastAsia="Arial CYR" w:cs="Times New Roman"/>
          <w:b/>
          <w:bCs/>
          <w:sz w:val="26"/>
          <w:szCs w:val="26"/>
          <w:lang w:eastAsia="ar-SA" w:bidi="ar-SA"/>
        </w:rPr>
      </w:pPr>
    </w:p>
    <w:p w:rsidR="00F1328B" w:rsidRPr="00F1328B" w:rsidRDefault="00F1328B" w:rsidP="00F1328B">
      <w:pPr>
        <w:pStyle w:val="Standard"/>
        <w:autoSpaceDE w:val="0"/>
        <w:ind w:right="283"/>
        <w:jc w:val="center"/>
        <w:rPr>
          <w:rFonts w:eastAsia="Arial CYR" w:cs="Times New Roman"/>
          <w:b/>
          <w:bCs/>
          <w:sz w:val="28"/>
          <w:szCs w:val="28"/>
          <w:lang w:eastAsia="ar-SA" w:bidi="ar-SA"/>
        </w:rPr>
      </w:pPr>
      <w:r w:rsidRPr="00F1328B">
        <w:rPr>
          <w:rFonts w:eastAsia="Arial CYR" w:cs="Times New Roman"/>
          <w:b/>
          <w:bCs/>
          <w:sz w:val="28"/>
          <w:szCs w:val="28"/>
          <w:lang w:eastAsia="ar-SA" w:bidi="ar-SA"/>
        </w:rPr>
        <w:t>Размеры</w:t>
      </w:r>
    </w:p>
    <w:p w:rsidR="00F1328B" w:rsidRPr="00F1328B" w:rsidRDefault="00F1328B" w:rsidP="00F1328B">
      <w:pPr>
        <w:pStyle w:val="Standard"/>
        <w:autoSpaceDE w:val="0"/>
        <w:ind w:right="283"/>
        <w:jc w:val="center"/>
        <w:rPr>
          <w:rFonts w:eastAsia="Arial CYR" w:cs="Times New Roman"/>
          <w:b/>
          <w:bCs/>
          <w:sz w:val="28"/>
          <w:szCs w:val="28"/>
          <w:lang w:eastAsia="ar-SA" w:bidi="ar-SA"/>
        </w:rPr>
      </w:pPr>
      <w:r w:rsidRPr="00F1328B">
        <w:rPr>
          <w:rFonts w:eastAsia="Arial CYR" w:cs="Times New Roman"/>
          <w:b/>
          <w:bCs/>
          <w:sz w:val="28"/>
          <w:szCs w:val="28"/>
          <w:lang w:eastAsia="ar-SA" w:bidi="ar-SA"/>
        </w:rPr>
        <w:t xml:space="preserve">должностных окладов и ежемесячного денежного поощрения лиц, </w:t>
      </w:r>
    </w:p>
    <w:p w:rsidR="00F1328B" w:rsidRPr="00F1328B" w:rsidRDefault="00F1328B" w:rsidP="00F1328B">
      <w:pPr>
        <w:pStyle w:val="Standard"/>
        <w:autoSpaceDE w:val="0"/>
        <w:ind w:right="283"/>
        <w:jc w:val="center"/>
        <w:rPr>
          <w:rFonts w:eastAsia="Times New Roman" w:cs="Times New Roman"/>
          <w:b/>
          <w:bCs/>
          <w:sz w:val="28"/>
          <w:szCs w:val="28"/>
          <w:lang w:eastAsia="ar-SA" w:bidi="ar-SA"/>
        </w:rPr>
      </w:pPr>
      <w:r w:rsidRPr="00F1328B">
        <w:rPr>
          <w:rFonts w:eastAsia="Arial CYR" w:cs="Times New Roman"/>
          <w:b/>
          <w:bCs/>
          <w:sz w:val="28"/>
          <w:szCs w:val="28"/>
          <w:lang w:eastAsia="ar-SA" w:bidi="ar-SA"/>
        </w:rPr>
        <w:t xml:space="preserve">замещающих должности муниципальной службы в муниципальном образовании </w:t>
      </w:r>
      <w:r w:rsidRPr="00F1328B">
        <w:rPr>
          <w:rFonts w:eastAsia="Times New Roman" w:cs="Times New Roman"/>
          <w:b/>
          <w:bCs/>
          <w:sz w:val="28"/>
          <w:szCs w:val="28"/>
          <w:lang w:eastAsia="ar-SA" w:bidi="ar-SA"/>
        </w:rPr>
        <w:t>«Городское поселение Куженер»</w:t>
      </w:r>
    </w:p>
    <w:p w:rsidR="00F1328B" w:rsidRPr="00F1328B" w:rsidRDefault="00F1328B" w:rsidP="00F1328B">
      <w:pPr>
        <w:pStyle w:val="Standard"/>
        <w:autoSpaceDE w:val="0"/>
        <w:ind w:right="283"/>
        <w:jc w:val="center"/>
        <w:rPr>
          <w:rFonts w:eastAsia="Arial CYR" w:cs="Times New Roman"/>
          <w:sz w:val="26"/>
          <w:szCs w:val="26"/>
          <w:lang w:eastAsia="ar-SA" w:bidi="ar-SA"/>
        </w:rPr>
      </w:pPr>
    </w:p>
    <w:tbl>
      <w:tblPr>
        <w:tblW w:w="0" w:type="auto"/>
        <w:tblInd w:w="-138" w:type="dxa"/>
        <w:tblLayout w:type="fixed"/>
        <w:tblCellMar>
          <w:left w:w="10" w:type="dxa"/>
          <w:right w:w="10" w:type="dxa"/>
        </w:tblCellMar>
        <w:tblLook w:val="0000"/>
      </w:tblPr>
      <w:tblGrid>
        <w:gridCol w:w="6325"/>
        <w:gridCol w:w="1595"/>
        <w:gridCol w:w="1500"/>
      </w:tblGrid>
      <w:tr w:rsidR="00F1328B" w:rsidRPr="00F1328B" w:rsidTr="006A5ACE">
        <w:tc>
          <w:tcPr>
            <w:tcW w:w="6325" w:type="dxa"/>
            <w:tcBorders>
              <w:top w:val="single" w:sz="1" w:space="0" w:color="000000"/>
              <w:left w:val="single" w:sz="1" w:space="0" w:color="000000"/>
              <w:bottom w:val="single" w:sz="1" w:space="0" w:color="000000"/>
            </w:tcBorders>
            <w:shd w:val="clear" w:color="auto" w:fill="auto"/>
            <w:vAlign w:val="center"/>
          </w:tcPr>
          <w:p w:rsidR="00F1328B" w:rsidRPr="00F1328B" w:rsidRDefault="00F1328B" w:rsidP="00F1328B">
            <w:pPr>
              <w:pStyle w:val="TableHeading"/>
              <w:snapToGrid w:val="0"/>
              <w:ind w:right="283"/>
              <w:rPr>
                <w:rFonts w:eastAsia="Times New Roman" w:cs="Times New Roman"/>
                <w:b w:val="0"/>
                <w:bCs w:val="0"/>
                <w:i w:val="0"/>
                <w:iCs w:val="0"/>
                <w:lang w:eastAsia="ar-SA" w:bidi="ar-SA"/>
              </w:rPr>
            </w:pPr>
            <w:r w:rsidRPr="00F1328B">
              <w:rPr>
                <w:rFonts w:eastAsia="Times New Roman" w:cs="Times New Roman"/>
                <w:b w:val="0"/>
                <w:bCs w:val="0"/>
                <w:i w:val="0"/>
                <w:iCs w:val="0"/>
                <w:lang w:eastAsia="ar-SA" w:bidi="ar-SA"/>
              </w:rPr>
              <w:t>Наименование должности</w:t>
            </w:r>
          </w:p>
        </w:tc>
        <w:tc>
          <w:tcPr>
            <w:tcW w:w="1595" w:type="dxa"/>
            <w:tcBorders>
              <w:top w:val="single" w:sz="1" w:space="0" w:color="000000"/>
              <w:left w:val="single" w:sz="1" w:space="0" w:color="000000"/>
              <w:bottom w:val="single" w:sz="1" w:space="0" w:color="000000"/>
            </w:tcBorders>
            <w:shd w:val="clear" w:color="auto" w:fill="auto"/>
            <w:vAlign w:val="center"/>
          </w:tcPr>
          <w:p w:rsidR="00F1328B" w:rsidRPr="00F1328B" w:rsidRDefault="00F1328B" w:rsidP="00F12BE1">
            <w:pPr>
              <w:pStyle w:val="TableHeading"/>
              <w:snapToGrid w:val="0"/>
              <w:rPr>
                <w:rFonts w:eastAsia="Times New Roman" w:cs="Times New Roman"/>
                <w:b w:val="0"/>
                <w:bCs w:val="0"/>
                <w:i w:val="0"/>
                <w:iCs w:val="0"/>
                <w:lang w:eastAsia="ar-SA" w:bidi="ar-SA"/>
              </w:rPr>
            </w:pPr>
            <w:r w:rsidRPr="00F1328B">
              <w:rPr>
                <w:rFonts w:eastAsia="Times New Roman" w:cs="Times New Roman"/>
                <w:b w:val="0"/>
                <w:bCs w:val="0"/>
                <w:i w:val="0"/>
                <w:iCs w:val="0"/>
                <w:lang w:eastAsia="ar-SA" w:bidi="ar-SA"/>
              </w:rPr>
              <w:t>Должностной оклад</w:t>
            </w:r>
          </w:p>
          <w:p w:rsidR="00F1328B" w:rsidRPr="00F1328B" w:rsidRDefault="00F1328B" w:rsidP="00F12BE1">
            <w:pPr>
              <w:pStyle w:val="TableHeading"/>
              <w:snapToGrid w:val="0"/>
              <w:rPr>
                <w:rFonts w:eastAsia="Times New Roman" w:cs="Times New Roman"/>
                <w:b w:val="0"/>
                <w:bCs w:val="0"/>
                <w:i w:val="0"/>
                <w:iCs w:val="0"/>
                <w:lang w:eastAsia="ar-SA" w:bidi="ar-SA"/>
              </w:rPr>
            </w:pPr>
            <w:r w:rsidRPr="00F1328B">
              <w:rPr>
                <w:rFonts w:eastAsia="Times New Roman" w:cs="Times New Roman"/>
                <w:b w:val="0"/>
                <w:bCs w:val="0"/>
                <w:i w:val="0"/>
                <w:iCs w:val="0"/>
                <w:lang w:eastAsia="ar-SA" w:bidi="ar-SA"/>
              </w:rPr>
              <w:t>(рублей в месяц)</w:t>
            </w:r>
          </w:p>
        </w:tc>
        <w:tc>
          <w:tcPr>
            <w:tcW w:w="15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TableHeading"/>
              <w:snapToGrid w:val="0"/>
              <w:rPr>
                <w:rFonts w:eastAsia="Times New Roman" w:cs="Times New Roman"/>
                <w:b w:val="0"/>
                <w:bCs w:val="0"/>
                <w:i w:val="0"/>
                <w:iCs w:val="0"/>
                <w:lang w:eastAsia="ar-SA" w:bidi="ar-SA"/>
              </w:rPr>
            </w:pPr>
            <w:r w:rsidRPr="00F1328B">
              <w:rPr>
                <w:rFonts w:eastAsia="Times New Roman" w:cs="Times New Roman"/>
                <w:b w:val="0"/>
                <w:bCs w:val="0"/>
                <w:i w:val="0"/>
                <w:iCs w:val="0"/>
                <w:lang w:eastAsia="ar-SA" w:bidi="ar-SA"/>
              </w:rPr>
              <w:t>Ежемесячное денежное поощрение</w:t>
            </w:r>
          </w:p>
          <w:p w:rsidR="00F1328B" w:rsidRPr="00F1328B" w:rsidRDefault="00F1328B" w:rsidP="00F1328B">
            <w:pPr>
              <w:pStyle w:val="TableHeading"/>
              <w:snapToGrid w:val="0"/>
              <w:ind w:right="283"/>
              <w:rPr>
                <w:rFonts w:eastAsia="Times New Roman" w:cs="Times New Roman"/>
                <w:b w:val="0"/>
                <w:bCs w:val="0"/>
                <w:i w:val="0"/>
                <w:iCs w:val="0"/>
                <w:lang w:eastAsia="ar-SA" w:bidi="ar-SA"/>
              </w:rPr>
            </w:pPr>
            <w:r w:rsidRPr="00F1328B">
              <w:rPr>
                <w:rFonts w:eastAsia="Times New Roman" w:cs="Times New Roman"/>
                <w:b w:val="0"/>
                <w:bCs w:val="0"/>
                <w:i w:val="0"/>
                <w:iCs w:val="0"/>
                <w:lang w:eastAsia="ar-SA" w:bidi="ar-SA"/>
              </w:rPr>
              <w:t>(должностных окладов)</w:t>
            </w:r>
          </w:p>
        </w:tc>
      </w:tr>
      <w:tr w:rsidR="00F1328B" w:rsidRPr="00F1328B" w:rsidTr="00F1328B">
        <w:tblPrEx>
          <w:tblCellMar>
            <w:top w:w="55" w:type="dxa"/>
            <w:left w:w="55" w:type="dxa"/>
            <w:bottom w:w="55" w:type="dxa"/>
            <w:right w:w="55" w:type="dxa"/>
          </w:tblCellMar>
        </w:tblPrEx>
        <w:trPr>
          <w:trHeight w:val="856"/>
        </w:trPr>
        <w:tc>
          <w:tcPr>
            <w:tcW w:w="94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Standard"/>
              <w:autoSpaceDE w:val="0"/>
              <w:snapToGrid w:val="0"/>
              <w:ind w:right="283"/>
              <w:jc w:val="center"/>
              <w:rPr>
                <w:rFonts w:eastAsia="Courier New CYR" w:cs="Times New Roman"/>
                <w:lang w:eastAsia="ar-SA" w:bidi="ar-SA"/>
              </w:rPr>
            </w:pPr>
            <w:r w:rsidRPr="00F1328B">
              <w:rPr>
                <w:rFonts w:eastAsia="Courier New CYR" w:cs="Times New Roman"/>
                <w:lang w:eastAsia="ar-SA" w:bidi="ar-SA"/>
              </w:rPr>
              <w:t>Часть первая</w:t>
            </w:r>
          </w:p>
          <w:p w:rsidR="00F1328B" w:rsidRPr="00F1328B" w:rsidRDefault="00F1328B" w:rsidP="00F1328B">
            <w:pPr>
              <w:pStyle w:val="Standard"/>
              <w:autoSpaceDE w:val="0"/>
              <w:snapToGrid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Должности муниципальной службы, учреждаемые для обеспечения</w:t>
            </w:r>
          </w:p>
          <w:p w:rsidR="00F1328B" w:rsidRPr="00F1328B" w:rsidRDefault="00F1328B" w:rsidP="00F1328B">
            <w:pPr>
              <w:pStyle w:val="Standard"/>
              <w:autoSpaceDE w:val="0"/>
              <w:snapToGrid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деятельности администрации муниципального образования</w:t>
            </w:r>
          </w:p>
          <w:p w:rsidR="00F1328B" w:rsidRPr="00F1328B" w:rsidRDefault="00F1328B" w:rsidP="00F1328B">
            <w:pPr>
              <w:pStyle w:val="ConsPlusNormal"/>
              <w:snapToGrid w:val="0"/>
              <w:ind w:right="283" w:firstLine="567"/>
              <w:jc w:val="center"/>
              <w:rPr>
                <w:sz w:val="28"/>
                <w:szCs w:val="28"/>
              </w:rPr>
            </w:pPr>
            <w:r w:rsidRPr="00F1328B">
              <w:rPr>
                <w:sz w:val="26"/>
                <w:szCs w:val="26"/>
              </w:rPr>
              <w:t>«Городское поселение Куженер»</w:t>
            </w:r>
          </w:p>
        </w:tc>
      </w:tr>
      <w:tr w:rsidR="00F1328B" w:rsidRPr="00F1328B" w:rsidTr="00F1328B">
        <w:trPr>
          <w:trHeight w:val="1264"/>
        </w:trPr>
        <w:tc>
          <w:tcPr>
            <w:tcW w:w="6325" w:type="dxa"/>
            <w:tcBorders>
              <w:left w:val="single" w:sz="1" w:space="0" w:color="000000"/>
              <w:bottom w:val="single" w:sz="1" w:space="0" w:color="000000"/>
            </w:tcBorders>
            <w:shd w:val="clear" w:color="auto" w:fill="auto"/>
            <w:vAlign w:val="center"/>
          </w:tcPr>
          <w:p w:rsidR="00F1328B" w:rsidRPr="00F1328B" w:rsidRDefault="00F1328B" w:rsidP="00F1328B">
            <w:pPr>
              <w:pStyle w:val="Standard"/>
              <w:autoSpaceDE w:val="0"/>
              <w:snapToGrid w:val="0"/>
              <w:ind w:right="283"/>
              <w:jc w:val="center"/>
              <w:rPr>
                <w:rFonts w:eastAsia="Courier New CYR" w:cs="Times New Roman"/>
                <w:lang w:eastAsia="ar-SA" w:bidi="ar-SA"/>
              </w:rPr>
            </w:pPr>
            <w:r w:rsidRPr="00F1328B">
              <w:rPr>
                <w:rFonts w:eastAsia="Courier New CYR" w:cs="Times New Roman"/>
                <w:lang w:eastAsia="ar-SA" w:bidi="ar-SA"/>
              </w:rPr>
              <w:t>Высшие должности</w:t>
            </w:r>
          </w:p>
          <w:p w:rsidR="00F1328B" w:rsidRPr="00F1328B" w:rsidRDefault="00F1328B" w:rsidP="00F1328B">
            <w:pPr>
              <w:pStyle w:val="Standard"/>
              <w:autoSpaceDE w:val="0"/>
              <w:ind w:right="283"/>
              <w:jc w:val="center"/>
              <w:rPr>
                <w:rFonts w:eastAsia="Courier New CYR" w:cs="Times New Roman"/>
                <w:lang w:eastAsia="ar-SA" w:bidi="ar-SA"/>
              </w:rPr>
            </w:pPr>
            <w:r w:rsidRPr="00F1328B">
              <w:rPr>
                <w:rFonts w:eastAsia="Courier New CYR" w:cs="Times New Roman"/>
                <w:sz w:val="26"/>
                <w:szCs w:val="26"/>
                <w:lang w:eastAsia="ar-SA" w:bidi="ar-SA"/>
              </w:rPr>
              <w:t xml:space="preserve">Глава администрации муниципального образования </w:t>
            </w:r>
            <w:r w:rsidRPr="00F1328B">
              <w:rPr>
                <w:rFonts w:eastAsia="Times New Roman" w:cs="Times New Roman"/>
                <w:sz w:val="26"/>
                <w:szCs w:val="26"/>
                <w:lang w:eastAsia="ar-SA" w:bidi="ar-SA"/>
              </w:rPr>
              <w:t>«Городское поселение Куженер»</w:t>
            </w:r>
          </w:p>
        </w:tc>
        <w:tc>
          <w:tcPr>
            <w:tcW w:w="1595" w:type="dxa"/>
            <w:tcBorders>
              <w:top w:val="single" w:sz="1" w:space="0" w:color="000000"/>
              <w:left w:val="single" w:sz="1" w:space="0" w:color="000000"/>
              <w:bottom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p>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3790</w:t>
            </w:r>
          </w:p>
        </w:tc>
        <w:tc>
          <w:tcPr>
            <w:tcW w:w="15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b/>
                <w:bCs/>
                <w:sz w:val="26"/>
                <w:szCs w:val="26"/>
              </w:rPr>
            </w:pPr>
          </w:p>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2,1</w:t>
            </w:r>
          </w:p>
        </w:tc>
      </w:tr>
      <w:tr w:rsidR="00F1328B" w:rsidRPr="00F1328B" w:rsidTr="00F1328B">
        <w:trPr>
          <w:trHeight w:val="1264"/>
        </w:trPr>
        <w:tc>
          <w:tcPr>
            <w:tcW w:w="6325" w:type="dxa"/>
            <w:tcBorders>
              <w:left w:val="single" w:sz="1" w:space="0" w:color="000000"/>
              <w:bottom w:val="single" w:sz="1" w:space="0" w:color="000000"/>
            </w:tcBorders>
            <w:shd w:val="clear" w:color="auto" w:fill="auto"/>
            <w:vAlign w:val="center"/>
          </w:tcPr>
          <w:p w:rsidR="00F1328B" w:rsidRPr="00F1328B" w:rsidRDefault="00F1328B" w:rsidP="00F1328B">
            <w:pPr>
              <w:pStyle w:val="Standard"/>
              <w:autoSpaceDE w:val="0"/>
              <w:snapToGrid w:val="0"/>
              <w:ind w:right="283"/>
              <w:jc w:val="center"/>
              <w:rPr>
                <w:rFonts w:eastAsia="Times New Roman" w:cs="Times New Roman"/>
                <w:sz w:val="26"/>
                <w:szCs w:val="26"/>
                <w:lang w:eastAsia="ar-SA" w:bidi="ar-SA"/>
              </w:rPr>
            </w:pPr>
            <w:r w:rsidRPr="00F1328B">
              <w:rPr>
                <w:rFonts w:eastAsia="Courier New CYR" w:cs="Times New Roman"/>
                <w:sz w:val="26"/>
                <w:szCs w:val="26"/>
                <w:lang w:eastAsia="ar-SA" w:bidi="ar-SA"/>
              </w:rPr>
              <w:t xml:space="preserve">Заместитель главы администрации </w:t>
            </w:r>
            <w:r w:rsidRPr="00F1328B">
              <w:rPr>
                <w:rFonts w:eastAsia="Times New Roman" w:cs="Times New Roman"/>
                <w:sz w:val="26"/>
                <w:szCs w:val="26"/>
                <w:lang w:eastAsia="ar-SA" w:bidi="ar-SA"/>
              </w:rPr>
              <w:t>«Городское поселение Куженер»</w:t>
            </w:r>
          </w:p>
        </w:tc>
        <w:tc>
          <w:tcPr>
            <w:tcW w:w="1595" w:type="dxa"/>
            <w:tcBorders>
              <w:left w:val="single" w:sz="1" w:space="0" w:color="000000"/>
              <w:bottom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3134</w:t>
            </w:r>
          </w:p>
        </w:tc>
        <w:tc>
          <w:tcPr>
            <w:tcW w:w="1500" w:type="dxa"/>
            <w:tcBorders>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1,6</w:t>
            </w:r>
          </w:p>
        </w:tc>
      </w:tr>
      <w:tr w:rsidR="00F1328B" w:rsidRPr="00F1328B" w:rsidTr="00F1328B">
        <w:trPr>
          <w:trHeight w:val="626"/>
        </w:trPr>
        <w:tc>
          <w:tcPr>
            <w:tcW w:w="6325" w:type="dxa"/>
            <w:tcBorders>
              <w:top w:val="single" w:sz="1" w:space="0" w:color="000000"/>
              <w:left w:val="single" w:sz="1" w:space="0" w:color="000000"/>
              <w:bottom w:val="single" w:sz="1" w:space="0" w:color="000000"/>
            </w:tcBorders>
            <w:shd w:val="clear" w:color="auto" w:fill="auto"/>
            <w:vAlign w:val="center"/>
          </w:tcPr>
          <w:p w:rsidR="00F1328B" w:rsidRPr="00F1328B" w:rsidRDefault="00F1328B" w:rsidP="00F1328B">
            <w:pPr>
              <w:pStyle w:val="Standard"/>
              <w:autoSpaceDE w:val="0"/>
              <w:snapToGrid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Старшие должности</w:t>
            </w:r>
          </w:p>
          <w:p w:rsidR="00F1328B" w:rsidRPr="00F1328B" w:rsidRDefault="00F1328B" w:rsidP="00F1328B">
            <w:pPr>
              <w:pStyle w:val="Standard"/>
              <w:autoSpaceDE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ведущий  специалист</w:t>
            </w:r>
          </w:p>
          <w:p w:rsidR="00F1328B" w:rsidRPr="00F1328B" w:rsidRDefault="00F1328B" w:rsidP="00F1328B">
            <w:pPr>
              <w:pStyle w:val="Standard"/>
              <w:autoSpaceDE w:val="0"/>
              <w:ind w:right="283"/>
              <w:jc w:val="center"/>
              <w:rPr>
                <w:rFonts w:eastAsia="Courier New CYR" w:cs="Times New Roman"/>
                <w:sz w:val="26"/>
                <w:szCs w:val="26"/>
                <w:lang w:eastAsia="ar-SA" w:bidi="ar-SA"/>
              </w:rPr>
            </w:pPr>
          </w:p>
        </w:tc>
        <w:tc>
          <w:tcPr>
            <w:tcW w:w="1595" w:type="dxa"/>
            <w:tcBorders>
              <w:top w:val="single" w:sz="1" w:space="0" w:color="000000"/>
              <w:left w:val="single" w:sz="1" w:space="0" w:color="000000"/>
              <w:bottom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p>
          <w:p w:rsidR="00F1328B" w:rsidRPr="00F1328B" w:rsidRDefault="00F1328B" w:rsidP="00F1328B">
            <w:pPr>
              <w:pStyle w:val="TableContents"/>
              <w:ind w:right="283"/>
              <w:jc w:val="center"/>
              <w:rPr>
                <w:rFonts w:eastAsia="Arial CYR" w:cs="Times New Roman"/>
                <w:sz w:val="26"/>
                <w:szCs w:val="26"/>
              </w:rPr>
            </w:pPr>
            <w:r w:rsidRPr="00F1328B">
              <w:rPr>
                <w:rFonts w:eastAsia="Arial CYR" w:cs="Times New Roman"/>
                <w:sz w:val="26"/>
                <w:szCs w:val="26"/>
              </w:rPr>
              <w:t>2507</w:t>
            </w:r>
          </w:p>
        </w:tc>
        <w:tc>
          <w:tcPr>
            <w:tcW w:w="150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p>
          <w:p w:rsidR="00F1328B" w:rsidRPr="00F1328B" w:rsidRDefault="00F1328B" w:rsidP="00F1328B">
            <w:pPr>
              <w:pStyle w:val="TableContents"/>
              <w:ind w:right="283"/>
              <w:jc w:val="center"/>
              <w:rPr>
                <w:rFonts w:eastAsia="Arial CYR" w:cs="Times New Roman"/>
                <w:sz w:val="26"/>
                <w:szCs w:val="26"/>
              </w:rPr>
            </w:pPr>
            <w:r w:rsidRPr="00F1328B">
              <w:rPr>
                <w:rFonts w:eastAsia="Arial CYR" w:cs="Times New Roman"/>
                <w:sz w:val="26"/>
                <w:szCs w:val="26"/>
              </w:rPr>
              <w:t>1,6</w:t>
            </w:r>
          </w:p>
        </w:tc>
      </w:tr>
      <w:tr w:rsidR="00F1328B" w:rsidRPr="00F1328B" w:rsidTr="00F1328B">
        <w:trPr>
          <w:trHeight w:val="626"/>
        </w:trPr>
        <w:tc>
          <w:tcPr>
            <w:tcW w:w="6325" w:type="dxa"/>
            <w:tcBorders>
              <w:left w:val="single" w:sz="1" w:space="0" w:color="000000"/>
              <w:bottom w:val="single" w:sz="1" w:space="0" w:color="000000"/>
            </w:tcBorders>
            <w:shd w:val="clear" w:color="auto" w:fill="auto"/>
            <w:vAlign w:val="center"/>
          </w:tcPr>
          <w:p w:rsidR="00F1328B" w:rsidRPr="00F1328B" w:rsidRDefault="00F1328B" w:rsidP="00F1328B">
            <w:pPr>
              <w:pStyle w:val="Standard"/>
              <w:autoSpaceDE w:val="0"/>
              <w:snapToGrid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Младшие должности</w:t>
            </w:r>
          </w:p>
          <w:p w:rsidR="00F1328B" w:rsidRPr="00F1328B" w:rsidRDefault="00F1328B" w:rsidP="00F1328B">
            <w:pPr>
              <w:pStyle w:val="Standard"/>
              <w:autoSpaceDE w:val="0"/>
              <w:snapToGrid w:val="0"/>
              <w:ind w:right="283"/>
              <w:jc w:val="center"/>
              <w:rPr>
                <w:rFonts w:eastAsia="Courier New CYR" w:cs="Times New Roman"/>
                <w:sz w:val="26"/>
                <w:szCs w:val="26"/>
                <w:lang w:eastAsia="ar-SA" w:bidi="ar-SA"/>
              </w:rPr>
            </w:pPr>
            <w:r w:rsidRPr="00F1328B">
              <w:rPr>
                <w:rFonts w:eastAsia="Courier New CYR" w:cs="Times New Roman"/>
                <w:sz w:val="26"/>
                <w:szCs w:val="26"/>
                <w:lang w:eastAsia="ar-SA" w:bidi="ar-SA"/>
              </w:rPr>
              <w:t>специалист 1 категории</w:t>
            </w:r>
          </w:p>
        </w:tc>
        <w:tc>
          <w:tcPr>
            <w:tcW w:w="1595" w:type="dxa"/>
            <w:tcBorders>
              <w:left w:val="single" w:sz="1" w:space="0" w:color="000000"/>
              <w:bottom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2257</w:t>
            </w:r>
          </w:p>
        </w:tc>
        <w:tc>
          <w:tcPr>
            <w:tcW w:w="1500" w:type="dxa"/>
            <w:tcBorders>
              <w:left w:val="single" w:sz="1" w:space="0" w:color="000000"/>
              <w:bottom w:val="single" w:sz="1" w:space="0" w:color="000000"/>
              <w:right w:val="single" w:sz="1" w:space="0" w:color="000000"/>
            </w:tcBorders>
            <w:shd w:val="clear" w:color="auto" w:fill="auto"/>
            <w:vAlign w:val="center"/>
          </w:tcPr>
          <w:p w:rsidR="00F1328B" w:rsidRPr="00F1328B" w:rsidRDefault="00F1328B" w:rsidP="00F1328B">
            <w:pPr>
              <w:pStyle w:val="TableContents"/>
              <w:snapToGrid w:val="0"/>
              <w:ind w:right="283"/>
              <w:jc w:val="center"/>
              <w:rPr>
                <w:rFonts w:eastAsia="Arial CYR" w:cs="Times New Roman"/>
                <w:sz w:val="26"/>
                <w:szCs w:val="26"/>
              </w:rPr>
            </w:pPr>
            <w:r w:rsidRPr="00F1328B">
              <w:rPr>
                <w:rFonts w:eastAsia="Arial CYR" w:cs="Times New Roman"/>
                <w:sz w:val="26"/>
                <w:szCs w:val="26"/>
              </w:rPr>
              <w:t>1,6</w:t>
            </w:r>
          </w:p>
        </w:tc>
      </w:tr>
    </w:tbl>
    <w:p w:rsidR="00F1328B" w:rsidRPr="00F1328B" w:rsidRDefault="00F1328B" w:rsidP="00F1328B">
      <w:pPr>
        <w:pStyle w:val="Standard"/>
        <w:autoSpaceDE w:val="0"/>
        <w:ind w:right="283"/>
        <w:jc w:val="center"/>
        <w:rPr>
          <w:rFonts w:cs="Times New Roman"/>
        </w:rPr>
      </w:pPr>
    </w:p>
    <w:p w:rsidR="00F1328B" w:rsidRPr="00F1328B" w:rsidRDefault="00F1328B" w:rsidP="00F1328B">
      <w:pPr>
        <w:pStyle w:val="Standard"/>
        <w:autoSpaceDE w:val="0"/>
        <w:ind w:right="283"/>
        <w:jc w:val="center"/>
        <w:rPr>
          <w:rFonts w:eastAsia="Arial CYR" w:cs="Times New Roman"/>
          <w:b/>
          <w:bCs/>
          <w:lang w:eastAsia="ar-SA" w:bidi="ar-SA"/>
        </w:rPr>
      </w:pPr>
    </w:p>
    <w:p w:rsidR="00F1328B" w:rsidRPr="00F1328B" w:rsidRDefault="00F1328B" w:rsidP="00F1328B">
      <w:pPr>
        <w:pStyle w:val="ConsPlusNormal"/>
        <w:ind w:right="283" w:firstLine="0"/>
        <w:jc w:val="right"/>
      </w:pPr>
    </w:p>
    <w:p w:rsidR="00F1328B" w:rsidRPr="00F1328B" w:rsidRDefault="00F1328B" w:rsidP="00F1328B">
      <w:pPr>
        <w:pStyle w:val="ConsPlusNormal"/>
        <w:ind w:right="283" w:firstLine="0"/>
        <w:jc w:val="right"/>
      </w:pPr>
    </w:p>
    <w:p w:rsidR="00F1328B" w:rsidRPr="00F1328B" w:rsidRDefault="00F1328B" w:rsidP="00F1328B">
      <w:pPr>
        <w:pStyle w:val="ConsPlusNormal"/>
        <w:ind w:right="283" w:firstLine="0"/>
        <w:jc w:val="right"/>
        <w:rPr>
          <w:sz w:val="28"/>
          <w:szCs w:val="28"/>
        </w:rPr>
      </w:pPr>
    </w:p>
    <w:p w:rsidR="00F1328B" w:rsidRP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Default="00F1328B" w:rsidP="00F1328B">
      <w:pPr>
        <w:pStyle w:val="ConsPlusNormal"/>
        <w:ind w:left="4925" w:right="283" w:firstLine="0"/>
        <w:jc w:val="center"/>
        <w:rPr>
          <w:sz w:val="24"/>
          <w:szCs w:val="24"/>
        </w:rPr>
      </w:pPr>
    </w:p>
    <w:p w:rsidR="005109BB" w:rsidRDefault="005109BB" w:rsidP="00F1328B">
      <w:pPr>
        <w:pStyle w:val="ConsPlusNormal"/>
        <w:ind w:left="4925" w:right="283" w:firstLine="0"/>
        <w:jc w:val="center"/>
        <w:rPr>
          <w:sz w:val="24"/>
          <w:szCs w:val="24"/>
        </w:rPr>
      </w:pPr>
    </w:p>
    <w:p w:rsidR="005109BB" w:rsidRPr="00F1328B" w:rsidRDefault="005109BB" w:rsidP="00F1328B">
      <w:pPr>
        <w:pStyle w:val="ConsPlusNormal"/>
        <w:ind w:left="4925" w:right="283" w:firstLine="0"/>
        <w:jc w:val="center"/>
        <w:rPr>
          <w:sz w:val="24"/>
          <w:szCs w:val="24"/>
        </w:rPr>
      </w:pPr>
    </w:p>
    <w:p w:rsidR="00F1328B" w:rsidRPr="00F1328B" w:rsidRDefault="00F1328B" w:rsidP="00F1328B">
      <w:pPr>
        <w:pStyle w:val="ConsPlusNormal"/>
        <w:ind w:left="4925" w:right="283" w:firstLine="0"/>
        <w:jc w:val="center"/>
        <w:rPr>
          <w:sz w:val="24"/>
          <w:szCs w:val="24"/>
        </w:rPr>
      </w:pPr>
    </w:p>
    <w:p w:rsidR="00F1328B" w:rsidRPr="00F1328B" w:rsidRDefault="00F1328B" w:rsidP="00F1328B">
      <w:pPr>
        <w:pStyle w:val="ConsPlusNormal"/>
        <w:ind w:right="283" w:firstLine="0"/>
        <w:jc w:val="center"/>
        <w:rPr>
          <w:sz w:val="22"/>
          <w:szCs w:val="22"/>
        </w:rPr>
      </w:pPr>
    </w:p>
    <w:p w:rsidR="00F1328B" w:rsidRPr="00F1328B" w:rsidRDefault="00F1328B" w:rsidP="00F1328B">
      <w:pPr>
        <w:pStyle w:val="ConsPlusNormal"/>
        <w:ind w:firstLine="0"/>
        <w:jc w:val="right"/>
        <w:rPr>
          <w:sz w:val="22"/>
          <w:szCs w:val="22"/>
        </w:rPr>
      </w:pPr>
      <w:r w:rsidRPr="00F1328B">
        <w:rPr>
          <w:sz w:val="22"/>
          <w:szCs w:val="22"/>
        </w:rPr>
        <w:lastRenderedPageBreak/>
        <w:t>Приложение № 2</w:t>
      </w:r>
    </w:p>
    <w:p w:rsidR="00F1328B" w:rsidRPr="00F1328B" w:rsidRDefault="00F1328B" w:rsidP="00F1328B">
      <w:pPr>
        <w:autoSpaceDE w:val="0"/>
        <w:spacing w:after="0" w:line="240" w:lineRule="auto"/>
        <w:jc w:val="right"/>
        <w:rPr>
          <w:rFonts w:ascii="Times New Roman" w:eastAsia="Arial CYR" w:hAnsi="Times New Roman" w:cs="Times New Roman"/>
        </w:rPr>
      </w:pPr>
      <w:r w:rsidRPr="00F1328B">
        <w:rPr>
          <w:rFonts w:ascii="Times New Roman" w:eastAsia="Arial CYR" w:hAnsi="Times New Roman" w:cs="Times New Roman"/>
        </w:rPr>
        <w:t xml:space="preserve">к решению Собрания депутатов </w:t>
      </w:r>
    </w:p>
    <w:p w:rsidR="00F1328B" w:rsidRPr="00F1328B" w:rsidRDefault="00F1328B" w:rsidP="00F1328B">
      <w:pPr>
        <w:pStyle w:val="ConsPlusNormal"/>
        <w:ind w:firstLine="567"/>
        <w:jc w:val="right"/>
        <w:rPr>
          <w:sz w:val="22"/>
          <w:szCs w:val="22"/>
        </w:rPr>
      </w:pPr>
      <w:r w:rsidRPr="00F1328B">
        <w:rPr>
          <w:rFonts w:eastAsia="Arial CYR"/>
          <w:sz w:val="22"/>
          <w:szCs w:val="22"/>
        </w:rPr>
        <w:t>Куженерского городского поселения</w:t>
      </w:r>
    </w:p>
    <w:p w:rsidR="00F1328B" w:rsidRPr="00F1328B" w:rsidRDefault="00F1328B" w:rsidP="00F1328B">
      <w:pPr>
        <w:autoSpaceDE w:val="0"/>
        <w:spacing w:after="0" w:line="240" w:lineRule="auto"/>
        <w:jc w:val="right"/>
        <w:rPr>
          <w:rFonts w:ascii="Times New Roman" w:eastAsia="Arial CYR" w:hAnsi="Times New Roman" w:cs="Times New Roman"/>
        </w:rPr>
      </w:pPr>
      <w:r w:rsidRPr="00F1328B">
        <w:rPr>
          <w:rFonts w:ascii="Times New Roman" w:eastAsia="Arial CYR" w:hAnsi="Times New Roman" w:cs="Times New Roman"/>
        </w:rPr>
        <w:t>от 27 декабря  2011 г. № 96</w:t>
      </w:r>
    </w:p>
    <w:p w:rsidR="00F1328B" w:rsidRPr="00F1328B" w:rsidRDefault="00F1328B" w:rsidP="00F1328B">
      <w:pPr>
        <w:autoSpaceDE w:val="0"/>
        <w:ind w:right="283" w:firstLine="540"/>
        <w:jc w:val="center"/>
        <w:rPr>
          <w:rFonts w:ascii="Times New Roman" w:eastAsia="Courier New CYR" w:hAnsi="Times New Roman" w:cs="Times New Roman"/>
          <w:sz w:val="20"/>
          <w:szCs w:val="20"/>
        </w:rPr>
      </w:pPr>
    </w:p>
    <w:p w:rsidR="00F1328B" w:rsidRPr="00F1328B" w:rsidRDefault="00F1328B" w:rsidP="00F1328B">
      <w:pPr>
        <w:autoSpaceDE w:val="0"/>
        <w:ind w:right="283" w:firstLine="540"/>
        <w:jc w:val="center"/>
        <w:rPr>
          <w:rFonts w:ascii="Times New Roman" w:eastAsia="Courier New CYR" w:hAnsi="Times New Roman" w:cs="Times New Roman"/>
          <w:sz w:val="20"/>
          <w:szCs w:val="20"/>
        </w:rPr>
      </w:pPr>
    </w:p>
    <w:p w:rsidR="00F1328B" w:rsidRPr="00F1328B" w:rsidRDefault="00F1328B" w:rsidP="00F1328B">
      <w:pPr>
        <w:autoSpaceDE w:val="0"/>
        <w:spacing w:after="0" w:line="240" w:lineRule="auto"/>
        <w:ind w:right="283"/>
        <w:jc w:val="center"/>
        <w:rPr>
          <w:rFonts w:ascii="Times New Roman" w:eastAsia="Arial CYR" w:hAnsi="Times New Roman" w:cs="Times New Roman"/>
          <w:b/>
          <w:bCs/>
          <w:sz w:val="28"/>
          <w:szCs w:val="28"/>
        </w:rPr>
      </w:pPr>
      <w:r w:rsidRPr="00F1328B">
        <w:rPr>
          <w:rFonts w:ascii="Times New Roman" w:eastAsia="Arial CYR" w:hAnsi="Times New Roman" w:cs="Times New Roman"/>
          <w:b/>
          <w:bCs/>
          <w:sz w:val="28"/>
          <w:szCs w:val="28"/>
        </w:rPr>
        <w:t xml:space="preserve">Размеры ежемесячных надбавок за классный чин муниципальной службы Республики Марий Эл, замещающим  должности муниципальной службы в муниципальном образовании </w:t>
      </w:r>
    </w:p>
    <w:p w:rsidR="00F1328B" w:rsidRPr="00F1328B" w:rsidRDefault="00F1328B" w:rsidP="00F1328B">
      <w:pPr>
        <w:autoSpaceDE w:val="0"/>
        <w:spacing w:after="0" w:line="240" w:lineRule="auto"/>
        <w:ind w:right="283"/>
        <w:jc w:val="center"/>
        <w:rPr>
          <w:rFonts w:ascii="Times New Roman" w:eastAsia="Times New Roman" w:hAnsi="Times New Roman" w:cs="Times New Roman"/>
          <w:b/>
          <w:bCs/>
          <w:sz w:val="28"/>
          <w:szCs w:val="28"/>
        </w:rPr>
      </w:pPr>
      <w:r w:rsidRPr="00F1328B">
        <w:rPr>
          <w:rFonts w:ascii="Times New Roman" w:eastAsia="Times New Roman" w:hAnsi="Times New Roman" w:cs="Times New Roman"/>
          <w:b/>
          <w:bCs/>
          <w:sz w:val="28"/>
          <w:szCs w:val="28"/>
        </w:rPr>
        <w:t>«Городское поселение Куженер»</w:t>
      </w:r>
    </w:p>
    <w:p w:rsidR="00F1328B" w:rsidRPr="00F1328B" w:rsidRDefault="00F1328B" w:rsidP="00F1328B">
      <w:pPr>
        <w:autoSpaceDE w:val="0"/>
        <w:spacing w:after="0"/>
        <w:ind w:right="283"/>
        <w:jc w:val="center"/>
        <w:rPr>
          <w:rFonts w:ascii="Times New Roman" w:eastAsia="Arial CYR" w:hAnsi="Times New Roman" w:cs="Times New Roman"/>
          <w:b/>
          <w:bCs/>
          <w:sz w:val="28"/>
          <w:szCs w:val="28"/>
        </w:rPr>
      </w:pPr>
    </w:p>
    <w:p w:rsidR="00F1328B" w:rsidRPr="00F1328B" w:rsidRDefault="00F1328B" w:rsidP="00F1328B">
      <w:pPr>
        <w:autoSpaceDE w:val="0"/>
        <w:ind w:right="283"/>
        <w:jc w:val="center"/>
        <w:rPr>
          <w:rFonts w:ascii="Times New Roman" w:eastAsia="Courier New CYR" w:hAnsi="Times New Roman" w:cs="Times New Roman"/>
          <w:sz w:val="28"/>
          <w:szCs w:val="28"/>
        </w:rPr>
      </w:pPr>
    </w:p>
    <w:tbl>
      <w:tblPr>
        <w:tblW w:w="0" w:type="auto"/>
        <w:tblInd w:w="95" w:type="dxa"/>
        <w:tblLayout w:type="fixed"/>
        <w:tblLook w:val="0000"/>
      </w:tblPr>
      <w:tblGrid>
        <w:gridCol w:w="6818"/>
        <w:gridCol w:w="2288"/>
      </w:tblGrid>
      <w:tr w:rsidR="00F1328B" w:rsidRPr="00F1328B" w:rsidTr="006A5ACE">
        <w:tc>
          <w:tcPr>
            <w:tcW w:w="6818" w:type="dxa"/>
            <w:shd w:val="clear" w:color="auto" w:fill="auto"/>
            <w:vAlign w:val="center"/>
          </w:tcPr>
          <w:p w:rsidR="00F1328B" w:rsidRPr="00F1328B" w:rsidRDefault="00F1328B" w:rsidP="00F1328B">
            <w:pPr>
              <w:pStyle w:val="ConsNonformat"/>
              <w:widowControl/>
              <w:snapToGrid w:val="0"/>
              <w:ind w:right="283"/>
              <w:rPr>
                <w:rFonts w:ascii="Times New Roman" w:hAnsi="Times New Roman" w:cs="Times New Roman"/>
                <w:sz w:val="28"/>
                <w:szCs w:val="28"/>
              </w:rPr>
            </w:pPr>
            <w:r w:rsidRPr="00F1328B">
              <w:rPr>
                <w:rFonts w:ascii="Times New Roman" w:hAnsi="Times New Roman" w:cs="Times New Roman"/>
                <w:sz w:val="28"/>
                <w:szCs w:val="28"/>
              </w:rPr>
              <w:t xml:space="preserve">           Наименование классного чина</w:t>
            </w:r>
          </w:p>
        </w:tc>
        <w:tc>
          <w:tcPr>
            <w:tcW w:w="2288" w:type="dxa"/>
            <w:shd w:val="clear" w:color="auto" w:fill="auto"/>
            <w:vAlign w:val="center"/>
          </w:tcPr>
          <w:p w:rsidR="00F1328B" w:rsidRPr="00F1328B" w:rsidRDefault="00F1328B" w:rsidP="00F1328B">
            <w:pPr>
              <w:pStyle w:val="ConsNonformat"/>
              <w:widowControl/>
              <w:snapToGrid w:val="0"/>
              <w:ind w:right="283"/>
              <w:jc w:val="center"/>
              <w:rPr>
                <w:rFonts w:ascii="Times New Roman" w:hAnsi="Times New Roman" w:cs="Times New Roman"/>
                <w:sz w:val="28"/>
                <w:szCs w:val="28"/>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Размер надбавки,</w:t>
            </w: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 xml:space="preserve">рублей </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8"/>
                <w:szCs w:val="28"/>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Действительный муниципальный советник 1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8"/>
                <w:szCs w:val="28"/>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2320</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Действительный муниципальный советник 2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2195</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Действительный муниципальный советник 3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2069</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Советник муниципальной службы 1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1443</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Советник муниципальной службы 2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1317</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Советник муниципальной службы 3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1192</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Референт муниципальной службы 1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1129</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Референт муниципальной службы 2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941</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Референт муниципальной службы 3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878</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Секретарь муниципальной службы 1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753</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Секретарь муниципальной службы 2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690</w:t>
            </w:r>
          </w:p>
        </w:tc>
      </w:tr>
      <w:tr w:rsidR="00F1328B" w:rsidRPr="00F1328B" w:rsidTr="006A5ACE">
        <w:tc>
          <w:tcPr>
            <w:tcW w:w="6818" w:type="dxa"/>
            <w:shd w:val="clear" w:color="auto" w:fill="auto"/>
          </w:tcPr>
          <w:p w:rsidR="00F1328B" w:rsidRPr="00F1328B" w:rsidRDefault="00F1328B" w:rsidP="00F1328B">
            <w:pPr>
              <w:pStyle w:val="ConsNonformat"/>
              <w:widowControl/>
              <w:snapToGrid w:val="0"/>
              <w:ind w:right="283"/>
              <w:jc w:val="both"/>
              <w:rPr>
                <w:rFonts w:ascii="Times New Roman" w:hAnsi="Times New Roman" w:cs="Times New Roman"/>
                <w:sz w:val="24"/>
                <w:szCs w:val="24"/>
              </w:rPr>
            </w:pPr>
          </w:p>
          <w:p w:rsidR="00F1328B" w:rsidRPr="00F1328B" w:rsidRDefault="00F1328B" w:rsidP="00F1328B">
            <w:pPr>
              <w:pStyle w:val="ConsNonformat"/>
              <w:widowControl/>
              <w:ind w:right="283"/>
              <w:jc w:val="both"/>
              <w:rPr>
                <w:rFonts w:ascii="Times New Roman" w:hAnsi="Times New Roman" w:cs="Times New Roman"/>
                <w:sz w:val="28"/>
                <w:szCs w:val="28"/>
              </w:rPr>
            </w:pPr>
            <w:r w:rsidRPr="00F1328B">
              <w:rPr>
                <w:rFonts w:ascii="Times New Roman" w:hAnsi="Times New Roman" w:cs="Times New Roman"/>
                <w:sz w:val="28"/>
                <w:szCs w:val="28"/>
              </w:rPr>
              <w:t>Секретарь муниципальной службы 3 класса</w:t>
            </w:r>
          </w:p>
        </w:tc>
        <w:tc>
          <w:tcPr>
            <w:tcW w:w="2288" w:type="dxa"/>
            <w:shd w:val="clear" w:color="auto" w:fill="auto"/>
          </w:tcPr>
          <w:p w:rsidR="00F1328B" w:rsidRPr="00F1328B" w:rsidRDefault="00F1328B" w:rsidP="00F1328B">
            <w:pPr>
              <w:pStyle w:val="ConsNonformat"/>
              <w:widowControl/>
              <w:snapToGrid w:val="0"/>
              <w:ind w:right="283"/>
              <w:jc w:val="center"/>
              <w:rPr>
                <w:rFonts w:ascii="Times New Roman" w:hAnsi="Times New Roman" w:cs="Times New Roman"/>
                <w:sz w:val="24"/>
                <w:szCs w:val="24"/>
              </w:rPr>
            </w:pPr>
          </w:p>
          <w:p w:rsidR="00F1328B" w:rsidRPr="00F1328B" w:rsidRDefault="00F1328B" w:rsidP="00F1328B">
            <w:pPr>
              <w:pStyle w:val="ConsNonformat"/>
              <w:widowControl/>
              <w:ind w:right="283"/>
              <w:jc w:val="center"/>
              <w:rPr>
                <w:rFonts w:ascii="Times New Roman" w:hAnsi="Times New Roman" w:cs="Times New Roman"/>
                <w:sz w:val="28"/>
                <w:szCs w:val="28"/>
              </w:rPr>
            </w:pPr>
            <w:r w:rsidRPr="00F1328B">
              <w:rPr>
                <w:rFonts w:ascii="Times New Roman" w:hAnsi="Times New Roman" w:cs="Times New Roman"/>
                <w:sz w:val="28"/>
                <w:szCs w:val="28"/>
              </w:rPr>
              <w:t>565</w:t>
            </w:r>
          </w:p>
        </w:tc>
      </w:tr>
    </w:tbl>
    <w:p w:rsidR="00780B06" w:rsidRPr="00F1328B" w:rsidRDefault="00780B06" w:rsidP="00F1328B">
      <w:pPr>
        <w:ind w:right="283"/>
        <w:rPr>
          <w:rFonts w:ascii="Times New Roman" w:hAnsi="Times New Roman" w:cs="Times New Roman"/>
          <w:sz w:val="28"/>
          <w:szCs w:val="28"/>
        </w:rPr>
      </w:pPr>
    </w:p>
    <w:sectPr w:rsidR="00780B06" w:rsidRPr="00F1328B" w:rsidSect="0007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28B"/>
    <w:rsid w:val="0007425F"/>
    <w:rsid w:val="00076F70"/>
    <w:rsid w:val="005109BB"/>
    <w:rsid w:val="00780B06"/>
    <w:rsid w:val="00E4353A"/>
    <w:rsid w:val="00F12BE1"/>
    <w:rsid w:val="00F1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5F"/>
  </w:style>
  <w:style w:type="paragraph" w:styleId="1">
    <w:name w:val="heading 1"/>
    <w:aliases w:val="Раздел Договора,H1,&quot;Алмаз&quot;"/>
    <w:basedOn w:val="a"/>
    <w:next w:val="a"/>
    <w:link w:val="10"/>
    <w:qFormat/>
    <w:rsid w:val="00F1328B"/>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1328B"/>
    <w:rPr>
      <w:rFonts w:ascii="Times New Roman" w:eastAsia="Times New Roman" w:hAnsi="Times New Roman" w:cs="Times New Roman"/>
      <w:b/>
      <w:bCs/>
      <w:sz w:val="26"/>
      <w:szCs w:val="20"/>
    </w:rPr>
  </w:style>
  <w:style w:type="paragraph" w:styleId="a3">
    <w:name w:val="header"/>
    <w:basedOn w:val="a"/>
    <w:link w:val="a4"/>
    <w:rsid w:val="00F1328B"/>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F1328B"/>
    <w:rPr>
      <w:rFonts w:ascii="Times New Roman" w:eastAsia="Times New Roman" w:hAnsi="Times New Roman" w:cs="Times New Roman"/>
      <w:sz w:val="28"/>
      <w:szCs w:val="20"/>
    </w:rPr>
  </w:style>
  <w:style w:type="paragraph" w:styleId="a5">
    <w:name w:val="Body Text"/>
    <w:basedOn w:val="a"/>
    <w:link w:val="a6"/>
    <w:rsid w:val="00F1328B"/>
    <w:pPr>
      <w:spacing w:after="0" w:line="240" w:lineRule="auto"/>
      <w:jc w:val="center"/>
    </w:pPr>
    <w:rPr>
      <w:rFonts w:ascii="Times New Roman" w:eastAsia="Times New Roman" w:hAnsi="Times New Roman" w:cs="Times New Roman"/>
      <w:b/>
      <w:bCs/>
      <w:sz w:val="28"/>
      <w:szCs w:val="20"/>
    </w:rPr>
  </w:style>
  <w:style w:type="character" w:customStyle="1" w:styleId="a6">
    <w:name w:val="Основной текст Знак"/>
    <w:basedOn w:val="a0"/>
    <w:link w:val="a5"/>
    <w:rsid w:val="00F1328B"/>
    <w:rPr>
      <w:rFonts w:ascii="Times New Roman" w:eastAsia="Times New Roman" w:hAnsi="Times New Roman" w:cs="Times New Roman"/>
      <w:b/>
      <w:bCs/>
      <w:sz w:val="28"/>
      <w:szCs w:val="20"/>
    </w:rPr>
  </w:style>
  <w:style w:type="paragraph" w:customStyle="1" w:styleId="ConsPlusNormal">
    <w:name w:val="ConsPlusNormal"/>
    <w:rsid w:val="00F1328B"/>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21">
    <w:name w:val="Основной текст 21"/>
    <w:basedOn w:val="a"/>
    <w:rsid w:val="00F1328B"/>
    <w:pPr>
      <w:widowControl w:val="0"/>
      <w:suppressAutoHyphens/>
      <w:spacing w:after="0" w:line="240" w:lineRule="auto"/>
      <w:jc w:val="center"/>
    </w:pPr>
    <w:rPr>
      <w:rFonts w:ascii="Times New Roman" w:eastAsia="Lucida Sans Unicode" w:hAnsi="Times New Roman" w:cs="Times New Roman"/>
      <w:b/>
      <w:bCs/>
      <w:sz w:val="26"/>
      <w:szCs w:val="20"/>
      <w:lang w:eastAsia="ar-SA"/>
    </w:rPr>
  </w:style>
  <w:style w:type="paragraph" w:customStyle="1" w:styleId="ConsPlusNonformat">
    <w:name w:val="ConsPlusNonformat"/>
    <w:rsid w:val="00F1328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andard">
    <w:name w:val="Standard"/>
    <w:rsid w:val="00F1328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ableContents">
    <w:name w:val="Table Contents"/>
    <w:basedOn w:val="Standard"/>
    <w:rsid w:val="00F1328B"/>
    <w:pPr>
      <w:suppressLineNumbers/>
    </w:pPr>
  </w:style>
  <w:style w:type="paragraph" w:customStyle="1" w:styleId="TableHeading">
    <w:name w:val="Table Heading"/>
    <w:basedOn w:val="TableContents"/>
    <w:rsid w:val="00F1328B"/>
    <w:pPr>
      <w:jc w:val="center"/>
    </w:pPr>
    <w:rPr>
      <w:b/>
      <w:bCs/>
      <w:i/>
      <w:iCs/>
    </w:rPr>
  </w:style>
  <w:style w:type="paragraph" w:customStyle="1" w:styleId="ConsNonformat">
    <w:name w:val="ConsNonformat"/>
    <w:rsid w:val="00F1328B"/>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Решение Собрания депутатов Куженерского городского поселения от 27 декабря 2011 года № 96 "Об утверждении Положения о размерах и условиях оплаты труда лиц, замещающих должности муниципальной службы, в муниципальном образовании «Городское поселение Куженер»</_x041e__x043f__x0438__x0441__x0430__x043d__x0438__x0435_>
    <_dlc_DocId xmlns="57504d04-691e-4fc4-8f09-4f19fdbe90f6">XXJ7TYMEEKJ2-1008-26</_dlc_DocId>
    <_dlc_DocIdUrl xmlns="57504d04-691e-4fc4-8f09-4f19fdbe90f6">
      <Url>http://spsearch.gov.mari.ru:32643/kuzhener/dep_gpKuzhener/_layouts/DocIdRedir.aspx?ID=XXJ7TYMEEKJ2-1008-26</Url>
      <Description>XXJ7TYMEEKJ2-1008-26</Description>
    </_dlc_DocIdUrl>
    <_x0413__x043e__x0434_ xmlns="a98b7233-2bd5-4507-83ff-37c991fe0502">2011 год</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54B3E7674C814FAE68AC921E87D661" ma:contentTypeVersion="2" ma:contentTypeDescription="Создание документа." ma:contentTypeScope="" ma:versionID="f73eca3b9470aac9e8649b5063ecffd4">
  <xsd:schema xmlns:xsd="http://www.w3.org/2001/XMLSchema" xmlns:xs="http://www.w3.org/2001/XMLSchema" xmlns:p="http://schemas.microsoft.com/office/2006/metadata/properties" xmlns:ns2="57504d04-691e-4fc4-8f09-4f19fdbe90f6" xmlns:ns3="6d7c22ec-c6a4-4777-88aa-bc3c76ac660e" xmlns:ns4="a98b7233-2bd5-4507-83ff-37c991fe0502" targetNamespace="http://schemas.microsoft.com/office/2006/metadata/properties" ma:root="true" ma:fieldsID="46a14a1096fd034ec5019347ab2588bf" ns2:_="" ns3:_="" ns4:_="">
    <xsd:import namespace="57504d04-691e-4fc4-8f09-4f19fdbe90f6"/>
    <xsd:import namespace="6d7c22ec-c6a4-4777-88aa-bc3c76ac660e"/>
    <xsd:import namespace="a98b7233-2bd5-4507-83ff-37c991fe050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8b7233-2bd5-4507-83ff-37c991fe0502"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2A5E31-FDC0-47E7-BB9B-D7E5A55E74EC}"/>
</file>

<file path=customXml/itemProps2.xml><?xml version="1.0" encoding="utf-8"?>
<ds:datastoreItem xmlns:ds="http://schemas.openxmlformats.org/officeDocument/2006/customXml" ds:itemID="{F011538D-8B4B-41FC-971D-D10D873C6AF4}"/>
</file>

<file path=customXml/itemProps3.xml><?xml version="1.0" encoding="utf-8"?>
<ds:datastoreItem xmlns:ds="http://schemas.openxmlformats.org/officeDocument/2006/customXml" ds:itemID="{87A35E2A-30C8-4206-A591-EC87FDB01162}"/>
</file>

<file path=customXml/itemProps4.xml><?xml version="1.0" encoding="utf-8"?>
<ds:datastoreItem xmlns:ds="http://schemas.openxmlformats.org/officeDocument/2006/customXml" ds:itemID="{3296E63D-1108-4870-BF47-F277276C52C9}"/>
</file>

<file path=docProps/app.xml><?xml version="1.0" encoding="utf-8"?>
<Properties xmlns="http://schemas.openxmlformats.org/officeDocument/2006/extended-properties" xmlns:vt="http://schemas.openxmlformats.org/officeDocument/2006/docPropsVTypes">
  <Template>Normal.dotm</Template>
  <TotalTime>14</TotalTime>
  <Pages>7</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User</dc:creator>
  <cp:keywords/>
  <dc:description/>
  <cp:lastModifiedBy>User</cp:lastModifiedBy>
  <cp:revision>6</cp:revision>
  <cp:lastPrinted>2011-11-27T13:14:00Z</cp:lastPrinted>
  <dcterms:created xsi:type="dcterms:W3CDTF">2011-11-27T13:04:00Z</dcterms:created>
  <dcterms:modified xsi:type="dcterms:W3CDTF">2011-11-28T05:50:00Z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0x0101009F54B3E7674C814FAE68AC921E87D661</vt:lpwstr>
  </property>
  <property fmtid="{D5CDD505-2E9C-101B-9397-08002B2CF9AE}" pid="3" name="_dlc_DocIdItemGuid">
    <vt:lpwstr>28dc817e-4a8f-4a14-8e78-b73b63572f75</vt:lpwstr>
  </property>
</Properties>
</file>