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3B" w:rsidRDefault="0029453B" w:rsidP="0029453B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647945343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29453B" w:rsidRPr="001F271E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A221BC" w:rsidRDefault="0029453B" w:rsidP="00E14900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29453B" w:rsidRPr="00A221BC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29453B" w:rsidRPr="00A221BC" w:rsidRDefault="0029453B" w:rsidP="00E14900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29453B" w:rsidRDefault="0029453B" w:rsidP="00E14900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53B" w:rsidRPr="00A221BC" w:rsidRDefault="0029453B" w:rsidP="00E14900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29453B" w:rsidRDefault="0029453B" w:rsidP="00E14900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29453B" w:rsidRDefault="0029453B" w:rsidP="00E14900"/>
        </w:tc>
      </w:tr>
      <w:tr w:rsidR="0029453B" w:rsidRPr="001F271E" w:rsidTr="00E1490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1F271E" w:rsidRDefault="0029453B" w:rsidP="00E14900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453B" w:rsidRPr="001F271E" w:rsidRDefault="0029453B" w:rsidP="00E14900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453B" w:rsidRPr="001F271E" w:rsidRDefault="0029453B" w:rsidP="00E14900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29453B" w:rsidRDefault="0029453B" w:rsidP="0029453B">
      <w:pPr>
        <w:pStyle w:val="ConsPlusTitle"/>
        <w:widowControl/>
        <w:jc w:val="center"/>
        <w:rPr>
          <w:b w:val="0"/>
        </w:rPr>
      </w:pPr>
    </w:p>
    <w:p w:rsidR="0029453B" w:rsidRDefault="0029453B" w:rsidP="0029453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 09» апреля 2020 года № 7</w:t>
      </w:r>
    </w:p>
    <w:p w:rsidR="00F1772B" w:rsidRDefault="00F1772B"/>
    <w:p w:rsidR="0029453B" w:rsidRDefault="0029453B"/>
    <w:p w:rsidR="0029453B" w:rsidRDefault="0029453B" w:rsidP="0029453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Об</w:t>
      </w:r>
      <w:r w:rsidRPr="00DA72B3">
        <w:rPr>
          <w:b/>
          <w:bCs/>
          <w:sz w:val="28"/>
          <w:szCs w:val="28"/>
        </w:rPr>
        <w:t xml:space="preserve"> утверждении программы </w:t>
      </w:r>
      <w:r w:rsidRPr="00DA72B3">
        <w:rPr>
          <w:b/>
          <w:bCs/>
          <w:sz w:val="28"/>
          <w:szCs w:val="28"/>
          <w:lang w:val="ru-RU"/>
        </w:rPr>
        <w:t xml:space="preserve"> </w:t>
      </w:r>
      <w:r w:rsidRPr="00DA72B3">
        <w:rPr>
          <w:b/>
          <w:bCs/>
          <w:sz w:val="28"/>
          <w:szCs w:val="28"/>
        </w:rPr>
        <w:t xml:space="preserve">«Нулевой травматизм» </w:t>
      </w:r>
    </w:p>
    <w:p w:rsidR="0029453B" w:rsidRPr="0029453B" w:rsidRDefault="0029453B" w:rsidP="0029453B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  <w:lang w:val="ru-RU"/>
        </w:rPr>
      </w:pPr>
      <w:r w:rsidRPr="00DA72B3"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  <w:lang w:val="ru-RU"/>
        </w:rPr>
        <w:t>Юксарской</w:t>
      </w:r>
      <w:proofErr w:type="spellEnd"/>
      <w:r>
        <w:rPr>
          <w:b/>
          <w:bCs/>
          <w:sz w:val="28"/>
          <w:szCs w:val="28"/>
          <w:lang w:val="ru-RU"/>
        </w:rPr>
        <w:t xml:space="preserve"> сельской администрации</w:t>
      </w:r>
    </w:p>
    <w:p w:rsidR="0029453B" w:rsidRPr="00CA7D2F" w:rsidRDefault="0029453B" w:rsidP="0029453B">
      <w:pPr>
        <w:ind w:firstLine="567"/>
        <w:jc w:val="center"/>
        <w:rPr>
          <w:b/>
        </w:rPr>
      </w:pPr>
    </w:p>
    <w:p w:rsidR="0029453B" w:rsidRPr="006B3434" w:rsidRDefault="0029453B" w:rsidP="0029453B">
      <w:pPr>
        <w:pStyle w:val="a8"/>
        <w:ind w:firstLine="709"/>
        <w:jc w:val="both"/>
        <w:rPr>
          <w:b/>
          <w:sz w:val="28"/>
          <w:szCs w:val="28"/>
        </w:rPr>
      </w:pPr>
      <w:r w:rsidRPr="0029453B">
        <w:rPr>
          <w:sz w:val="28"/>
          <w:szCs w:val="28"/>
        </w:rPr>
        <w:t xml:space="preserve">В целях обеспечения безопасности условий и охраны труда  работников на рабочих местах, снижения уровня производственного травматизма, предотвращения несчастных случаев в учреждении, обеспечения соответствия оборудования, инструментов и процессов работы государственным нормативным  требованиям по охране труда,  пожарной безопасности, </w:t>
      </w:r>
      <w:proofErr w:type="spellStart"/>
      <w:r>
        <w:rPr>
          <w:sz w:val="28"/>
          <w:szCs w:val="28"/>
        </w:rPr>
        <w:t>Юксарская</w:t>
      </w:r>
      <w:proofErr w:type="spellEnd"/>
      <w:r>
        <w:rPr>
          <w:sz w:val="28"/>
          <w:szCs w:val="28"/>
        </w:rPr>
        <w:t xml:space="preserve"> сельская администрация </w:t>
      </w:r>
      <w:r w:rsidRPr="006B3434">
        <w:rPr>
          <w:sz w:val="28"/>
          <w:szCs w:val="28"/>
        </w:rPr>
        <w:t>ПОСТАНОВЛЯЕТ:</w:t>
      </w:r>
    </w:p>
    <w:p w:rsidR="0029453B" w:rsidRPr="006B3434" w:rsidRDefault="0029453B" w:rsidP="0029453B">
      <w:pPr>
        <w:numPr>
          <w:ilvl w:val="0"/>
          <w:numId w:val="1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Утвердить прилагаемую программу </w:t>
      </w:r>
      <w:r w:rsidRPr="0033407A">
        <w:rPr>
          <w:rStyle w:val="a5"/>
          <w:sz w:val="28"/>
          <w:szCs w:val="28"/>
        </w:rPr>
        <w:t>«Нулевой травматизм»</w:t>
      </w:r>
      <w:r w:rsidRPr="0033407A">
        <w:rPr>
          <w:sz w:val="28"/>
          <w:szCs w:val="28"/>
        </w:rPr>
        <w:t xml:space="preserve"> </w:t>
      </w:r>
      <w:r w:rsidRPr="006C2E1A"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Юксарской</w:t>
      </w:r>
      <w:proofErr w:type="spellEnd"/>
      <w:r>
        <w:rPr>
          <w:bCs/>
          <w:sz w:val="28"/>
          <w:szCs w:val="28"/>
        </w:rPr>
        <w:t xml:space="preserve">  сельской администрации </w:t>
      </w:r>
      <w:proofErr w:type="spellStart"/>
      <w:r>
        <w:rPr>
          <w:bCs/>
          <w:sz w:val="28"/>
          <w:szCs w:val="28"/>
        </w:rPr>
        <w:t>Килемарского</w:t>
      </w:r>
      <w:proofErr w:type="spellEnd"/>
      <w:r>
        <w:rPr>
          <w:bCs/>
          <w:sz w:val="28"/>
          <w:szCs w:val="28"/>
        </w:rPr>
        <w:t xml:space="preserve"> муниципального района Республики Марий Эл</w:t>
      </w:r>
      <w:r w:rsidRPr="0033407A">
        <w:rPr>
          <w:rStyle w:val="a5"/>
          <w:sz w:val="28"/>
          <w:szCs w:val="28"/>
        </w:rPr>
        <w:t xml:space="preserve"> (Приложение).</w:t>
      </w:r>
    </w:p>
    <w:p w:rsidR="0029453B" w:rsidRPr="00C80E07" w:rsidRDefault="0029453B" w:rsidP="0029453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C80E07">
        <w:rPr>
          <w:sz w:val="28"/>
          <w:szCs w:val="28"/>
        </w:rPr>
        <w:t>Опубликовать настоящее постановление</w:t>
      </w:r>
      <w:r>
        <w:rPr>
          <w:sz w:val="28"/>
          <w:szCs w:val="28"/>
        </w:rPr>
        <w:t xml:space="preserve"> </w:t>
      </w:r>
      <w:r w:rsidRPr="00C80E07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29453B" w:rsidRPr="0033407A" w:rsidRDefault="0029453B" w:rsidP="0029453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33407A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33407A">
        <w:rPr>
          <w:sz w:val="28"/>
          <w:szCs w:val="28"/>
        </w:rPr>
        <w:t>с</w:t>
      </w:r>
      <w:proofErr w:type="gramEnd"/>
      <w:r w:rsidRPr="0033407A">
        <w:rPr>
          <w:sz w:val="28"/>
          <w:szCs w:val="28"/>
        </w:rPr>
        <w:t xml:space="preserve"> даты его официального опубликования. </w:t>
      </w:r>
    </w:p>
    <w:p w:rsidR="0029453B" w:rsidRDefault="0029453B" w:rsidP="0029453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33407A">
        <w:rPr>
          <w:sz w:val="28"/>
          <w:szCs w:val="28"/>
        </w:rPr>
        <w:t>Контроль за</w:t>
      </w:r>
      <w:proofErr w:type="gramEnd"/>
      <w:r w:rsidRPr="0033407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9453B" w:rsidRDefault="0029453B" w:rsidP="0029453B">
      <w:pPr>
        <w:jc w:val="both"/>
        <w:rPr>
          <w:sz w:val="28"/>
          <w:szCs w:val="28"/>
        </w:rPr>
      </w:pPr>
    </w:p>
    <w:p w:rsidR="0029453B" w:rsidRPr="0033407A" w:rsidRDefault="0029453B" w:rsidP="0029453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29453B" w:rsidTr="00E14900">
        <w:tc>
          <w:tcPr>
            <w:tcW w:w="3927" w:type="dxa"/>
            <w:shd w:val="clear" w:color="auto" w:fill="auto"/>
          </w:tcPr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</w:p>
          <w:p w:rsidR="0029453B" w:rsidRDefault="0029453B" w:rsidP="0029453B">
            <w:pPr>
              <w:pStyle w:val="a6"/>
              <w:snapToGrid w:val="0"/>
              <w:ind w:left="72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29453B" w:rsidRDefault="0029453B" w:rsidP="0029453B">
            <w:pPr>
              <w:pStyle w:val="a6"/>
              <w:snapToGrid w:val="0"/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29453B" w:rsidRDefault="0029453B" w:rsidP="00E14900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29453B" w:rsidRPr="004E007A" w:rsidRDefault="0029453B" w:rsidP="00E14900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E00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29453B" w:rsidRDefault="0029453B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/>
    <w:p w:rsidR="00FB1C38" w:rsidRDefault="00FB1C38" w:rsidP="00FB1C38">
      <w:pPr>
        <w:pStyle w:val="ConsPlusTitle"/>
        <w:widowControl/>
        <w:spacing w:line="276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800076">
        <w:rPr>
          <w:rFonts w:ascii="Times New Roman" w:hAnsi="Times New Roman"/>
          <w:b w:val="0"/>
          <w:sz w:val="28"/>
          <w:szCs w:val="28"/>
        </w:rPr>
        <w:lastRenderedPageBreak/>
        <w:t>ПРОГРАММА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FB1C38" w:rsidRDefault="00FB1C38" w:rsidP="00FB1C38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«Нулевой травматизм» </w:t>
      </w:r>
    </w:p>
    <w:p w:rsidR="00FB1C38" w:rsidRDefault="00FB1C38" w:rsidP="00FB1C38">
      <w:pPr>
        <w:pStyle w:val="ConsPlusTitle"/>
        <w:widowControl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Юксарской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администрации </w:t>
      </w:r>
    </w:p>
    <w:p w:rsidR="00FB1C38" w:rsidRDefault="00FB1C38" w:rsidP="00FB1C3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FB1C38" w:rsidRDefault="00FB1C38" w:rsidP="00FB1C38">
      <w:pPr>
        <w:pStyle w:val="ConsPlusNormal"/>
        <w:widowControl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1C38" w:rsidRPr="009C07D0" w:rsidRDefault="00FB1C38" w:rsidP="00FB1C38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9C07D0">
        <w:rPr>
          <w:b/>
          <w:bCs/>
          <w:sz w:val="28"/>
          <w:szCs w:val="28"/>
        </w:rPr>
        <w:t>Паспорт</w:t>
      </w:r>
      <w:hyperlink r:id="rId8" w:anchor="YANDEX_155" w:history="1"/>
      <w:r w:rsidRPr="009C07D0">
        <w:rPr>
          <w:b/>
          <w:bCs/>
          <w:sz w:val="28"/>
          <w:szCs w:val="28"/>
          <w:lang w:val="en-US"/>
        </w:rPr>
        <w:t> </w:t>
      </w:r>
      <w:r w:rsidRPr="009C07D0">
        <w:rPr>
          <w:b/>
          <w:bCs/>
          <w:sz w:val="28"/>
          <w:szCs w:val="28"/>
        </w:rPr>
        <w:t xml:space="preserve"> программы</w:t>
      </w:r>
      <w:r w:rsidRPr="009C07D0">
        <w:rPr>
          <w:b/>
          <w:bCs/>
          <w:sz w:val="28"/>
          <w:szCs w:val="28"/>
          <w:lang w:val="en-US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6220"/>
      </w:tblGrid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Наименование </w:t>
            </w:r>
            <w:hyperlink r:id="rId9" w:anchor="YANDEX_162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Pr="00C91680">
              <w:rPr>
                <w:sz w:val="28"/>
                <w:szCs w:val="28"/>
              </w:rPr>
              <w:t xml:space="preserve">рограмма  </w:t>
            </w:r>
            <w:hyperlink r:id="rId10" w:anchor="YANDEX_165" w:history="1"/>
            <w:r w:rsidRPr="00C91680">
              <w:rPr>
                <w:sz w:val="28"/>
                <w:szCs w:val="28"/>
              </w:rPr>
              <w:t>«Нулево</w:t>
            </w:r>
            <w:r>
              <w:rPr>
                <w:sz w:val="28"/>
                <w:szCs w:val="28"/>
              </w:rPr>
              <w:t>й</w:t>
            </w:r>
            <w:r w:rsidRPr="00C91680">
              <w:rPr>
                <w:sz w:val="28"/>
                <w:szCs w:val="28"/>
              </w:rPr>
              <w:t xml:space="preserve"> травматизм»</w:t>
            </w:r>
            <w:r w:rsidRPr="00C91680">
              <w:rPr>
                <w:bCs/>
                <w:sz w:val="28"/>
                <w:szCs w:val="28"/>
              </w:rPr>
              <w:t xml:space="preserve"> в </w:t>
            </w:r>
            <w:proofErr w:type="spellStart"/>
            <w:r>
              <w:rPr>
                <w:bCs/>
                <w:szCs w:val="28"/>
              </w:rPr>
              <w:t>Юксарской</w:t>
            </w:r>
            <w:proofErr w:type="spellEnd"/>
            <w:r>
              <w:rPr>
                <w:bCs/>
                <w:szCs w:val="28"/>
              </w:rPr>
              <w:t xml:space="preserve"> сельской администрации</w:t>
            </w:r>
            <w:r w:rsidRPr="00C91680">
              <w:rPr>
                <w:sz w:val="28"/>
                <w:szCs w:val="28"/>
              </w:rPr>
              <w:t xml:space="preserve"> (далее – </w:t>
            </w:r>
            <w:hyperlink r:id="rId11" w:anchor="YANDEX_169" w:history="1"/>
            <w:r w:rsidRPr="00C91680">
              <w:rPr>
                <w:sz w:val="28"/>
                <w:szCs w:val="28"/>
              </w:rPr>
              <w:t> Программа</w:t>
            </w:r>
            <w:proofErr w:type="gramEnd"/>
            <w:r w:rsidRPr="00C91680">
              <w:rPr>
                <w:sz w:val="28"/>
                <w:szCs w:val="28"/>
              </w:rPr>
              <w:t> </w:t>
            </w:r>
            <w:hyperlink r:id="rId12" w:anchor="YANDEX_171" w:history="1"/>
            <w:r w:rsidRPr="00C91680">
              <w:rPr>
                <w:sz w:val="28"/>
                <w:szCs w:val="28"/>
              </w:rPr>
              <w:t>).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>Основания для разработки</w:t>
            </w:r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</w:t>
            </w:r>
            <w:hyperlink r:id="rId13" w:anchor="YANDEX_177" w:history="1"/>
            <w:hyperlink r:id="rId14" w:anchor="YANDEX_179" w:history="1"/>
          </w:p>
        </w:tc>
      </w:tr>
      <w:tr w:rsidR="00FB1C38" w:rsidRPr="009C07D0" w:rsidTr="006A5C07">
        <w:trPr>
          <w:trHeight w:val="1025"/>
        </w:trPr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Основные разработчики </w:t>
            </w:r>
            <w:hyperlink r:id="rId15" w:anchor="YANDEX_178" w:history="1"/>
            <w:r w:rsidRPr="009C07D0">
              <w:rPr>
                <w:i/>
              </w:rPr>
              <w:t> Программы </w:t>
            </w:r>
            <w:hyperlink r:id="rId16" w:anchor="YANDEX_180" w:history="1"/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Cs/>
                <w:szCs w:val="28"/>
              </w:rPr>
              <w:t>Юксарская</w:t>
            </w:r>
            <w:proofErr w:type="spellEnd"/>
            <w:r>
              <w:rPr>
                <w:bCs/>
                <w:szCs w:val="28"/>
              </w:rPr>
              <w:t xml:space="preserve"> сельская администрация </w:t>
            </w:r>
            <w:proofErr w:type="spellStart"/>
            <w:r>
              <w:rPr>
                <w:bCs/>
                <w:szCs w:val="28"/>
              </w:rPr>
              <w:t>Килемарского</w:t>
            </w:r>
            <w:proofErr w:type="spellEnd"/>
            <w:r>
              <w:rPr>
                <w:bCs/>
                <w:szCs w:val="28"/>
              </w:rPr>
              <w:t xml:space="preserve"> муниципального района Республики Марий Эл</w:t>
            </w:r>
            <w:r w:rsidRPr="006C2E1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Цели </w:t>
            </w:r>
            <w:hyperlink r:id="rId17" w:anchor="YANDEX_181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Обеспечение безопасности и здоровья работников на рабочем месте.</w:t>
            </w:r>
          </w:p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Предотвращение несчастных случаев на производстве.</w:t>
            </w:r>
          </w:p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3. Обеспечение соответствия оборудования и процессов производства государственным нормативн</w:t>
            </w:r>
            <w:r>
              <w:rPr>
                <w:szCs w:val="28"/>
              </w:rPr>
              <w:t xml:space="preserve">ым требованиям по охране труда </w:t>
            </w:r>
            <w:r w:rsidRPr="00C91680">
              <w:rPr>
                <w:sz w:val="28"/>
                <w:szCs w:val="28"/>
              </w:rPr>
              <w:t>и пожарной безопасности.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Задачи </w:t>
            </w:r>
            <w:hyperlink r:id="rId18" w:anchor="YANDEX_193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1. Снижение рисков несчастных случаев на производстве.</w:t>
            </w:r>
          </w:p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>2. Внедрение системы управления профессиональными рисками.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Период реализации </w:t>
            </w:r>
            <w:hyperlink r:id="rId19" w:anchor="YANDEX_213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Cs w:val="28"/>
              </w:rPr>
              <w:t>Начиная с 2020 года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bCs/>
                <w:i/>
              </w:rPr>
            </w:pPr>
            <w:r w:rsidRPr="009C07D0">
              <w:rPr>
                <w:i/>
              </w:rPr>
              <w:t xml:space="preserve">Объемы и источники финансирования </w:t>
            </w:r>
            <w:hyperlink r:id="rId20" w:anchor="YANDEX_214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Общий объем финансирования – </w:t>
            </w:r>
            <w:r>
              <w:rPr>
                <w:szCs w:val="28"/>
              </w:rPr>
              <w:t>0</w:t>
            </w:r>
            <w:r w:rsidRPr="00C91680">
              <w:rPr>
                <w:sz w:val="28"/>
                <w:szCs w:val="28"/>
              </w:rPr>
              <w:t>,0 тыс. рублей,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i/>
              </w:rPr>
            </w:pPr>
            <w:r w:rsidRPr="009C07D0">
              <w:rPr>
                <w:i/>
              </w:rPr>
              <w:t xml:space="preserve">Ожидаемые конечные результаты реализации </w:t>
            </w:r>
            <w:hyperlink r:id="rId21" w:anchor="YANDEX_215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r w:rsidRPr="00C91680">
              <w:rPr>
                <w:sz w:val="28"/>
                <w:szCs w:val="28"/>
              </w:rPr>
              <w:t xml:space="preserve">Снижение количества несчастных случаев и случаев травматизма на </w:t>
            </w:r>
            <w:r>
              <w:rPr>
                <w:szCs w:val="28"/>
              </w:rPr>
              <w:t>рабочем месте</w:t>
            </w:r>
          </w:p>
        </w:tc>
      </w:tr>
      <w:tr w:rsidR="00FB1C38" w:rsidRPr="009C07D0" w:rsidTr="006A5C07">
        <w:tc>
          <w:tcPr>
            <w:tcW w:w="2410" w:type="dxa"/>
            <w:shd w:val="clear" w:color="auto" w:fill="auto"/>
          </w:tcPr>
          <w:p w:rsidR="00FB1C38" w:rsidRPr="009C07D0" w:rsidRDefault="00FB1C38" w:rsidP="006A5C07">
            <w:pPr>
              <w:tabs>
                <w:tab w:val="left" w:pos="5100"/>
                <w:tab w:val="left" w:pos="7650"/>
              </w:tabs>
              <w:jc w:val="center"/>
              <w:rPr>
                <w:i/>
              </w:rPr>
            </w:pPr>
            <w:r w:rsidRPr="009C07D0">
              <w:rPr>
                <w:i/>
              </w:rPr>
              <w:t xml:space="preserve">Система организации </w:t>
            </w:r>
            <w:proofErr w:type="gramStart"/>
            <w:r w:rsidRPr="009C07D0">
              <w:rPr>
                <w:i/>
              </w:rPr>
              <w:t>контроля за</w:t>
            </w:r>
            <w:proofErr w:type="gramEnd"/>
            <w:r w:rsidRPr="009C07D0">
              <w:rPr>
                <w:i/>
              </w:rPr>
              <w:t xml:space="preserve"> исполнением </w:t>
            </w:r>
            <w:hyperlink r:id="rId22" w:anchor="YANDEX_220" w:history="1"/>
            <w:r w:rsidRPr="009C07D0">
              <w:rPr>
                <w:i/>
              </w:rPr>
              <w:t> Программы</w:t>
            </w:r>
          </w:p>
        </w:tc>
        <w:tc>
          <w:tcPr>
            <w:tcW w:w="7796" w:type="dxa"/>
            <w:shd w:val="clear" w:color="auto" w:fill="auto"/>
          </w:tcPr>
          <w:p w:rsidR="00FB1C38" w:rsidRPr="00C91680" w:rsidRDefault="00FB1C38" w:rsidP="006A5C07">
            <w:pPr>
              <w:tabs>
                <w:tab w:val="left" w:pos="5100"/>
                <w:tab w:val="left" w:pos="7650"/>
              </w:tabs>
              <w:ind w:firstLine="317"/>
              <w:jc w:val="both"/>
              <w:rPr>
                <w:sz w:val="28"/>
                <w:szCs w:val="28"/>
              </w:rPr>
            </w:pPr>
            <w:proofErr w:type="gramStart"/>
            <w:r w:rsidRPr="00C91680">
              <w:rPr>
                <w:sz w:val="28"/>
                <w:szCs w:val="28"/>
              </w:rPr>
              <w:t>Контроль за</w:t>
            </w:r>
            <w:proofErr w:type="gramEnd"/>
            <w:r w:rsidRPr="00C91680">
              <w:rPr>
                <w:sz w:val="28"/>
                <w:szCs w:val="28"/>
              </w:rPr>
              <w:t xml:space="preserve"> ходом исполнения </w:t>
            </w:r>
            <w:hyperlink r:id="rId23" w:anchor="YANDEX_221" w:history="1"/>
            <w:r w:rsidRPr="00C91680">
              <w:rPr>
                <w:sz w:val="28"/>
                <w:szCs w:val="28"/>
              </w:rPr>
              <w:t>Программы</w:t>
            </w:r>
            <w:hyperlink r:id="rId24" w:anchor="YANDEX_223" w:history="1"/>
            <w:r w:rsidRPr="00C91680">
              <w:rPr>
                <w:sz w:val="28"/>
                <w:szCs w:val="28"/>
              </w:rPr>
              <w:t xml:space="preserve"> осуществляет 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  <w:r>
              <w:rPr>
                <w:szCs w:val="28"/>
              </w:rPr>
              <w:t xml:space="preserve"> сельской администрации</w:t>
            </w:r>
          </w:p>
        </w:tc>
      </w:tr>
    </w:tbl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1C38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1C38" w:rsidRPr="008F7707" w:rsidRDefault="00FB1C38" w:rsidP="00FB1C3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770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8F7707">
        <w:rPr>
          <w:rFonts w:ascii="Times New Roman" w:hAnsi="Times New Roman" w:cs="Times New Roman"/>
          <w:b/>
          <w:sz w:val="28"/>
          <w:szCs w:val="28"/>
        </w:rPr>
        <w:t>. ОБЩИЕ ПОЛОЖЕНИЯ</w:t>
      </w:r>
    </w:p>
    <w:p w:rsidR="00FB1C38" w:rsidRPr="00F63D15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F63D15">
        <w:rPr>
          <w:rFonts w:ascii="Times New Roman" w:hAnsi="Times New Roman" w:cs="Times New Roman"/>
          <w:sz w:val="28"/>
          <w:szCs w:val="28"/>
        </w:rPr>
        <w:t xml:space="preserve">Настоящая Типовая программа нулевого травматизма (далее – Программа) разработана в соответствии со статьей 212 Трудового кодекса Российской Федерации и подпрограммой </w:t>
      </w:r>
      <w:r w:rsidRPr="00F6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«Улучшение условий и охраны труда в Республике Марий Эл» государственной программы Республики Марий Эл «Содействие занятости населения на 2013–2025 годы», утвержденной </w:t>
      </w:r>
      <w:r w:rsidRPr="00F63D1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Марий Эл </w:t>
      </w:r>
      <w:r w:rsidRPr="00F63D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3 октября 2012 года № 382.</w:t>
      </w:r>
      <w:proofErr w:type="gramEnd"/>
    </w:p>
    <w:p w:rsidR="00FB1C38" w:rsidRPr="00F63D15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F63D15">
        <w:rPr>
          <w:rFonts w:ascii="Times New Roman" w:hAnsi="Times New Roman" w:cs="Times New Roman"/>
          <w:sz w:val="28"/>
          <w:szCs w:val="28"/>
        </w:rPr>
        <w:t xml:space="preserve">Программа устанавливает общие организационно-технические мероприятия, направленные на сохранение жизни и здоровья работников в процессе их трудовой деятельности. </w:t>
      </w:r>
    </w:p>
    <w:p w:rsidR="00FB1C38" w:rsidRPr="00F63D15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63D15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3D15">
        <w:rPr>
          <w:rFonts w:ascii="Times New Roman" w:hAnsi="Times New Roman" w:cs="Times New Roman"/>
          <w:sz w:val="28"/>
          <w:szCs w:val="28"/>
        </w:rPr>
        <w:t>Важнейшим фактором, определяющим необходимость разработки и реализации Программы, является социальная значимость повышения качества жизни и сохранения здоровья трудоспособного населения.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B1C38" w:rsidRPr="00F63D15" w:rsidRDefault="00FB1C38" w:rsidP="00FB1C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2. ЦЕЛИ ПРОГРАММЫ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7E7478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38" w:rsidRPr="007E7478" w:rsidRDefault="00FB1C38" w:rsidP="00FB1C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ЗАДАЧИ ПРОГРАММЫ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7E7478">
        <w:rPr>
          <w:rFonts w:ascii="Times New Roman" w:hAnsi="Times New Roman" w:cs="Times New Roman"/>
          <w:sz w:val="28"/>
          <w:szCs w:val="28"/>
        </w:rPr>
        <w:t>Снижение рисков несчастных случаев на производстве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Внедрение системы управления профессиональными рисками. 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38" w:rsidRPr="00F63D15" w:rsidRDefault="00FB1C38" w:rsidP="00FB1C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4. ПРИНЦИПЫ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Pr="007E7478">
        <w:rPr>
          <w:rFonts w:ascii="Times New Roman" w:hAnsi="Times New Roman" w:cs="Times New Roman"/>
          <w:sz w:val="28"/>
          <w:szCs w:val="28"/>
        </w:rPr>
        <w:t>Приоритет жизни работника и его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4.2. </w:t>
      </w:r>
      <w:r w:rsidRPr="007E7478">
        <w:rPr>
          <w:rFonts w:ascii="Times New Roman" w:hAnsi="Times New Roman" w:cs="Times New Roman"/>
          <w:sz w:val="28"/>
          <w:szCs w:val="28"/>
        </w:rPr>
        <w:t>Ответственность руководителей и каждого работника за безопасность и соблюдение всех обязательных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Вовлечение работников в обеспечение безопасных условий и охраны труда. 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7E7478">
        <w:rPr>
          <w:rFonts w:ascii="Times New Roman" w:hAnsi="Times New Roman" w:cs="Times New Roman"/>
          <w:sz w:val="28"/>
          <w:szCs w:val="28"/>
        </w:rPr>
        <w:t>Оценка и управление рисками на производстве, проведение р</w:t>
      </w:r>
      <w:r>
        <w:rPr>
          <w:rFonts w:ascii="Times New Roman" w:hAnsi="Times New Roman" w:cs="Times New Roman"/>
          <w:sz w:val="28"/>
          <w:szCs w:val="28"/>
        </w:rPr>
        <w:t>егулярных аудитов безопасности.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</w:t>
      </w:r>
      <w:r w:rsidRPr="007E7478">
        <w:rPr>
          <w:rFonts w:ascii="Times New Roman" w:hAnsi="Times New Roman" w:cs="Times New Roman"/>
          <w:sz w:val="28"/>
          <w:szCs w:val="28"/>
        </w:rPr>
        <w:t>Непрерывное обучение и информирование работ</w:t>
      </w:r>
      <w:r>
        <w:rPr>
          <w:rFonts w:ascii="Times New Roman" w:hAnsi="Times New Roman" w:cs="Times New Roman"/>
          <w:sz w:val="28"/>
          <w:szCs w:val="28"/>
        </w:rPr>
        <w:t>ников по вопросам охраны труда.</w:t>
      </w: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3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C38" w:rsidRPr="00F63D15" w:rsidRDefault="00FB1C38" w:rsidP="00FB1C3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D15">
        <w:rPr>
          <w:rFonts w:ascii="Times New Roman" w:hAnsi="Times New Roman" w:cs="Times New Roman"/>
          <w:b/>
          <w:sz w:val="28"/>
          <w:szCs w:val="28"/>
        </w:rPr>
        <w:t>5. ОСНОВНЫЕ НАПРАВЛЕНИЯ ПРОГРАММЫ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Программой предусмотрена реализация скоординированных действий по следующим основным направлениям: 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законодательным нормативным требованиям по охране труда, промыш</w:t>
      </w:r>
      <w:r>
        <w:rPr>
          <w:rFonts w:ascii="Times New Roman" w:hAnsi="Times New Roman" w:cs="Times New Roman"/>
          <w:sz w:val="28"/>
          <w:szCs w:val="28"/>
        </w:rPr>
        <w:t>ленной и пожарной безопасности;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5.1.2. </w:t>
      </w:r>
      <w:r w:rsidRPr="007E7478">
        <w:rPr>
          <w:rFonts w:ascii="Times New Roman" w:hAnsi="Times New Roman" w:cs="Times New Roman"/>
          <w:sz w:val="28"/>
          <w:szCs w:val="28"/>
        </w:rPr>
        <w:t>Обеспечение безопасн</w:t>
      </w:r>
      <w:r>
        <w:rPr>
          <w:rFonts w:ascii="Times New Roman" w:hAnsi="Times New Roman" w:cs="Times New Roman"/>
          <w:sz w:val="28"/>
          <w:szCs w:val="28"/>
        </w:rPr>
        <w:t>ости работника на рабочем месте;</w:t>
      </w:r>
      <w:r w:rsidRPr="007E7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5.1.3. </w:t>
      </w:r>
      <w:r w:rsidRPr="007E7478">
        <w:rPr>
          <w:rFonts w:ascii="Times New Roman" w:hAnsi="Times New Roman" w:cs="Times New Roman"/>
          <w:sz w:val="28"/>
          <w:szCs w:val="28"/>
        </w:rPr>
        <w:t>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дств стр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>аховых взносов на обязательное социальное страхование от несчастных случаев на производстве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профессиональных заболеваний;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сп</w:t>
      </w:r>
      <w:r>
        <w:rPr>
          <w:rFonts w:ascii="Times New Roman" w:hAnsi="Times New Roman" w:cs="Times New Roman"/>
          <w:sz w:val="28"/>
          <w:szCs w:val="28"/>
        </w:rPr>
        <w:t>ециальной оценки условий труда;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5.1.5. </w:t>
      </w:r>
      <w:r w:rsidRPr="007E7478">
        <w:rPr>
          <w:rFonts w:ascii="Times New Roman" w:hAnsi="Times New Roman" w:cs="Times New Roman"/>
          <w:sz w:val="28"/>
          <w:szCs w:val="28"/>
        </w:rPr>
        <w:t>Развитие санитарно-бытового и лечебно-профилактического обслуживания работников в соответств</w:t>
      </w:r>
      <w:r>
        <w:rPr>
          <w:rFonts w:ascii="Times New Roman" w:hAnsi="Times New Roman" w:cs="Times New Roman"/>
          <w:sz w:val="28"/>
          <w:szCs w:val="28"/>
        </w:rPr>
        <w:t>ии с требованиями охраны труда;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5.1.6. 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5.1.7. 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дней охраны труда, совещаний, семинаров и иных мероприятий по вопросам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5.1.8. </w:t>
      </w:r>
      <w:r w:rsidRPr="007E7478">
        <w:rPr>
          <w:rFonts w:ascii="Times New Roman" w:hAnsi="Times New Roman" w:cs="Times New Roman"/>
          <w:sz w:val="28"/>
          <w:szCs w:val="28"/>
        </w:rPr>
        <w:t>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5.1.9. 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5.1.10. 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обязательных предварительных (при поступлении на работу) и периодических (в течение трудовой деятельности) медицинских осмотров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5.1.11. </w:t>
      </w:r>
      <w:r w:rsidRPr="007E7478">
        <w:rPr>
          <w:rFonts w:ascii="Times New Roman" w:hAnsi="Times New Roman" w:cs="Times New Roman"/>
          <w:sz w:val="28"/>
          <w:szCs w:val="28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5.1.12. </w:t>
      </w:r>
      <w:r w:rsidRPr="007E7478">
        <w:rPr>
          <w:rFonts w:ascii="Times New Roman" w:hAnsi="Times New Roman" w:cs="Times New Roman"/>
          <w:sz w:val="28"/>
          <w:szCs w:val="28"/>
        </w:rPr>
        <w:t>Разработка и утверждение правил и инструкций по охране труда для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5.1.13. 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478">
        <w:rPr>
          <w:rFonts w:ascii="Times New Roman" w:hAnsi="Times New Roman" w:cs="Times New Roman"/>
          <w:sz w:val="28"/>
          <w:szCs w:val="28"/>
        </w:rPr>
        <w:t>5.1.1</w:t>
      </w:r>
      <w:r>
        <w:rPr>
          <w:rFonts w:ascii="Times New Roman" w:hAnsi="Times New Roman" w:cs="Times New Roman"/>
          <w:sz w:val="28"/>
          <w:szCs w:val="28"/>
        </w:rPr>
        <w:t>4. </w:t>
      </w:r>
      <w:r w:rsidRPr="007E7478">
        <w:rPr>
          <w:rFonts w:ascii="Times New Roman" w:hAnsi="Times New Roman" w:cs="Times New Roman"/>
          <w:sz w:val="28"/>
          <w:szCs w:val="28"/>
        </w:rPr>
        <w:t>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5.1.15. </w:t>
      </w:r>
      <w:r w:rsidRPr="007E7478">
        <w:rPr>
          <w:rFonts w:ascii="Times New Roman" w:hAnsi="Times New Roman" w:cs="Times New Roman"/>
          <w:sz w:val="28"/>
          <w:szCs w:val="28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ст с вр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>едными и (или) опасными условиями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5.1.16. </w:t>
      </w:r>
      <w:r w:rsidRPr="007E7478">
        <w:rPr>
          <w:rFonts w:ascii="Times New Roman" w:hAnsi="Times New Roman" w:cs="Times New Roman"/>
          <w:sz w:val="28"/>
          <w:szCs w:val="28"/>
        </w:rPr>
        <w:t xml:space="preserve">Привлечение к сотрудничеству в вопросах улучшения условий труда и 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5.1.17. </w:t>
      </w:r>
      <w:r w:rsidRPr="007E7478">
        <w:rPr>
          <w:rFonts w:ascii="Times New Roman" w:hAnsi="Times New Roman" w:cs="Times New Roman"/>
          <w:sz w:val="28"/>
          <w:szCs w:val="28"/>
        </w:rPr>
        <w:t>Проведение предварительной проверки (самопроверки) соблюдения требований трудового законодательства с помощью электронного сервиса «</w:t>
      </w:r>
      <w:proofErr w:type="spellStart"/>
      <w:r w:rsidRPr="007E7478">
        <w:rPr>
          <w:rFonts w:ascii="Times New Roman" w:hAnsi="Times New Roman" w:cs="Times New Roman"/>
          <w:sz w:val="28"/>
          <w:szCs w:val="28"/>
        </w:rPr>
        <w:t>Онлайнинспекция</w:t>
      </w:r>
      <w:proofErr w:type="gramStart"/>
      <w:r w:rsidRPr="007E74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E747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E74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38" w:rsidRPr="007E7478" w:rsidRDefault="00FB1C38" w:rsidP="00FB1C38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Pr="007E7478">
        <w:rPr>
          <w:rFonts w:ascii="Times New Roman" w:hAnsi="Times New Roman" w:cs="Times New Roman"/>
          <w:sz w:val="28"/>
          <w:szCs w:val="28"/>
        </w:rPr>
        <w:t>Перечень мероприятий для реализации основных направлений Программы «Нулевой травматизм» с указанием объемов финансирования представлен в Приложении к программе.</w:t>
      </w:r>
    </w:p>
    <w:p w:rsidR="00FB1C38" w:rsidRPr="00C34C5F" w:rsidRDefault="00FB1C38" w:rsidP="00FB1C38">
      <w:pPr>
        <w:ind w:firstLine="708"/>
        <w:jc w:val="both"/>
        <w:rPr>
          <w:szCs w:val="28"/>
          <w:shd w:val="clear" w:color="auto" w:fill="FFFFFF"/>
        </w:rPr>
      </w:pPr>
    </w:p>
    <w:p w:rsidR="00FB1C38" w:rsidRPr="00C34C5F" w:rsidRDefault="00FB1C38" w:rsidP="00FB1C38">
      <w:pPr>
        <w:ind w:firstLine="708"/>
        <w:jc w:val="both"/>
        <w:rPr>
          <w:szCs w:val="28"/>
          <w:shd w:val="clear" w:color="auto" w:fill="FFFFFF"/>
        </w:rPr>
      </w:pPr>
    </w:p>
    <w:p w:rsidR="00FB1C38" w:rsidRPr="00C34C5F" w:rsidRDefault="00FB1C38" w:rsidP="00FB1C38">
      <w:pPr>
        <w:ind w:firstLine="708"/>
        <w:jc w:val="both"/>
        <w:rPr>
          <w:szCs w:val="28"/>
          <w:shd w:val="clear" w:color="auto" w:fill="FFFFFF"/>
        </w:rPr>
      </w:pPr>
    </w:p>
    <w:p w:rsidR="00FB1C38" w:rsidRDefault="00FB1C38" w:rsidP="00FB1C38">
      <w:pPr>
        <w:ind w:firstLine="708"/>
        <w:jc w:val="both"/>
        <w:rPr>
          <w:szCs w:val="28"/>
          <w:shd w:val="clear" w:color="auto" w:fill="FFFFFF"/>
        </w:rPr>
        <w:sectPr w:rsidR="00FB1C38" w:rsidSect="00700697">
          <w:headerReference w:type="default" r:id="rId25"/>
          <w:pgSz w:w="11906" w:h="16838" w:code="9"/>
          <w:pgMar w:top="426" w:right="1134" w:bottom="851" w:left="1418" w:header="709" w:footer="0" w:gutter="0"/>
          <w:cols w:space="708"/>
          <w:titlePg/>
          <w:docGrid w:linePitch="381"/>
        </w:sectPr>
      </w:pPr>
    </w:p>
    <w:p w:rsidR="00FB1C38" w:rsidRDefault="00FB1C38" w:rsidP="00FB1C38">
      <w:pPr>
        <w:pStyle w:val="a8"/>
        <w:jc w:val="center"/>
      </w:pPr>
      <w:r>
        <w:lastRenderedPageBreak/>
        <w:t>ПЕРЕЧЕНЬ МЕРОПРИЯТИЙ</w:t>
      </w:r>
    </w:p>
    <w:p w:rsidR="00FB1C38" w:rsidRDefault="00FB1C38" w:rsidP="00FB1C38">
      <w:pPr>
        <w:pStyle w:val="a8"/>
        <w:jc w:val="center"/>
      </w:pPr>
      <w:r>
        <w:t>п</w:t>
      </w:r>
      <w:r w:rsidRPr="00F07658">
        <w:t xml:space="preserve">рограммы </w:t>
      </w:r>
      <w:r w:rsidRPr="00C61FA6">
        <w:rPr>
          <w:b/>
        </w:rPr>
        <w:t>«Нулевой травматизм»</w:t>
      </w:r>
    </w:p>
    <w:p w:rsidR="00FB1C38" w:rsidRDefault="00FB1C38" w:rsidP="00FB1C38">
      <w:pPr>
        <w:pStyle w:val="a8"/>
        <w:jc w:val="center"/>
      </w:pPr>
      <w:r>
        <w:t xml:space="preserve">в </w:t>
      </w:r>
      <w:proofErr w:type="spellStart"/>
      <w:r>
        <w:t>Юксарской</w:t>
      </w:r>
      <w:proofErr w:type="spellEnd"/>
      <w:r>
        <w:t xml:space="preserve"> сельской администрации</w:t>
      </w:r>
    </w:p>
    <w:p w:rsidR="00FB1C38" w:rsidRDefault="00FB1C38" w:rsidP="00FB1C38">
      <w:pPr>
        <w:pStyle w:val="a8"/>
        <w:jc w:val="center"/>
      </w:pPr>
      <w:proofErr w:type="spellStart"/>
      <w:r>
        <w:t>Килемарского</w:t>
      </w:r>
      <w:proofErr w:type="spellEnd"/>
      <w:r>
        <w:t xml:space="preserve"> муниципального района</w:t>
      </w:r>
    </w:p>
    <w:p w:rsidR="00FB1C38" w:rsidRDefault="00FB1C38" w:rsidP="00FB1C38">
      <w:pPr>
        <w:pStyle w:val="a8"/>
        <w:jc w:val="center"/>
      </w:pPr>
      <w:r>
        <w:t>Республики Марий Эл</w:t>
      </w:r>
    </w:p>
    <w:tbl>
      <w:tblPr>
        <w:tblStyle w:val="a9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42"/>
        <w:gridCol w:w="142"/>
        <w:gridCol w:w="1701"/>
        <w:gridCol w:w="1559"/>
      </w:tblGrid>
      <w:tr w:rsidR="00FB1C38" w:rsidTr="006A5C07">
        <w:trPr>
          <w:trHeight w:val="657"/>
        </w:trPr>
        <w:tc>
          <w:tcPr>
            <w:tcW w:w="675" w:type="dxa"/>
            <w:vAlign w:val="center"/>
          </w:tcPr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C61FA6">
              <w:rPr>
                <w:b/>
                <w:sz w:val="20"/>
                <w:szCs w:val="20"/>
              </w:rPr>
              <w:t>п</w:t>
            </w:r>
            <w:proofErr w:type="gramEnd"/>
            <w:r w:rsidRPr="00C61FA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26" w:type="dxa"/>
            <w:gridSpan w:val="3"/>
            <w:vAlign w:val="center"/>
          </w:tcPr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1559" w:type="dxa"/>
            <w:vAlign w:val="center"/>
          </w:tcPr>
          <w:p w:rsidR="00FB1C38" w:rsidRDefault="00FB1C38" w:rsidP="006A5C07">
            <w:pPr>
              <w:jc w:val="center"/>
              <w:rPr>
                <w:b/>
                <w:sz w:val="20"/>
              </w:rPr>
            </w:pPr>
            <w:r w:rsidRPr="00C61FA6">
              <w:rPr>
                <w:b/>
                <w:sz w:val="20"/>
                <w:szCs w:val="20"/>
              </w:rPr>
              <w:t>Источник/</w:t>
            </w:r>
          </w:p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>объем</w:t>
            </w:r>
          </w:p>
          <w:p w:rsidR="00FB1C38" w:rsidRPr="00C61FA6" w:rsidRDefault="00FB1C38" w:rsidP="006A5C07">
            <w:pPr>
              <w:jc w:val="center"/>
              <w:rPr>
                <w:b/>
                <w:sz w:val="20"/>
                <w:szCs w:val="20"/>
              </w:rPr>
            </w:pPr>
            <w:r w:rsidRPr="00C61FA6">
              <w:rPr>
                <w:b/>
                <w:sz w:val="20"/>
                <w:szCs w:val="20"/>
              </w:rPr>
              <w:t>финансирования</w:t>
            </w:r>
          </w:p>
        </w:tc>
      </w:tr>
      <w:tr w:rsidR="00FB1C38" w:rsidTr="006A5C07">
        <w:tc>
          <w:tcPr>
            <w:tcW w:w="675" w:type="dxa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1</w:t>
            </w:r>
          </w:p>
        </w:tc>
        <w:tc>
          <w:tcPr>
            <w:tcW w:w="4395" w:type="dxa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2</w:t>
            </w:r>
          </w:p>
        </w:tc>
        <w:tc>
          <w:tcPr>
            <w:tcW w:w="2126" w:type="dxa"/>
            <w:gridSpan w:val="3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3</w:t>
            </w:r>
          </w:p>
        </w:tc>
        <w:tc>
          <w:tcPr>
            <w:tcW w:w="1701" w:type="dxa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4</w:t>
            </w:r>
          </w:p>
        </w:tc>
        <w:tc>
          <w:tcPr>
            <w:tcW w:w="1559" w:type="dxa"/>
          </w:tcPr>
          <w:p w:rsidR="00FB1C38" w:rsidRPr="009D5B7A" w:rsidRDefault="00FB1C38" w:rsidP="006A5C07">
            <w:pPr>
              <w:jc w:val="center"/>
              <w:rPr>
                <w:sz w:val="25"/>
                <w:szCs w:val="25"/>
              </w:rPr>
            </w:pPr>
            <w:r w:rsidRPr="009D5B7A">
              <w:rPr>
                <w:sz w:val="25"/>
                <w:szCs w:val="25"/>
              </w:rPr>
              <w:t>5</w:t>
            </w: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781" w:type="dxa"/>
            <w:gridSpan w:val="6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СТАТЬ ЛИДЕРОМ – ПОКАЗАТЬ ПРИВЕРЖЕННОСТЬ ПРИНЦИПАМ</w:t>
            </w:r>
          </w:p>
        </w:tc>
      </w:tr>
      <w:tr w:rsidR="00FB1C38" w:rsidTr="006A5C07">
        <w:trPr>
          <w:trHeight w:val="882"/>
        </w:trPr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1.1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Назначение ответственного лица </w:t>
            </w:r>
            <w:r w:rsidRPr="00C61FA6">
              <w:br/>
              <w:t>за обеспечение охраны труда в организации</w:t>
            </w:r>
          </w:p>
        </w:tc>
        <w:tc>
          <w:tcPr>
            <w:tcW w:w="1984" w:type="dxa"/>
            <w:gridSpan w:val="2"/>
            <w:vAlign w:val="center"/>
          </w:tcPr>
          <w:p w:rsidR="00FB1C38" w:rsidRPr="00C61FA6" w:rsidRDefault="00FB1C38" w:rsidP="006A5C07">
            <w:pPr>
              <w:jc w:val="center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  <w:vAlign w:val="center"/>
          </w:tcPr>
          <w:p w:rsidR="00FB1C38" w:rsidRPr="00C61FA6" w:rsidRDefault="00FB1C38" w:rsidP="006A5C07">
            <w:pPr>
              <w:jc w:val="center"/>
            </w:pPr>
            <w:r w:rsidRPr="00C61FA6">
              <w:t>В течени</w:t>
            </w:r>
            <w:proofErr w:type="gramStart"/>
            <w:r w:rsidRPr="00C61FA6">
              <w:t>и</w:t>
            </w:r>
            <w:proofErr w:type="gramEnd"/>
            <w:r w:rsidRPr="00C61FA6">
              <w:t xml:space="preserve"> года</w:t>
            </w:r>
          </w:p>
        </w:tc>
        <w:tc>
          <w:tcPr>
            <w:tcW w:w="1559" w:type="dxa"/>
            <w:vAlign w:val="center"/>
          </w:tcPr>
          <w:p w:rsidR="00FB1C38" w:rsidRPr="00217BEE" w:rsidRDefault="00FB1C38" w:rsidP="006A5C07">
            <w:pPr>
              <w:jc w:val="center"/>
              <w:rPr>
                <w:sz w:val="26"/>
                <w:szCs w:val="26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Обеспечение выполнения предписаний органов государственного надзора </w:t>
            </w:r>
            <w:r w:rsidRPr="00C61FA6">
              <w:br/>
              <w:t>и контроля в установленные сроки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Pr="00217BEE" w:rsidRDefault="00FB1C38" w:rsidP="006A5C07">
            <w:pPr>
              <w:jc w:val="both"/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3.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Включение вопросов состояния условий и охраны труда в повестки совещаний, проводимых руководителем организации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1.</w:t>
            </w: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Анализ и актуализация действующих локальных нормативных актов по охране труда.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781" w:type="dxa"/>
            <w:gridSpan w:val="6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ВЫЯВЛЯТЬ УГРОЗЫ – КОНТРОЛИРОВАТЬ РИСКИ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  <w:rPr>
                <w:spacing w:val="-4"/>
              </w:rPr>
            </w:pPr>
            <w:r w:rsidRPr="00C61FA6">
              <w:t xml:space="preserve">Анализ и систематизация информации </w:t>
            </w:r>
            <w:r w:rsidRPr="00C61FA6">
              <w:br/>
              <w:t xml:space="preserve">о состоянии условий и охраны труда </w:t>
            </w:r>
            <w:r w:rsidRPr="00C61FA6">
              <w:br/>
              <w:t>в администрации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 w:rsidRPr="005F273E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>2.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проверок условий и охраны труда на рабочих местах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1раз в полгода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Внедрение и проведение поведенческого аудита безопасности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Организация расследования и учета микротравм, полученных работниками </w:t>
            </w:r>
            <w:r w:rsidRPr="00C61FA6">
              <w:br/>
              <w:t>в процессе трудовой деятельности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2.5.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Осуществление </w:t>
            </w:r>
            <w:proofErr w:type="gramStart"/>
            <w:r w:rsidRPr="00C61FA6">
              <w:t>контроля за</w:t>
            </w:r>
            <w:proofErr w:type="gramEnd"/>
            <w:r w:rsidRPr="00C61FA6">
              <w:t xml:space="preserve"> соблюдением работниками требований охраны труда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781" w:type="dxa"/>
            <w:gridSpan w:val="6"/>
          </w:tcPr>
          <w:p w:rsidR="00FB1C38" w:rsidRPr="00C61FA6" w:rsidRDefault="00FB1C38" w:rsidP="006A5C07">
            <w:pPr>
              <w:spacing w:before="60" w:after="60"/>
              <w:jc w:val="center"/>
              <w:rPr>
                <w:b/>
              </w:rPr>
            </w:pPr>
            <w:r w:rsidRPr="00C61FA6">
              <w:rPr>
                <w:b/>
              </w:rPr>
              <w:t>ОПРЕДЕЛЯТЬ ЦЕЛИ – РАЗРАБАТЫВАТЬ ПРОГРАММЫ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Внедрение системы управления охраной труда в соответствии с действующим законодательством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Обеспечение наличия комплекта нормативных правовых актов, содержащих требования охраны труда в соответствии со спецификой деятельности</w:t>
            </w:r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proofErr w:type="gramStart"/>
            <w:r w:rsidRPr="00C61FA6">
              <w:t>Анализ и актуализация действующих локальных нормативных актов по охране труда (должностных инструкций (должностных регламентов)</w:t>
            </w:r>
            <w:proofErr w:type="gramEnd"/>
          </w:p>
        </w:tc>
        <w:tc>
          <w:tcPr>
            <w:tcW w:w="1984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843" w:type="dxa"/>
            <w:gridSpan w:val="2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lastRenderedPageBreak/>
              <w:t>4.</w:t>
            </w:r>
          </w:p>
        </w:tc>
        <w:tc>
          <w:tcPr>
            <w:tcW w:w="9781" w:type="dxa"/>
            <w:gridSpan w:val="6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 xml:space="preserve">СОЗДАТЬ СИСТЕМУ БЕЗОПАСНОСТИ И ГИГИЕНЫ ТРУДА – </w:t>
            </w:r>
            <w:r>
              <w:rPr>
                <w:b/>
                <w:sz w:val="26"/>
                <w:szCs w:val="26"/>
              </w:rPr>
              <w:br/>
            </w:r>
            <w:r w:rsidRPr="00F63D15">
              <w:rPr>
                <w:b/>
                <w:sz w:val="26"/>
                <w:szCs w:val="26"/>
              </w:rPr>
              <w:t>ДОСТИЧЬ ВЫСОКОГО УРОВНЯ ОРГАНИЗАЦИИ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  <w:rPr>
                <w:spacing w:val="-4"/>
              </w:rPr>
            </w:pPr>
            <w:r w:rsidRPr="00C61FA6">
              <w:t>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посредством размещения актуальной информации в общедоступных местах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Медицинские осмотры (обследование)</w:t>
            </w:r>
          </w:p>
          <w:p w:rsidR="00FB1C38" w:rsidRPr="00C61FA6" w:rsidRDefault="00FB1C38" w:rsidP="006A5C07">
            <w:pPr>
              <w:jc w:val="both"/>
            </w:pPr>
            <w:r w:rsidRPr="00C61FA6">
              <w:t>работников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1раз в 2года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4.3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Оборудование помещения для оказания медицинской помощи и (или) создание санитарных постов с аптечками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9781" w:type="dxa"/>
            <w:gridSpan w:val="6"/>
          </w:tcPr>
          <w:p w:rsidR="00FB1C38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F63D15">
              <w:rPr>
                <w:b/>
                <w:sz w:val="26"/>
                <w:szCs w:val="26"/>
              </w:rPr>
              <w:t>ОБЕСПЕЧИВАТЬ БЕЗОПАСНОС</w:t>
            </w:r>
            <w:r>
              <w:rPr>
                <w:b/>
                <w:sz w:val="26"/>
                <w:szCs w:val="26"/>
              </w:rPr>
              <w:t>ТЬ И ГИГИЕНУ НА РАБОЧИХ МЕСТАХ</w:t>
            </w:r>
          </w:p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ind w:left="-57" w:right="-57"/>
              <w:jc w:val="both"/>
              <w:rPr>
                <w:spacing w:val="-4"/>
              </w:rPr>
            </w:pPr>
            <w:r w:rsidRPr="00C61FA6">
              <w:t>Проведение специальной оценки условий труда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ind w:left="-57" w:right="-57"/>
              <w:jc w:val="both"/>
              <w:rPr>
                <w:spacing w:val="-4"/>
              </w:rPr>
            </w:pPr>
            <w:r w:rsidRPr="00C61FA6"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4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Обеспечение работников специальной одеждой, специальной обувью и другими средствами индивидуальной защиты (далее – </w:t>
            </w:r>
            <w:proofErr w:type="gramStart"/>
            <w:r w:rsidRPr="00C61FA6">
              <w:t>СИЗ</w:t>
            </w:r>
            <w:proofErr w:type="gramEnd"/>
            <w:r w:rsidRPr="00C61FA6">
              <w:t>)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5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Проведение испытаний и проверок исправности </w:t>
            </w:r>
            <w:proofErr w:type="gramStart"/>
            <w:r w:rsidRPr="00C61FA6">
              <w:t>СИЗ</w:t>
            </w:r>
            <w:proofErr w:type="gramEnd"/>
            <w:r w:rsidRPr="00C61FA6">
              <w:t>, замена частей СИЗ при снижении защитных свойств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5.6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Приведение уровней естественного </w:t>
            </w:r>
            <w:r w:rsidRPr="00C61FA6">
              <w:br/>
              <w:t xml:space="preserve">и искусственного освещения на рабочих местах, в бытовых помещениях, местах прохода работников в соответствие </w:t>
            </w:r>
            <w:r w:rsidRPr="00C61FA6">
              <w:br/>
              <w:t>с действующими нормами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5.7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Обеспечение содержания зданий, помещений, территории в соответствии с требованиями охраны труда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5.8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государственной экспертизы условий труда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5.9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  <w:rPr>
                <w:spacing w:val="-4"/>
              </w:rPr>
            </w:pPr>
            <w:r w:rsidRPr="00C61FA6">
              <w:t>Принятие мер по устранению нарушений выявленных в ходе проведения государственной экспертизы условий труда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ind w:left="-142" w:right="-10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5.10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 xml:space="preserve">Использование средств Фонда </w:t>
            </w:r>
            <w:r w:rsidRPr="00C61FA6">
              <w:lastRenderedPageBreak/>
              <w:t>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lastRenderedPageBreak/>
              <w:t xml:space="preserve">Глава </w:t>
            </w:r>
            <w:r w:rsidRPr="00C61FA6">
              <w:lastRenderedPageBreak/>
              <w:t>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lastRenderedPageBreak/>
              <w:t xml:space="preserve">По мере </w:t>
            </w:r>
            <w:r w:rsidRPr="00C61FA6">
              <w:lastRenderedPageBreak/>
              <w:t>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 w:val="25"/>
                <w:szCs w:val="25"/>
              </w:rPr>
            </w:pPr>
            <w:r w:rsidRPr="00F63D15">
              <w:rPr>
                <w:b/>
                <w:sz w:val="25"/>
                <w:szCs w:val="25"/>
              </w:rPr>
              <w:lastRenderedPageBreak/>
              <w:t>6.</w:t>
            </w:r>
          </w:p>
        </w:tc>
        <w:tc>
          <w:tcPr>
            <w:tcW w:w="9781" w:type="dxa"/>
            <w:gridSpan w:val="6"/>
          </w:tcPr>
          <w:p w:rsidR="00FB1C38" w:rsidRPr="00F63D15" w:rsidRDefault="00FB1C38" w:rsidP="006A5C07">
            <w:pPr>
              <w:spacing w:before="60" w:after="60"/>
              <w:jc w:val="center"/>
              <w:rPr>
                <w:b/>
                <w:szCs w:val="17"/>
              </w:rPr>
            </w:pPr>
            <w:r w:rsidRPr="00F63D15">
              <w:rPr>
                <w:b/>
              </w:rPr>
              <w:t>ПОВЫШАТЬ КВАЛИФИКАЦИЮ – РАЗВИВАТЬ ПРОФЕССИОНАЛЬНЫЕ НАВЫКИ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Pr="005F273E">
              <w:rPr>
                <w:sz w:val="25"/>
                <w:szCs w:val="25"/>
              </w:rPr>
              <w:t>.1.</w:t>
            </w:r>
          </w:p>
        </w:tc>
        <w:tc>
          <w:tcPr>
            <w:tcW w:w="9781" w:type="dxa"/>
            <w:gridSpan w:val="6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инструктажей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ind w:right="-57"/>
              <w:jc w:val="both"/>
            </w:pPr>
            <w:r w:rsidRPr="00C61FA6">
              <w:t>Проведение водного инструктажа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первичного инструктажа на рабочем месте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При приеме на работу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повторного инструктажа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1раз в два года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внепланового инструктажа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д)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Проведение целевого инструктажа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6.2.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jc w:val="both"/>
            </w:pPr>
            <w:r w:rsidRPr="00C61FA6">
              <w:t>Организация обучения ответственного за организацию работы по охране труда, за счет средств работодателя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 мере необходимости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pacing w:val="-20"/>
                <w:sz w:val="25"/>
                <w:szCs w:val="25"/>
              </w:rPr>
            </w:pPr>
            <w:r>
              <w:rPr>
                <w:spacing w:val="-20"/>
                <w:sz w:val="25"/>
                <w:szCs w:val="25"/>
              </w:rPr>
              <w:t>6.3</w:t>
            </w:r>
            <w:r w:rsidRPr="005F273E">
              <w:rPr>
                <w:spacing w:val="-20"/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C61FA6" w:rsidRDefault="00FB1C38" w:rsidP="006A5C07">
            <w:pPr>
              <w:pStyle w:val="ab"/>
              <w:ind w:firstLine="0"/>
              <w:jc w:val="both"/>
              <w:rPr>
                <w:sz w:val="24"/>
                <w:szCs w:val="24"/>
              </w:rPr>
            </w:pPr>
            <w:r w:rsidRPr="00C61FA6">
              <w:rPr>
                <w:sz w:val="24"/>
                <w:szCs w:val="24"/>
              </w:rPr>
              <w:t xml:space="preserve">Включение </w:t>
            </w:r>
            <w:r w:rsidRPr="00C61FA6">
              <w:rPr>
                <w:sz w:val="24"/>
                <w:szCs w:val="24"/>
                <w:shd w:val="clear" w:color="auto" w:fill="FFFFFF"/>
              </w:rPr>
              <w:t>вопроса профилактики ВИЧ/СПИДа на рабочих местах</w:t>
            </w:r>
            <w:r w:rsidRPr="00C61FA6">
              <w:rPr>
                <w:sz w:val="24"/>
                <w:szCs w:val="24"/>
              </w:rPr>
              <w:t xml:space="preserve"> в программы проведения инструктажей по охране труда, и стандарты повышения квалификации специалиста по охране труда, </w:t>
            </w:r>
          </w:p>
        </w:tc>
        <w:tc>
          <w:tcPr>
            <w:tcW w:w="1842" w:type="dxa"/>
          </w:tcPr>
          <w:p w:rsidR="00FB1C38" w:rsidRPr="00C61FA6" w:rsidRDefault="00FB1C38" w:rsidP="006A5C07">
            <w:pPr>
              <w:jc w:val="both"/>
            </w:pPr>
            <w:r w:rsidRPr="00C61FA6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C61FA6" w:rsidRDefault="00FB1C38" w:rsidP="006A5C07">
            <w:pPr>
              <w:jc w:val="both"/>
            </w:pPr>
            <w:r w:rsidRPr="00C61FA6">
              <w:t>постоянно</w:t>
            </w:r>
          </w:p>
        </w:tc>
        <w:tc>
          <w:tcPr>
            <w:tcW w:w="1559" w:type="dxa"/>
          </w:tcPr>
          <w:p w:rsidR="00FB1C38" w:rsidRDefault="00FB1C38" w:rsidP="006A5C07">
            <w:pPr>
              <w:jc w:val="both"/>
              <w:rPr>
                <w:szCs w:val="17"/>
              </w:rPr>
            </w:pPr>
          </w:p>
        </w:tc>
      </w:tr>
      <w:tr w:rsidR="00FB1C38" w:rsidTr="006A5C07">
        <w:tc>
          <w:tcPr>
            <w:tcW w:w="675" w:type="dxa"/>
          </w:tcPr>
          <w:p w:rsidR="00FB1C38" w:rsidRPr="00E2356A" w:rsidRDefault="00FB1C38" w:rsidP="006A5C07">
            <w:pPr>
              <w:spacing w:before="60" w:after="60"/>
              <w:jc w:val="center"/>
              <w:rPr>
                <w:b/>
                <w:spacing w:val="-20"/>
                <w:sz w:val="25"/>
                <w:szCs w:val="25"/>
              </w:rPr>
            </w:pPr>
            <w:r w:rsidRPr="00E2356A">
              <w:rPr>
                <w:b/>
                <w:spacing w:val="-20"/>
                <w:sz w:val="25"/>
                <w:szCs w:val="25"/>
              </w:rPr>
              <w:t>7.</w:t>
            </w:r>
          </w:p>
        </w:tc>
        <w:tc>
          <w:tcPr>
            <w:tcW w:w="9781" w:type="dxa"/>
            <w:gridSpan w:val="6"/>
          </w:tcPr>
          <w:p w:rsidR="00FB1C38" w:rsidRPr="004E579A" w:rsidRDefault="00FB1C38" w:rsidP="006A5C07">
            <w:pPr>
              <w:spacing w:before="60" w:after="60"/>
              <w:jc w:val="center"/>
              <w:rPr>
                <w:b/>
                <w:szCs w:val="17"/>
              </w:rPr>
            </w:pPr>
            <w:r w:rsidRPr="004E579A">
              <w:rPr>
                <w:b/>
              </w:rPr>
              <w:t>ИНВЕСТИРОВАТЬ В КАДРЫ – МОТИВИРОВАТЬ ПОСРЕДСТВОМ УЧАСТИЯ</w:t>
            </w: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Pr="005F273E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1.</w:t>
            </w:r>
          </w:p>
        </w:tc>
        <w:tc>
          <w:tcPr>
            <w:tcW w:w="4395" w:type="dxa"/>
          </w:tcPr>
          <w:p w:rsidR="00FB1C38" w:rsidRPr="009870F7" w:rsidRDefault="00FB1C38" w:rsidP="006A5C07">
            <w:pPr>
              <w:jc w:val="center"/>
            </w:pPr>
            <w:r w:rsidRPr="009870F7">
              <w:t>Проведение дней (месячника) охраны труда</w:t>
            </w:r>
          </w:p>
        </w:tc>
        <w:tc>
          <w:tcPr>
            <w:tcW w:w="1842" w:type="dxa"/>
          </w:tcPr>
          <w:p w:rsidR="00FB1C38" w:rsidRPr="009870F7" w:rsidRDefault="00FB1C38" w:rsidP="006A5C07">
            <w:pPr>
              <w:jc w:val="center"/>
            </w:pPr>
            <w:r w:rsidRPr="009870F7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9870F7" w:rsidRDefault="00FB1C38" w:rsidP="006A5C07">
            <w:pPr>
              <w:jc w:val="center"/>
            </w:pPr>
            <w:r w:rsidRPr="009870F7">
              <w:t>постоянно</w:t>
            </w:r>
          </w:p>
        </w:tc>
        <w:tc>
          <w:tcPr>
            <w:tcW w:w="1559" w:type="dxa"/>
          </w:tcPr>
          <w:p w:rsidR="00FB1C38" w:rsidRPr="009870F7" w:rsidRDefault="00FB1C38" w:rsidP="006A5C07">
            <w:pPr>
              <w:jc w:val="center"/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7.2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9870F7" w:rsidRDefault="00FB1C38" w:rsidP="006A5C07">
            <w:pPr>
              <w:jc w:val="center"/>
              <w:rPr>
                <w:spacing w:val="-4"/>
              </w:rPr>
            </w:pPr>
            <w:r w:rsidRPr="009870F7">
              <w:t>Участие в федеральных,  республиканских и районных  конкурсах по охране труда</w:t>
            </w:r>
          </w:p>
        </w:tc>
        <w:tc>
          <w:tcPr>
            <w:tcW w:w="1842" w:type="dxa"/>
          </w:tcPr>
          <w:p w:rsidR="00FB1C38" w:rsidRPr="009870F7" w:rsidRDefault="00FB1C38" w:rsidP="006A5C07">
            <w:pPr>
              <w:jc w:val="center"/>
            </w:pPr>
            <w:r w:rsidRPr="009870F7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9870F7" w:rsidRDefault="00FB1C38" w:rsidP="006A5C07">
            <w:pPr>
              <w:jc w:val="center"/>
            </w:pPr>
            <w:r w:rsidRPr="009870F7">
              <w:t>постоянно</w:t>
            </w:r>
          </w:p>
        </w:tc>
        <w:tc>
          <w:tcPr>
            <w:tcW w:w="1559" w:type="dxa"/>
          </w:tcPr>
          <w:p w:rsidR="00FB1C38" w:rsidRPr="009870F7" w:rsidRDefault="00FB1C38" w:rsidP="006A5C07">
            <w:pPr>
              <w:jc w:val="center"/>
            </w:pPr>
          </w:p>
        </w:tc>
      </w:tr>
      <w:tr w:rsidR="00FB1C38" w:rsidTr="006A5C07">
        <w:tc>
          <w:tcPr>
            <w:tcW w:w="675" w:type="dxa"/>
          </w:tcPr>
          <w:p w:rsidR="00FB1C38" w:rsidRPr="005F273E" w:rsidRDefault="00FB1C38" w:rsidP="006A5C0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7.3</w:t>
            </w:r>
            <w:r w:rsidRPr="005F273E">
              <w:rPr>
                <w:sz w:val="25"/>
                <w:szCs w:val="25"/>
              </w:rPr>
              <w:t>.</w:t>
            </w:r>
          </w:p>
        </w:tc>
        <w:tc>
          <w:tcPr>
            <w:tcW w:w="4395" w:type="dxa"/>
          </w:tcPr>
          <w:p w:rsidR="00FB1C38" w:rsidRPr="009870F7" w:rsidRDefault="00FB1C38" w:rsidP="006A5C07">
            <w:pPr>
              <w:jc w:val="center"/>
            </w:pPr>
            <w:r w:rsidRPr="009870F7">
              <w:t>Организация уголка охраны труда</w:t>
            </w:r>
          </w:p>
        </w:tc>
        <w:tc>
          <w:tcPr>
            <w:tcW w:w="1842" w:type="dxa"/>
          </w:tcPr>
          <w:p w:rsidR="00FB1C38" w:rsidRPr="009870F7" w:rsidRDefault="00FB1C38" w:rsidP="006A5C07">
            <w:pPr>
              <w:jc w:val="center"/>
            </w:pPr>
            <w:r w:rsidRPr="009870F7">
              <w:t>Глава администрации</w:t>
            </w:r>
          </w:p>
        </w:tc>
        <w:tc>
          <w:tcPr>
            <w:tcW w:w="1985" w:type="dxa"/>
            <w:gridSpan w:val="3"/>
          </w:tcPr>
          <w:p w:rsidR="00FB1C38" w:rsidRPr="009870F7" w:rsidRDefault="00FB1C38" w:rsidP="006A5C07">
            <w:pPr>
              <w:jc w:val="center"/>
            </w:pPr>
            <w:r w:rsidRPr="009870F7">
              <w:t>постоянно</w:t>
            </w:r>
          </w:p>
        </w:tc>
        <w:tc>
          <w:tcPr>
            <w:tcW w:w="1559" w:type="dxa"/>
          </w:tcPr>
          <w:p w:rsidR="00FB1C38" w:rsidRPr="009870F7" w:rsidRDefault="00FB1C38" w:rsidP="006A5C07">
            <w:pPr>
              <w:jc w:val="center"/>
            </w:pPr>
          </w:p>
        </w:tc>
      </w:tr>
    </w:tbl>
    <w:p w:rsidR="00FB1C38" w:rsidRDefault="00FB1C38" w:rsidP="00FB1C38">
      <w:pPr>
        <w:ind w:firstLine="708"/>
        <w:jc w:val="both"/>
        <w:rPr>
          <w:szCs w:val="17"/>
        </w:rPr>
      </w:pPr>
    </w:p>
    <w:p w:rsidR="00FB1C38" w:rsidRDefault="00FB1C38" w:rsidP="00FB1C38">
      <w:pPr>
        <w:ind w:firstLine="708"/>
        <w:jc w:val="both"/>
        <w:rPr>
          <w:szCs w:val="17"/>
        </w:rPr>
      </w:pPr>
    </w:p>
    <w:p w:rsidR="00FB1C38" w:rsidRDefault="00FB1C38" w:rsidP="00FB1C38">
      <w:pPr>
        <w:ind w:firstLine="708"/>
        <w:jc w:val="both"/>
        <w:rPr>
          <w:szCs w:val="17"/>
        </w:rPr>
      </w:pPr>
    </w:p>
    <w:p w:rsidR="00FB1C38" w:rsidRDefault="00FB1C38" w:rsidP="00FB1C38">
      <w:pPr>
        <w:ind w:firstLine="708"/>
        <w:jc w:val="center"/>
        <w:sectPr w:rsidR="00FB1C38" w:rsidSect="00C61FA6">
          <w:pgSz w:w="11906" w:h="16838" w:code="9"/>
          <w:pgMar w:top="851" w:right="1134" w:bottom="1134" w:left="851" w:header="709" w:footer="0" w:gutter="0"/>
          <w:cols w:space="708"/>
          <w:titlePg/>
          <w:docGrid w:linePitch="381"/>
        </w:sectPr>
      </w:pPr>
    </w:p>
    <w:p w:rsidR="00FB1C38" w:rsidRPr="002A0BBA" w:rsidRDefault="00FB1C38" w:rsidP="00FB1C38">
      <w:pPr>
        <w:shd w:val="clear" w:color="auto" w:fill="FFFFFF"/>
        <w:ind w:firstLine="709"/>
        <w:jc w:val="both"/>
        <w:rPr>
          <w:b/>
          <w:color w:val="000000"/>
          <w:szCs w:val="28"/>
        </w:rPr>
      </w:pPr>
      <w:r w:rsidRPr="002A0BBA">
        <w:rPr>
          <w:b/>
          <w:color w:val="000000"/>
          <w:szCs w:val="28"/>
        </w:rPr>
        <w:lastRenderedPageBreak/>
        <w:t>Семь «золотых правил» концепции «Нулевого травматизма»: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</w:t>
      </w:r>
      <w:r w:rsidRPr="000F4BAA">
        <w:rPr>
          <w:color w:val="000000"/>
          <w:szCs w:val="28"/>
        </w:rPr>
        <w:t>Стать лидером – показать приверженность принципам;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</w:t>
      </w:r>
      <w:r w:rsidRPr="000F4BAA">
        <w:rPr>
          <w:color w:val="000000"/>
          <w:szCs w:val="28"/>
        </w:rPr>
        <w:t>Выявлять угрозы – контролировать риски;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</w:t>
      </w:r>
      <w:r w:rsidRPr="000F4BAA">
        <w:rPr>
          <w:color w:val="000000"/>
          <w:szCs w:val="28"/>
        </w:rPr>
        <w:t>Определять цели – разрабатывать программы;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4. </w:t>
      </w:r>
      <w:r w:rsidRPr="000F4BAA">
        <w:rPr>
          <w:color w:val="000000"/>
          <w:szCs w:val="28"/>
        </w:rPr>
        <w:t>Создать систему безопасности и гигиены труда – достичь высокого уровня организации;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5. </w:t>
      </w:r>
      <w:r w:rsidRPr="000F4BAA">
        <w:rPr>
          <w:color w:val="000000"/>
          <w:szCs w:val="28"/>
        </w:rPr>
        <w:t xml:space="preserve">Обеспечивать безопасность и гигиену на рабочих местах, при работе </w:t>
      </w:r>
      <w:r>
        <w:rPr>
          <w:color w:val="000000"/>
          <w:szCs w:val="28"/>
        </w:rPr>
        <w:br/>
      </w:r>
      <w:r w:rsidRPr="000F4BAA">
        <w:rPr>
          <w:color w:val="000000"/>
          <w:szCs w:val="28"/>
        </w:rPr>
        <w:t>со станками и оборудованием;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6. </w:t>
      </w:r>
      <w:r w:rsidRPr="000F4BAA">
        <w:rPr>
          <w:color w:val="000000"/>
          <w:szCs w:val="28"/>
        </w:rPr>
        <w:t>Повышать квалификацию – развивать профессиональные навыки;</w:t>
      </w:r>
    </w:p>
    <w:p w:rsidR="00FB1C38" w:rsidRPr="000F4BAA" w:rsidRDefault="00FB1C38" w:rsidP="00FB1C38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7. </w:t>
      </w:r>
      <w:r w:rsidRPr="000F4BAA">
        <w:rPr>
          <w:color w:val="000000"/>
          <w:szCs w:val="28"/>
        </w:rPr>
        <w:t>Инвестировать в кадры – мотивировать посредством участия.</w:t>
      </w:r>
    </w:p>
    <w:p w:rsidR="00FB1C38" w:rsidRDefault="00FB1C38" w:rsidP="00FB1C38">
      <w:pPr>
        <w:ind w:firstLine="708"/>
        <w:jc w:val="both"/>
      </w:pPr>
      <w:r>
        <w:t xml:space="preserve">Каждое «золотое правило» концепции включает краткий обзор </w:t>
      </w:r>
      <w:r>
        <w:br/>
        <w:t xml:space="preserve">с последующим изложением ряда принципов и простым перечнем контрольных вопросов. Ответив на данные вопросы можно быстро оценить, какие из семи «золотых правил» уже выполняются на предприятии, </w:t>
      </w:r>
      <w:r>
        <w:br/>
        <w:t xml:space="preserve">что можно усовершенствовать и следует ли предпринять какие-либо корректирующие действия. </w:t>
      </w:r>
    </w:p>
    <w:p w:rsidR="00FB1C38" w:rsidRPr="0080693B" w:rsidRDefault="00FB1C38" w:rsidP="00FB1C38">
      <w:pPr>
        <w:ind w:firstLine="708"/>
        <w:jc w:val="both"/>
      </w:pPr>
      <w:r>
        <w:t xml:space="preserve">С дополнительной информацией и примерами положительного опыта можно ознакомиться, посетив веб-сайт в информационно-телекоммуникационной сети «Интернет», посвящённый концепции </w:t>
      </w:r>
      <w:r w:rsidRPr="00A54C05">
        <w:br/>
      </w:r>
      <w:r>
        <w:t>«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Zero</w:t>
      </w:r>
      <w:proofErr w:type="spellEnd"/>
      <w:r>
        <w:t>» (</w:t>
      </w:r>
      <w:hyperlink r:id="rId26" w:history="1">
        <w:r w:rsidRPr="0035091E">
          <w:rPr>
            <w:rStyle w:val="aa"/>
            <w:rFonts w:eastAsia="Lucida Sans Unicode"/>
          </w:rPr>
          <w:t>http://visionzero.global/ru</w:t>
        </w:r>
      </w:hyperlink>
      <w:r>
        <w:t>).</w:t>
      </w:r>
    </w:p>
    <w:p w:rsidR="00FB1C38" w:rsidRDefault="00FB1C38"/>
    <w:sectPr w:rsidR="00FB1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705" w:rsidRPr="00E215F9" w:rsidRDefault="00FB1C38">
    <w:pPr>
      <w:pStyle w:val="a6"/>
      <w:jc w:val="right"/>
      <w:rPr>
        <w:sz w:val="25"/>
        <w:szCs w:val="25"/>
      </w:rPr>
    </w:pPr>
    <w:r w:rsidRPr="00E215F9">
      <w:rPr>
        <w:sz w:val="25"/>
        <w:szCs w:val="25"/>
      </w:rPr>
      <w:fldChar w:fldCharType="begin"/>
    </w:r>
    <w:r w:rsidRPr="00E215F9">
      <w:rPr>
        <w:sz w:val="25"/>
        <w:szCs w:val="25"/>
      </w:rPr>
      <w:instrText xml:space="preserve"> PAGE   \* MERGEFORMAT </w:instrText>
    </w:r>
    <w:r w:rsidRPr="00E215F9">
      <w:rPr>
        <w:sz w:val="25"/>
        <w:szCs w:val="25"/>
      </w:rPr>
      <w:fldChar w:fldCharType="separate"/>
    </w:r>
    <w:r>
      <w:rPr>
        <w:noProof/>
        <w:sz w:val="25"/>
        <w:szCs w:val="25"/>
      </w:rPr>
      <w:t>9</w:t>
    </w:r>
    <w:r w:rsidRPr="00E215F9">
      <w:rPr>
        <w:sz w:val="25"/>
        <w:szCs w:val="25"/>
      </w:rPr>
      <w:fldChar w:fldCharType="end"/>
    </w:r>
  </w:p>
  <w:p w:rsidR="00F64705" w:rsidRDefault="00FB1C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72"/>
    <w:rsid w:val="0029453B"/>
    <w:rsid w:val="003F0B72"/>
    <w:rsid w:val="00F1772B"/>
    <w:rsid w:val="00FB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веб)1,Обычный (веб)11"/>
    <w:basedOn w:val="a"/>
    <w:link w:val="a4"/>
    <w:uiPriority w:val="99"/>
    <w:unhideWhenUsed/>
    <w:rsid w:val="0029453B"/>
    <w:pPr>
      <w:spacing w:before="100" w:beforeAutospacing="1" w:after="100" w:afterAutospacing="1"/>
    </w:pPr>
    <w:rPr>
      <w:lang w:val="x-none" w:eastAsia="x-none"/>
    </w:rPr>
  </w:style>
  <w:style w:type="character" w:customStyle="1" w:styleId="a5">
    <w:name w:val="a"/>
    <w:rsid w:val="0029453B"/>
  </w:style>
  <w:style w:type="paragraph" w:customStyle="1" w:styleId="ConsPlusTitle">
    <w:name w:val="ConsPlusTitle"/>
    <w:uiPriority w:val="99"/>
    <w:rsid w:val="00294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uiPriority w:val="99"/>
    <w:locked/>
    <w:rsid w:val="002945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294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rsid w:val="0029453B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29453B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8">
    <w:name w:val="No Spacing"/>
    <w:uiPriority w:val="1"/>
    <w:qFormat/>
    <w:rsid w:val="0029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FB1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FB1C3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FB1C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rsid w:val="00FB1C38"/>
    <w:pPr>
      <w:ind w:firstLine="709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FB1C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8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6" Type="http://schemas.openxmlformats.org/officeDocument/2006/relationships/hyperlink" Target="http://visionzero.global/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7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2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3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14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2" Type="http://schemas.openxmlformats.org/officeDocument/2006/relationships/hyperlink" Target="http://hghltd.yandex.net/yandbtm?lang=ru&amp;fmode=envelope&amp;tld=ru&amp;text=%D0%BC%D1%83%D0%BD%D0%B8%D1%86%D0%B8%D0%BF%D0%B0%D0%BB%D1%8C%D0%BD%D0%B0%D1%8F%20%D0%BF%D1%80%D0%BE%D0%B3%D1%80%D0%B0%D0%BC%D0%BC%D0%B0%20%D0%BF%D0%BE%D0%B4%D0%B4%D0%B5%D1%80%D0%B6%D0%BA%D0%B8%20%D0%BC%D0%B0%D0%BB%D0%BE%D0%B3%D0%BE%20%D0%BF%D1%80%D0%B5%D0%B4%D0%BF%D1%80%D0%B8%D0%BD%D0%B8%D0%BC%D0%B0%D1%82%D0%B5%D0%BB%D1%8C%D1%81%D1%82%D0%B2%D0%B0%20%D0%B2%20%D1%81%D0%B5%D0%BB%D1%8C%D1%81%D0%BA%D0%BE%D0%BC%20%D0%BF%D0%BE%D1%81%D0%B5%D0%BB%D0%B5%D0%BD%D0%B8%D0%B8%20%D0%98%D1%80%D0%BA%D1%83%D1%82%D1%81%D0%BA%D0%BE%D0%B9%20%D0%BE%D0%B1%D0%BB%D0%B0%D1%81%D1%82%D0%B8&amp;url=http%3A%2F%2Fwww.syaskelevo-adm.ru%2Fupl%2Ffiles%2FPostanovlenie_137.doc&amp;lr=63&amp;l10n=ru&amp;mime=doc&amp;sign=734253ac84e357daf1e628e6da1f8919&amp;keyno=0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6BD444435314448FB97687011C7B1D" ma:contentTypeVersion="1" ma:contentTypeDescription="Создание документа." ma:contentTypeScope="" ma:versionID="6f96a5f35d7dd982afd3e9765c6587a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 «Нулевой травматизм» 
в Юксарской сельской администрации
</_x041e__x043f__x0438__x0441__x0430__x043d__x0438__x0435_>
    <_dlc_DocId xmlns="57504d04-691e-4fc4-8f09-4f19fdbe90f6">XXJ7TYMEEKJ2-4129-10</_dlc_DocId>
    <_dlc_DocIdUrl xmlns="57504d04-691e-4fc4-8f09-4f19fdbe90f6">
      <Url>https://vip.gov.mari.ru/kilemary/sp_uksary/_layouts/DocIdRedir.aspx?ID=XXJ7TYMEEKJ2-4129-10</Url>
      <Description>XXJ7TYMEEKJ2-4129-10</Description>
    </_dlc_DocIdUrl>
  </documentManagement>
</p:properties>
</file>

<file path=customXml/itemProps1.xml><?xml version="1.0" encoding="utf-8"?>
<ds:datastoreItem xmlns:ds="http://schemas.openxmlformats.org/officeDocument/2006/customXml" ds:itemID="{F020CCC7-FEBA-4519-AAA0-3D7F2A16D094}"/>
</file>

<file path=customXml/itemProps2.xml><?xml version="1.0" encoding="utf-8"?>
<ds:datastoreItem xmlns:ds="http://schemas.openxmlformats.org/officeDocument/2006/customXml" ds:itemID="{AA692CDB-09B5-44DF-84F0-E53BD2651BE2}"/>
</file>

<file path=customXml/itemProps3.xml><?xml version="1.0" encoding="utf-8"?>
<ds:datastoreItem xmlns:ds="http://schemas.openxmlformats.org/officeDocument/2006/customXml" ds:itemID="{E050A1B9-F355-41C5-B7E3-EB197C073270}"/>
</file>

<file path=customXml/itemProps4.xml><?xml version="1.0" encoding="utf-8"?>
<ds:datastoreItem xmlns:ds="http://schemas.openxmlformats.org/officeDocument/2006/customXml" ds:itemID="{D99887C2-FF18-4615-9154-EA2348987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4205</Words>
  <Characters>23969</Characters>
  <Application>Microsoft Office Word</Application>
  <DocSecurity>0</DocSecurity>
  <Lines>199</Lines>
  <Paragraphs>56</Paragraphs>
  <ScaleCrop>false</ScaleCrop>
  <Company/>
  <LinksUpToDate>false</LinksUpToDate>
  <CharactersWithSpaces>28118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 09» апреля 2020 года № 7</dc:title>
  <dc:subject/>
  <dc:creator>User</dc:creator>
  <cp:keywords/>
  <dc:description/>
  <cp:lastModifiedBy>User</cp:lastModifiedBy>
  <cp:revision>3</cp:revision>
  <dcterms:created xsi:type="dcterms:W3CDTF">2020-04-09T08:03:00Z</dcterms:created>
  <dcterms:modified xsi:type="dcterms:W3CDTF">2020-04-09T10:49:00Z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0x010100906BD444435314448FB97687011C7B1D</vt:lpwstr>
  </property>
  <property fmtid="{D5CDD505-2E9C-101B-9397-08002B2CF9AE}" pid="3" name="_dlc_DocIdItemGuid">
    <vt:lpwstr>ca3561f6-3f3f-47fe-943d-f595e04b50bf</vt:lpwstr>
  </property>
</Properties>
</file>