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C26" w:rsidRPr="00071C26" w:rsidRDefault="00071C26" w:rsidP="00BF46AC">
      <w:pPr>
        <w:spacing w:after="0" w:line="240" w:lineRule="auto"/>
        <w:jc w:val="center"/>
        <w:rPr>
          <w:rFonts w:ascii="Times New Roman" w:hAnsi="Times New Roman" w:cs="Times New Roman"/>
          <w:sz w:val="4"/>
        </w:rPr>
      </w:pPr>
      <w:r w:rsidRPr="00071C26">
        <w:rPr>
          <w:rFonts w:ascii="Times New Roman" w:eastAsia="Times New Roman" w:hAnsi="Times New Roman" w:cs="Times New Roman"/>
          <w:b/>
          <w:sz w:val="24"/>
          <w:szCs w:val="24"/>
        </w:rPr>
        <w:object w:dxaOrig="1068"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69pt" o:ole="">
            <v:imagedata r:id="rId5" o:title=""/>
          </v:shape>
          <o:OLEObject Type="Embed" ProgID="MSPhotoEd.3" ShapeID="_x0000_i1025" DrawAspect="Content" ObjectID="_1649068827" r:id="rId6"/>
        </w:object>
      </w:r>
    </w:p>
    <w:tbl>
      <w:tblPr>
        <w:tblW w:w="0" w:type="auto"/>
        <w:jc w:val="center"/>
        <w:tblBorders>
          <w:top w:val="single" w:sz="4" w:space="0" w:color="auto"/>
        </w:tblBorders>
        <w:tblLayout w:type="fixed"/>
        <w:tblLook w:val="04A0" w:firstRow="1" w:lastRow="0" w:firstColumn="1" w:lastColumn="0" w:noHBand="0" w:noVBand="1"/>
      </w:tblPr>
      <w:tblGrid>
        <w:gridCol w:w="4413"/>
        <w:gridCol w:w="514"/>
        <w:gridCol w:w="4465"/>
      </w:tblGrid>
      <w:tr w:rsidR="00071C26" w:rsidRPr="00071C26" w:rsidTr="00071C26">
        <w:trPr>
          <w:jc w:val="center"/>
        </w:trPr>
        <w:tc>
          <w:tcPr>
            <w:tcW w:w="4413" w:type="dxa"/>
            <w:tcBorders>
              <w:top w:val="nil"/>
              <w:left w:val="nil"/>
              <w:bottom w:val="nil"/>
              <w:right w:val="nil"/>
            </w:tcBorders>
          </w:tcPr>
          <w:p w:rsidR="00071C26" w:rsidRPr="00071C26" w:rsidRDefault="00071C26" w:rsidP="00BF46AC">
            <w:pPr>
              <w:pStyle w:val="a4"/>
              <w:tabs>
                <w:tab w:val="left" w:pos="0"/>
              </w:tabs>
              <w:jc w:val="center"/>
              <w:rPr>
                <w:b/>
                <w:sz w:val="24"/>
                <w:szCs w:val="28"/>
              </w:rPr>
            </w:pPr>
            <w:r w:rsidRPr="00071C26">
              <w:rPr>
                <w:b/>
                <w:sz w:val="24"/>
                <w:szCs w:val="28"/>
              </w:rPr>
              <w:t xml:space="preserve">МАРЫ ЭЛ </w:t>
            </w:r>
          </w:p>
          <w:p w:rsidR="00071C26" w:rsidRPr="00071C26" w:rsidRDefault="00071C26" w:rsidP="00BF46AC">
            <w:pPr>
              <w:pStyle w:val="a4"/>
              <w:tabs>
                <w:tab w:val="left" w:pos="0"/>
              </w:tabs>
              <w:jc w:val="center"/>
              <w:rPr>
                <w:b/>
                <w:sz w:val="24"/>
                <w:szCs w:val="28"/>
              </w:rPr>
            </w:pPr>
            <w:r w:rsidRPr="00071C26">
              <w:rPr>
                <w:b/>
                <w:sz w:val="24"/>
                <w:szCs w:val="28"/>
              </w:rPr>
              <w:t>РЕСПУБЛИКӸ</w:t>
            </w:r>
            <w:proofErr w:type="gramStart"/>
            <w:r w:rsidRPr="00071C26">
              <w:rPr>
                <w:b/>
                <w:sz w:val="24"/>
                <w:szCs w:val="28"/>
              </w:rPr>
              <w:t>ШТ</w:t>
            </w:r>
            <w:proofErr w:type="gramEnd"/>
            <w:r w:rsidRPr="00071C26">
              <w:rPr>
                <w:b/>
                <w:sz w:val="24"/>
                <w:szCs w:val="28"/>
              </w:rPr>
              <w:t>ӸШӸ КИЛЕМАР МУНИЦИПАЛЬНЫЙ РАЙОНЫН НЕЖНУР СОЛА</w:t>
            </w:r>
          </w:p>
          <w:p w:rsidR="00071C26" w:rsidRPr="00071C26" w:rsidRDefault="00071C26" w:rsidP="00BF46AC">
            <w:pPr>
              <w:pStyle w:val="a4"/>
              <w:tabs>
                <w:tab w:val="left" w:pos="0"/>
              </w:tabs>
              <w:jc w:val="center"/>
              <w:rPr>
                <w:b/>
                <w:sz w:val="24"/>
                <w:szCs w:val="28"/>
              </w:rPr>
            </w:pPr>
            <w:r w:rsidRPr="00071C26">
              <w:rPr>
                <w:b/>
                <w:sz w:val="24"/>
                <w:szCs w:val="28"/>
              </w:rPr>
              <w:t>АДМИНИСТРАЦИЖӸ</w:t>
            </w:r>
          </w:p>
          <w:p w:rsidR="00071C26" w:rsidRPr="00071C26" w:rsidRDefault="00071C26" w:rsidP="00BF46AC">
            <w:pPr>
              <w:pStyle w:val="a4"/>
              <w:tabs>
                <w:tab w:val="left" w:pos="0"/>
              </w:tabs>
              <w:ind w:left="-142"/>
              <w:jc w:val="center"/>
              <w:rPr>
                <w:b/>
                <w:sz w:val="24"/>
                <w:szCs w:val="28"/>
              </w:rPr>
            </w:pPr>
          </w:p>
        </w:tc>
        <w:tc>
          <w:tcPr>
            <w:tcW w:w="514" w:type="dxa"/>
            <w:tcBorders>
              <w:top w:val="nil"/>
              <w:left w:val="nil"/>
              <w:bottom w:val="nil"/>
              <w:right w:val="nil"/>
            </w:tcBorders>
          </w:tcPr>
          <w:p w:rsidR="00071C26" w:rsidRPr="00071C26" w:rsidRDefault="00071C26" w:rsidP="00BF46AC">
            <w:pPr>
              <w:spacing w:after="0" w:line="240" w:lineRule="auto"/>
              <w:jc w:val="center"/>
              <w:rPr>
                <w:rFonts w:ascii="Times New Roman" w:hAnsi="Times New Roman" w:cs="Times New Roman"/>
                <w:b/>
                <w:sz w:val="24"/>
                <w:szCs w:val="28"/>
              </w:rPr>
            </w:pPr>
          </w:p>
        </w:tc>
        <w:tc>
          <w:tcPr>
            <w:tcW w:w="4465" w:type="dxa"/>
            <w:tcBorders>
              <w:top w:val="nil"/>
              <w:left w:val="nil"/>
              <w:bottom w:val="nil"/>
              <w:right w:val="nil"/>
            </w:tcBorders>
          </w:tcPr>
          <w:p w:rsidR="00071C26" w:rsidRPr="00071C26" w:rsidRDefault="00071C26" w:rsidP="00BF46AC">
            <w:pPr>
              <w:pStyle w:val="a6"/>
              <w:spacing w:after="0"/>
              <w:jc w:val="center"/>
              <w:rPr>
                <w:b/>
                <w:spacing w:val="-6"/>
                <w:sz w:val="24"/>
                <w:szCs w:val="28"/>
              </w:rPr>
            </w:pPr>
            <w:r w:rsidRPr="00071C26">
              <w:rPr>
                <w:b/>
                <w:sz w:val="24"/>
                <w:szCs w:val="28"/>
              </w:rPr>
              <w:t>НЕЖНУРСКАЯ СЕЛЬСКАЯ АДМИНИСТРАЦИЯ</w:t>
            </w:r>
            <w:r w:rsidRPr="00071C26">
              <w:rPr>
                <w:b/>
                <w:spacing w:val="-6"/>
                <w:sz w:val="24"/>
                <w:szCs w:val="28"/>
              </w:rPr>
              <w:t xml:space="preserve"> КИЛЕМАРСКОГО МУНИЦИПАЛЬНОГО РАЙОНА РЕСПУБЛИКИ МАРИЙ ЭЛ</w:t>
            </w:r>
          </w:p>
          <w:p w:rsidR="00071C26" w:rsidRPr="00071C26" w:rsidRDefault="00071C26" w:rsidP="00BF46AC">
            <w:pPr>
              <w:pStyle w:val="a6"/>
              <w:spacing w:after="0"/>
              <w:jc w:val="center"/>
              <w:rPr>
                <w:b/>
                <w:spacing w:val="-6"/>
                <w:sz w:val="24"/>
                <w:szCs w:val="28"/>
              </w:rPr>
            </w:pPr>
          </w:p>
        </w:tc>
      </w:tr>
      <w:tr w:rsidR="00071C26" w:rsidRPr="00071C26" w:rsidTr="00071C26">
        <w:trPr>
          <w:jc w:val="center"/>
        </w:trPr>
        <w:tc>
          <w:tcPr>
            <w:tcW w:w="4413" w:type="dxa"/>
            <w:tcBorders>
              <w:top w:val="nil"/>
              <w:left w:val="nil"/>
              <w:bottom w:val="nil"/>
              <w:right w:val="nil"/>
            </w:tcBorders>
            <w:vAlign w:val="center"/>
            <w:hideMark/>
          </w:tcPr>
          <w:p w:rsidR="00071C26" w:rsidRPr="00071C26" w:rsidRDefault="00071C26" w:rsidP="00BF46AC">
            <w:pPr>
              <w:spacing w:after="0" w:line="240" w:lineRule="auto"/>
              <w:jc w:val="center"/>
              <w:rPr>
                <w:rFonts w:ascii="Times New Roman" w:hAnsi="Times New Roman" w:cs="Times New Roman"/>
                <w:b/>
                <w:sz w:val="24"/>
                <w:szCs w:val="28"/>
              </w:rPr>
            </w:pPr>
            <w:r w:rsidRPr="00071C26">
              <w:rPr>
                <w:rFonts w:ascii="Times New Roman" w:hAnsi="Times New Roman" w:cs="Times New Roman"/>
                <w:b/>
                <w:szCs w:val="28"/>
              </w:rPr>
              <w:t>ПУНЧАЛ</w:t>
            </w:r>
          </w:p>
        </w:tc>
        <w:tc>
          <w:tcPr>
            <w:tcW w:w="514" w:type="dxa"/>
            <w:tcBorders>
              <w:top w:val="nil"/>
              <w:left w:val="nil"/>
              <w:bottom w:val="nil"/>
              <w:right w:val="nil"/>
            </w:tcBorders>
            <w:vAlign w:val="center"/>
          </w:tcPr>
          <w:p w:rsidR="00071C26" w:rsidRPr="00071C26" w:rsidRDefault="00071C26" w:rsidP="00BF46AC">
            <w:pPr>
              <w:spacing w:after="0" w:line="240" w:lineRule="auto"/>
              <w:jc w:val="center"/>
              <w:rPr>
                <w:rFonts w:ascii="Times New Roman" w:hAnsi="Times New Roman" w:cs="Times New Roman"/>
                <w:b/>
                <w:sz w:val="24"/>
                <w:szCs w:val="28"/>
              </w:rPr>
            </w:pPr>
          </w:p>
        </w:tc>
        <w:tc>
          <w:tcPr>
            <w:tcW w:w="4465" w:type="dxa"/>
            <w:tcBorders>
              <w:top w:val="nil"/>
              <w:left w:val="nil"/>
              <w:bottom w:val="nil"/>
              <w:right w:val="nil"/>
            </w:tcBorders>
            <w:vAlign w:val="center"/>
            <w:hideMark/>
          </w:tcPr>
          <w:p w:rsidR="00071C26" w:rsidRPr="00071C26" w:rsidRDefault="00071C26" w:rsidP="00BF46AC">
            <w:pPr>
              <w:pStyle w:val="1"/>
              <w:rPr>
                <w:sz w:val="24"/>
                <w:szCs w:val="28"/>
              </w:rPr>
            </w:pPr>
            <w:r w:rsidRPr="00071C26">
              <w:rPr>
                <w:sz w:val="24"/>
                <w:szCs w:val="28"/>
              </w:rPr>
              <w:t>ПОСТАНОВЛЕНИЕ</w:t>
            </w:r>
          </w:p>
        </w:tc>
      </w:tr>
    </w:tbl>
    <w:p w:rsidR="00071C26" w:rsidRDefault="00071C26" w:rsidP="00BF46AC">
      <w:pPr>
        <w:spacing w:after="0" w:line="240" w:lineRule="auto"/>
        <w:jc w:val="center"/>
        <w:rPr>
          <w:rFonts w:ascii="Times New Roman" w:hAnsi="Times New Roman" w:cs="Times New Roman"/>
          <w:sz w:val="28"/>
          <w:szCs w:val="28"/>
        </w:rPr>
      </w:pPr>
    </w:p>
    <w:p w:rsidR="00BF46AC" w:rsidRDefault="00BF46AC" w:rsidP="00BF46AC">
      <w:pPr>
        <w:spacing w:after="0" w:line="240" w:lineRule="auto"/>
        <w:jc w:val="center"/>
        <w:rPr>
          <w:rFonts w:ascii="Times New Roman" w:hAnsi="Times New Roman" w:cs="Times New Roman"/>
          <w:sz w:val="28"/>
          <w:szCs w:val="28"/>
        </w:rPr>
      </w:pPr>
    </w:p>
    <w:p w:rsidR="00BF46AC" w:rsidRPr="00071C26" w:rsidRDefault="00BF46AC" w:rsidP="00BF46AC">
      <w:pPr>
        <w:spacing w:after="0" w:line="240" w:lineRule="auto"/>
        <w:jc w:val="center"/>
        <w:rPr>
          <w:rFonts w:ascii="Times New Roman" w:hAnsi="Times New Roman" w:cs="Times New Roman"/>
          <w:sz w:val="28"/>
          <w:szCs w:val="28"/>
        </w:rPr>
      </w:pPr>
    </w:p>
    <w:p w:rsidR="00071C26" w:rsidRPr="00071C26" w:rsidRDefault="00BF46AC" w:rsidP="00BF46A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«23</w:t>
      </w:r>
      <w:r w:rsidR="00071C26" w:rsidRPr="00071C26">
        <w:rPr>
          <w:rFonts w:ascii="Times New Roman" w:hAnsi="Times New Roman" w:cs="Times New Roman"/>
          <w:sz w:val="28"/>
          <w:szCs w:val="28"/>
        </w:rPr>
        <w:t xml:space="preserve">» </w:t>
      </w:r>
      <w:r>
        <w:rPr>
          <w:rFonts w:ascii="Times New Roman" w:hAnsi="Times New Roman" w:cs="Times New Roman"/>
          <w:sz w:val="28"/>
          <w:szCs w:val="28"/>
        </w:rPr>
        <w:t>апреля</w:t>
      </w:r>
      <w:r w:rsidR="00071C26" w:rsidRPr="00071C26">
        <w:rPr>
          <w:rFonts w:ascii="Times New Roman" w:hAnsi="Times New Roman" w:cs="Times New Roman"/>
          <w:sz w:val="28"/>
          <w:szCs w:val="28"/>
        </w:rPr>
        <w:t xml:space="preserve"> 2020 года № </w:t>
      </w:r>
      <w:r>
        <w:rPr>
          <w:rFonts w:ascii="Times New Roman" w:hAnsi="Times New Roman" w:cs="Times New Roman"/>
          <w:sz w:val="28"/>
          <w:szCs w:val="28"/>
        </w:rPr>
        <w:t>11</w:t>
      </w:r>
    </w:p>
    <w:p w:rsidR="00BF46AC" w:rsidRPr="00BF46AC" w:rsidRDefault="00BF46AC" w:rsidP="00BF46AC">
      <w:pPr>
        <w:pStyle w:val="ConsPlusTitle"/>
        <w:jc w:val="center"/>
        <w:rPr>
          <w:rFonts w:ascii="Times New Roman" w:hAnsi="Times New Roman" w:cs="Times New Roman"/>
          <w:b w:val="0"/>
          <w:sz w:val="28"/>
          <w:szCs w:val="28"/>
        </w:rPr>
      </w:pPr>
    </w:p>
    <w:p w:rsidR="00BF46AC" w:rsidRPr="00BF46AC" w:rsidRDefault="00BF46AC" w:rsidP="00BF46AC">
      <w:pPr>
        <w:pStyle w:val="ConsPlusTitle"/>
        <w:jc w:val="center"/>
        <w:rPr>
          <w:rFonts w:ascii="Times New Roman" w:hAnsi="Times New Roman" w:cs="Times New Roman"/>
          <w:b w:val="0"/>
          <w:sz w:val="28"/>
          <w:szCs w:val="28"/>
        </w:rPr>
      </w:pPr>
    </w:p>
    <w:p w:rsidR="00BF46AC" w:rsidRPr="00BF46AC" w:rsidRDefault="00BF46AC" w:rsidP="00BF46AC">
      <w:pPr>
        <w:pStyle w:val="ConsPlusTitle"/>
        <w:jc w:val="center"/>
        <w:rPr>
          <w:rFonts w:ascii="Times New Roman" w:hAnsi="Times New Roman" w:cs="Times New Roman"/>
          <w:b w:val="0"/>
          <w:sz w:val="28"/>
          <w:szCs w:val="28"/>
        </w:rPr>
      </w:pPr>
    </w:p>
    <w:p w:rsidR="00071C26" w:rsidRDefault="009D345C" w:rsidP="00973D08">
      <w:pPr>
        <w:spacing w:after="0" w:line="240" w:lineRule="auto"/>
        <w:jc w:val="center"/>
        <w:rPr>
          <w:rFonts w:ascii="Times New Roman" w:eastAsia="Times New Roman" w:hAnsi="Times New Roman" w:cs="Times New Roman"/>
          <w:b/>
          <w:spacing w:val="2"/>
          <w:position w:val="2"/>
          <w:sz w:val="28"/>
          <w:szCs w:val="28"/>
          <w:lang w:eastAsia="ru-RU"/>
        </w:rPr>
      </w:pPr>
      <w:r w:rsidRPr="00071C26">
        <w:rPr>
          <w:rFonts w:ascii="Times New Roman" w:eastAsia="Times New Roman" w:hAnsi="Times New Roman" w:cs="Times New Roman"/>
          <w:b/>
          <w:spacing w:val="2"/>
          <w:position w:val="2"/>
          <w:sz w:val="28"/>
          <w:szCs w:val="28"/>
          <w:lang w:eastAsia="ru-RU"/>
        </w:rPr>
        <w:t>Об установлении порядка формирования, утверждения планов-графиков закуп</w:t>
      </w:r>
      <w:r w:rsidR="00071C26">
        <w:rPr>
          <w:rFonts w:ascii="Times New Roman" w:eastAsia="Times New Roman" w:hAnsi="Times New Roman" w:cs="Times New Roman"/>
          <w:b/>
          <w:spacing w:val="2"/>
          <w:position w:val="2"/>
          <w:sz w:val="28"/>
          <w:szCs w:val="28"/>
          <w:lang w:eastAsia="ru-RU"/>
        </w:rPr>
        <w:t xml:space="preserve">ок, внесения изменений в такие </w:t>
      </w:r>
      <w:r w:rsidRPr="00071C26">
        <w:rPr>
          <w:rFonts w:ascii="Times New Roman" w:eastAsia="Times New Roman" w:hAnsi="Times New Roman" w:cs="Times New Roman"/>
          <w:b/>
          <w:spacing w:val="2"/>
          <w:position w:val="2"/>
          <w:sz w:val="28"/>
          <w:szCs w:val="28"/>
          <w:lang w:eastAsia="ru-RU"/>
        </w:rPr>
        <w:t xml:space="preserve">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w:t>
      </w:r>
      <w:proofErr w:type="gramStart"/>
      <w:r w:rsidRPr="00071C26">
        <w:rPr>
          <w:rFonts w:ascii="Times New Roman" w:eastAsia="Times New Roman" w:hAnsi="Times New Roman" w:cs="Times New Roman"/>
          <w:b/>
          <w:spacing w:val="2"/>
          <w:position w:val="2"/>
          <w:sz w:val="28"/>
          <w:szCs w:val="28"/>
          <w:lang w:eastAsia="ru-RU"/>
        </w:rPr>
        <w:t>утративши</w:t>
      </w:r>
      <w:r w:rsidR="00071C26">
        <w:rPr>
          <w:rFonts w:ascii="Times New Roman" w:eastAsia="Times New Roman" w:hAnsi="Times New Roman" w:cs="Times New Roman"/>
          <w:b/>
          <w:spacing w:val="2"/>
          <w:position w:val="2"/>
          <w:sz w:val="28"/>
          <w:szCs w:val="28"/>
          <w:lang w:eastAsia="ru-RU"/>
        </w:rPr>
        <w:t>ми</w:t>
      </w:r>
      <w:proofErr w:type="gramEnd"/>
      <w:r w:rsidR="00071C26">
        <w:rPr>
          <w:rFonts w:ascii="Times New Roman" w:eastAsia="Times New Roman" w:hAnsi="Times New Roman" w:cs="Times New Roman"/>
          <w:b/>
          <w:spacing w:val="2"/>
          <w:position w:val="2"/>
          <w:sz w:val="28"/>
          <w:szCs w:val="28"/>
          <w:lang w:eastAsia="ru-RU"/>
        </w:rPr>
        <w:t xml:space="preserve"> силу отдельных постановлений</w:t>
      </w:r>
    </w:p>
    <w:p w:rsidR="00BA66E9" w:rsidRPr="00071C26" w:rsidRDefault="00071C26" w:rsidP="00973D08">
      <w:pPr>
        <w:spacing w:after="0" w:line="240" w:lineRule="auto"/>
        <w:jc w:val="center"/>
        <w:rPr>
          <w:rFonts w:ascii="Times New Roman" w:eastAsia="Times New Roman" w:hAnsi="Times New Roman" w:cs="Times New Roman"/>
          <w:b/>
          <w:spacing w:val="2"/>
          <w:position w:val="2"/>
          <w:sz w:val="28"/>
          <w:szCs w:val="28"/>
          <w:lang w:eastAsia="ru-RU"/>
        </w:rPr>
      </w:pPr>
      <w:r>
        <w:rPr>
          <w:rFonts w:ascii="Times New Roman" w:eastAsia="Times New Roman" w:hAnsi="Times New Roman" w:cs="Times New Roman"/>
          <w:b/>
          <w:spacing w:val="2"/>
          <w:position w:val="2"/>
          <w:sz w:val="28"/>
          <w:szCs w:val="28"/>
          <w:lang w:eastAsia="ru-RU"/>
        </w:rPr>
        <w:t xml:space="preserve">Нежнурской сельской </w:t>
      </w:r>
      <w:r w:rsidR="009D345C" w:rsidRPr="00071C26">
        <w:rPr>
          <w:rFonts w:ascii="Times New Roman" w:eastAsia="Times New Roman" w:hAnsi="Times New Roman" w:cs="Times New Roman"/>
          <w:b/>
          <w:spacing w:val="2"/>
          <w:position w:val="2"/>
          <w:sz w:val="28"/>
          <w:szCs w:val="28"/>
          <w:lang w:eastAsia="ru-RU"/>
        </w:rPr>
        <w:t xml:space="preserve">администрации </w:t>
      </w:r>
    </w:p>
    <w:p w:rsidR="00973D08" w:rsidRDefault="00973D08" w:rsidP="00973D08">
      <w:pPr>
        <w:pStyle w:val="ConsPlusNormal"/>
        <w:ind w:firstLine="709"/>
        <w:jc w:val="both"/>
        <w:rPr>
          <w:rFonts w:ascii="Times New Roman" w:hAnsi="Times New Roman" w:cs="Times New Roman"/>
          <w:sz w:val="28"/>
          <w:szCs w:val="28"/>
        </w:rPr>
      </w:pPr>
    </w:p>
    <w:p w:rsidR="00BF46AC" w:rsidRDefault="00BF46AC" w:rsidP="00973D08">
      <w:pPr>
        <w:pStyle w:val="ConsPlusNormal"/>
        <w:ind w:firstLine="709"/>
        <w:jc w:val="both"/>
        <w:rPr>
          <w:rFonts w:ascii="Times New Roman" w:hAnsi="Times New Roman" w:cs="Times New Roman"/>
          <w:sz w:val="28"/>
          <w:szCs w:val="28"/>
        </w:rPr>
      </w:pPr>
    </w:p>
    <w:p w:rsidR="00BF46AC" w:rsidRPr="00973D08" w:rsidRDefault="00BF46AC" w:rsidP="00973D08">
      <w:pPr>
        <w:pStyle w:val="ConsPlusNormal"/>
        <w:ind w:firstLine="709"/>
        <w:jc w:val="both"/>
        <w:rPr>
          <w:rFonts w:ascii="Times New Roman" w:hAnsi="Times New Roman" w:cs="Times New Roman"/>
          <w:sz w:val="28"/>
          <w:szCs w:val="28"/>
        </w:rPr>
      </w:pPr>
    </w:p>
    <w:p w:rsidR="00BA66E9" w:rsidRPr="00973D08" w:rsidRDefault="00BA66E9" w:rsidP="00973D08">
      <w:pPr>
        <w:pStyle w:val="ConsPlusNormal"/>
        <w:ind w:firstLine="709"/>
        <w:jc w:val="both"/>
        <w:rPr>
          <w:rFonts w:ascii="Times New Roman" w:hAnsi="Times New Roman" w:cs="Times New Roman"/>
          <w:sz w:val="28"/>
          <w:szCs w:val="28"/>
        </w:rPr>
      </w:pPr>
      <w:proofErr w:type="gramStart"/>
      <w:r w:rsidRPr="00973D08">
        <w:rPr>
          <w:rFonts w:ascii="Times New Roman" w:hAnsi="Times New Roman" w:cs="Times New Roman"/>
          <w:sz w:val="28"/>
          <w:szCs w:val="28"/>
        </w:rPr>
        <w:t xml:space="preserve">В соответствии с </w:t>
      </w:r>
      <w:hyperlink r:id="rId7" w:history="1">
        <w:r w:rsidRPr="00973D08">
          <w:rPr>
            <w:rFonts w:ascii="Times New Roman" w:hAnsi="Times New Roman" w:cs="Times New Roman"/>
            <w:sz w:val="28"/>
            <w:szCs w:val="28"/>
          </w:rPr>
          <w:t>частями 3</w:t>
        </w:r>
      </w:hyperlink>
      <w:r w:rsidRPr="00973D08">
        <w:rPr>
          <w:rFonts w:ascii="Times New Roman" w:hAnsi="Times New Roman" w:cs="Times New Roman"/>
          <w:sz w:val="28"/>
          <w:szCs w:val="28"/>
        </w:rPr>
        <w:t xml:space="preserve"> и </w:t>
      </w:r>
      <w:hyperlink r:id="rId8" w:history="1">
        <w:r w:rsidRPr="00973D08">
          <w:rPr>
            <w:rFonts w:ascii="Times New Roman" w:hAnsi="Times New Roman" w:cs="Times New Roman"/>
            <w:sz w:val="28"/>
            <w:szCs w:val="28"/>
          </w:rPr>
          <w:t>4 статьи 16</w:t>
        </w:r>
      </w:hyperlink>
      <w:r w:rsidRPr="00973D08">
        <w:rPr>
          <w:rFonts w:ascii="Times New Roman" w:hAnsi="Times New Roman" w:cs="Times New Roman"/>
          <w:sz w:val="28"/>
          <w:szCs w:val="28"/>
        </w:rPr>
        <w:t xml:space="preserve"> Федерального закона </w:t>
      </w:r>
      <w:r w:rsidR="00BB163F" w:rsidRPr="00973D08">
        <w:rPr>
          <w:rFonts w:ascii="Times New Roman" w:hAnsi="Times New Roman" w:cs="Times New Roman"/>
          <w:sz w:val="28"/>
          <w:szCs w:val="28"/>
        </w:rPr>
        <w:t>«</w:t>
      </w:r>
      <w:r w:rsidRPr="00973D08">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w:t>
      </w:r>
      <w:r w:rsidR="00BB163F" w:rsidRPr="00973D08">
        <w:rPr>
          <w:rFonts w:ascii="Times New Roman" w:hAnsi="Times New Roman" w:cs="Times New Roman"/>
          <w:sz w:val="28"/>
          <w:szCs w:val="28"/>
        </w:rPr>
        <w:t>ых нужд», Постановлением Правительства РФ от 30.09.2019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w:t>
      </w:r>
      <w:proofErr w:type="gramEnd"/>
      <w:r w:rsidR="00BB163F" w:rsidRPr="00973D08">
        <w:rPr>
          <w:rFonts w:ascii="Times New Roman" w:hAnsi="Times New Roman" w:cs="Times New Roman"/>
          <w:sz w:val="28"/>
          <w:szCs w:val="28"/>
        </w:rPr>
        <w:t xml:space="preserve"> и требований к форме планов-графиков закупок и о признании утратившими силу отдельных решений Правительства Российской Федерации» </w:t>
      </w:r>
      <w:r w:rsidR="00071C26">
        <w:rPr>
          <w:rFonts w:ascii="Times New Roman" w:hAnsi="Times New Roman" w:cs="Times New Roman"/>
          <w:sz w:val="28"/>
          <w:szCs w:val="28"/>
        </w:rPr>
        <w:t xml:space="preserve">Нежнурская сельская </w:t>
      </w:r>
      <w:r w:rsidR="00BB163F" w:rsidRPr="00973D08">
        <w:rPr>
          <w:rFonts w:ascii="Times New Roman" w:hAnsi="Times New Roman" w:cs="Times New Roman"/>
          <w:sz w:val="28"/>
          <w:szCs w:val="28"/>
        </w:rPr>
        <w:t xml:space="preserve">администрация </w:t>
      </w:r>
      <w:proofErr w:type="gramStart"/>
      <w:r w:rsidRPr="00973D08">
        <w:rPr>
          <w:rFonts w:ascii="Times New Roman" w:hAnsi="Times New Roman" w:cs="Times New Roman"/>
          <w:sz w:val="28"/>
          <w:szCs w:val="28"/>
        </w:rPr>
        <w:t>п</w:t>
      </w:r>
      <w:proofErr w:type="gramEnd"/>
      <w:r w:rsidR="00BB163F" w:rsidRPr="00973D08">
        <w:rPr>
          <w:rFonts w:ascii="Times New Roman" w:hAnsi="Times New Roman" w:cs="Times New Roman"/>
          <w:sz w:val="28"/>
          <w:szCs w:val="28"/>
        </w:rPr>
        <w:t xml:space="preserve"> </w:t>
      </w:r>
      <w:r w:rsidRPr="00973D08">
        <w:rPr>
          <w:rFonts w:ascii="Times New Roman" w:hAnsi="Times New Roman" w:cs="Times New Roman"/>
          <w:sz w:val="28"/>
          <w:szCs w:val="28"/>
        </w:rPr>
        <w:t>о</w:t>
      </w:r>
      <w:r w:rsidR="00BB163F" w:rsidRPr="00973D08">
        <w:rPr>
          <w:rFonts w:ascii="Times New Roman" w:hAnsi="Times New Roman" w:cs="Times New Roman"/>
          <w:sz w:val="28"/>
          <w:szCs w:val="28"/>
        </w:rPr>
        <w:t xml:space="preserve"> </w:t>
      </w:r>
      <w:r w:rsidRPr="00973D08">
        <w:rPr>
          <w:rFonts w:ascii="Times New Roman" w:hAnsi="Times New Roman" w:cs="Times New Roman"/>
          <w:sz w:val="28"/>
          <w:szCs w:val="28"/>
        </w:rPr>
        <w:t>с</w:t>
      </w:r>
      <w:r w:rsidR="00BB163F" w:rsidRPr="00973D08">
        <w:rPr>
          <w:rFonts w:ascii="Times New Roman" w:hAnsi="Times New Roman" w:cs="Times New Roman"/>
          <w:sz w:val="28"/>
          <w:szCs w:val="28"/>
        </w:rPr>
        <w:t xml:space="preserve"> </w:t>
      </w:r>
      <w:r w:rsidRPr="00973D08">
        <w:rPr>
          <w:rFonts w:ascii="Times New Roman" w:hAnsi="Times New Roman" w:cs="Times New Roman"/>
          <w:sz w:val="28"/>
          <w:szCs w:val="28"/>
        </w:rPr>
        <w:t>т</w:t>
      </w:r>
      <w:r w:rsidR="00BB163F" w:rsidRPr="00973D08">
        <w:rPr>
          <w:rFonts w:ascii="Times New Roman" w:hAnsi="Times New Roman" w:cs="Times New Roman"/>
          <w:sz w:val="28"/>
          <w:szCs w:val="28"/>
        </w:rPr>
        <w:t xml:space="preserve"> </w:t>
      </w:r>
      <w:r w:rsidRPr="00973D08">
        <w:rPr>
          <w:rFonts w:ascii="Times New Roman" w:hAnsi="Times New Roman" w:cs="Times New Roman"/>
          <w:sz w:val="28"/>
          <w:szCs w:val="28"/>
        </w:rPr>
        <w:t>а</w:t>
      </w:r>
      <w:r w:rsidR="00BB163F" w:rsidRPr="00973D08">
        <w:rPr>
          <w:rFonts w:ascii="Times New Roman" w:hAnsi="Times New Roman" w:cs="Times New Roman"/>
          <w:sz w:val="28"/>
          <w:szCs w:val="28"/>
        </w:rPr>
        <w:t xml:space="preserve"> </w:t>
      </w:r>
      <w:r w:rsidRPr="00973D08">
        <w:rPr>
          <w:rFonts w:ascii="Times New Roman" w:hAnsi="Times New Roman" w:cs="Times New Roman"/>
          <w:sz w:val="28"/>
          <w:szCs w:val="28"/>
        </w:rPr>
        <w:t>н</w:t>
      </w:r>
      <w:r w:rsidR="00BB163F" w:rsidRPr="00973D08">
        <w:rPr>
          <w:rFonts w:ascii="Times New Roman" w:hAnsi="Times New Roman" w:cs="Times New Roman"/>
          <w:sz w:val="28"/>
          <w:szCs w:val="28"/>
        </w:rPr>
        <w:t xml:space="preserve"> </w:t>
      </w:r>
      <w:r w:rsidRPr="00973D08">
        <w:rPr>
          <w:rFonts w:ascii="Times New Roman" w:hAnsi="Times New Roman" w:cs="Times New Roman"/>
          <w:sz w:val="28"/>
          <w:szCs w:val="28"/>
        </w:rPr>
        <w:t>о</w:t>
      </w:r>
      <w:r w:rsidR="00BB163F" w:rsidRPr="00973D08">
        <w:rPr>
          <w:rFonts w:ascii="Times New Roman" w:hAnsi="Times New Roman" w:cs="Times New Roman"/>
          <w:sz w:val="28"/>
          <w:szCs w:val="28"/>
        </w:rPr>
        <w:t xml:space="preserve"> </w:t>
      </w:r>
      <w:r w:rsidRPr="00973D08">
        <w:rPr>
          <w:rFonts w:ascii="Times New Roman" w:hAnsi="Times New Roman" w:cs="Times New Roman"/>
          <w:sz w:val="28"/>
          <w:szCs w:val="28"/>
        </w:rPr>
        <w:t>в</w:t>
      </w:r>
      <w:r w:rsidR="00BB163F" w:rsidRPr="00973D08">
        <w:rPr>
          <w:rFonts w:ascii="Times New Roman" w:hAnsi="Times New Roman" w:cs="Times New Roman"/>
          <w:sz w:val="28"/>
          <w:szCs w:val="28"/>
        </w:rPr>
        <w:t xml:space="preserve"> </w:t>
      </w:r>
      <w:r w:rsidRPr="00973D08">
        <w:rPr>
          <w:rFonts w:ascii="Times New Roman" w:hAnsi="Times New Roman" w:cs="Times New Roman"/>
          <w:sz w:val="28"/>
          <w:szCs w:val="28"/>
        </w:rPr>
        <w:t>л</w:t>
      </w:r>
      <w:r w:rsidR="00BB163F" w:rsidRPr="00973D08">
        <w:rPr>
          <w:rFonts w:ascii="Times New Roman" w:hAnsi="Times New Roman" w:cs="Times New Roman"/>
          <w:sz w:val="28"/>
          <w:szCs w:val="28"/>
        </w:rPr>
        <w:t xml:space="preserve"> </w:t>
      </w:r>
      <w:r w:rsidRPr="00973D08">
        <w:rPr>
          <w:rFonts w:ascii="Times New Roman" w:hAnsi="Times New Roman" w:cs="Times New Roman"/>
          <w:sz w:val="28"/>
          <w:szCs w:val="28"/>
        </w:rPr>
        <w:t>я</w:t>
      </w:r>
      <w:r w:rsidR="00BB163F" w:rsidRPr="00973D08">
        <w:rPr>
          <w:rFonts w:ascii="Times New Roman" w:hAnsi="Times New Roman" w:cs="Times New Roman"/>
          <w:sz w:val="28"/>
          <w:szCs w:val="28"/>
        </w:rPr>
        <w:t xml:space="preserve"> </w:t>
      </w:r>
      <w:r w:rsidRPr="00973D08">
        <w:rPr>
          <w:rFonts w:ascii="Times New Roman" w:hAnsi="Times New Roman" w:cs="Times New Roman"/>
          <w:sz w:val="28"/>
          <w:szCs w:val="28"/>
        </w:rPr>
        <w:t>е</w:t>
      </w:r>
      <w:r w:rsidR="00BB163F" w:rsidRPr="00973D08">
        <w:rPr>
          <w:rFonts w:ascii="Times New Roman" w:hAnsi="Times New Roman" w:cs="Times New Roman"/>
          <w:sz w:val="28"/>
          <w:szCs w:val="28"/>
        </w:rPr>
        <w:t xml:space="preserve"> </w:t>
      </w:r>
      <w:r w:rsidRPr="00973D08">
        <w:rPr>
          <w:rFonts w:ascii="Times New Roman" w:hAnsi="Times New Roman" w:cs="Times New Roman"/>
          <w:sz w:val="28"/>
          <w:szCs w:val="28"/>
        </w:rPr>
        <w:t>т:</w:t>
      </w:r>
    </w:p>
    <w:p w:rsidR="00BA66E9"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1. Утвердить прилагаемое </w:t>
      </w:r>
      <w:hyperlink w:anchor="P47" w:history="1">
        <w:r w:rsidRPr="00973D08">
          <w:rPr>
            <w:rFonts w:ascii="Times New Roman" w:hAnsi="Times New Roman" w:cs="Times New Roman"/>
            <w:sz w:val="28"/>
            <w:szCs w:val="28"/>
          </w:rPr>
          <w:t>Положение</w:t>
        </w:r>
      </w:hyperlink>
      <w:r w:rsidRPr="00973D08">
        <w:rPr>
          <w:rFonts w:ascii="Times New Roman" w:hAnsi="Times New Roman" w:cs="Times New Roman"/>
          <w:sz w:val="28"/>
          <w:szCs w:val="28"/>
        </w:rP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(далее - Положение).</w:t>
      </w:r>
    </w:p>
    <w:p w:rsidR="00BB163F" w:rsidRPr="00071C26" w:rsidRDefault="00BA66E9" w:rsidP="00071C26">
      <w:pPr>
        <w:pStyle w:val="ConsPlusNormal"/>
        <w:ind w:firstLine="709"/>
        <w:jc w:val="both"/>
        <w:rPr>
          <w:rFonts w:ascii="Times New Roman" w:hAnsi="Times New Roman" w:cs="Times New Roman"/>
          <w:sz w:val="28"/>
          <w:szCs w:val="28"/>
        </w:rPr>
      </w:pPr>
      <w:bookmarkStart w:id="0" w:name="P19"/>
      <w:bookmarkEnd w:id="0"/>
      <w:r w:rsidRPr="00071C26">
        <w:rPr>
          <w:rFonts w:ascii="Times New Roman" w:hAnsi="Times New Roman" w:cs="Times New Roman"/>
          <w:sz w:val="28"/>
          <w:szCs w:val="28"/>
        </w:rPr>
        <w:t>2. Признать утратившим силу</w:t>
      </w:r>
      <w:r w:rsidR="00071C26">
        <w:rPr>
          <w:rFonts w:ascii="Times New Roman" w:hAnsi="Times New Roman" w:cs="Times New Roman"/>
          <w:sz w:val="28"/>
          <w:szCs w:val="28"/>
        </w:rPr>
        <w:t xml:space="preserve"> </w:t>
      </w:r>
      <w:r w:rsidR="00BB163F" w:rsidRPr="00071C26">
        <w:rPr>
          <w:rFonts w:ascii="Times New Roman" w:hAnsi="Times New Roman" w:cs="Times New Roman"/>
          <w:sz w:val="28"/>
          <w:szCs w:val="28"/>
        </w:rPr>
        <w:t xml:space="preserve">постановление администрации </w:t>
      </w:r>
      <w:r w:rsidR="00071C26">
        <w:rPr>
          <w:rFonts w:ascii="Times New Roman" w:hAnsi="Times New Roman" w:cs="Times New Roman"/>
          <w:sz w:val="28"/>
          <w:szCs w:val="28"/>
        </w:rPr>
        <w:t>Нежнурского сельского поселения</w:t>
      </w:r>
      <w:r w:rsidR="00BB163F" w:rsidRPr="00071C26">
        <w:rPr>
          <w:rFonts w:ascii="Times New Roman" w:hAnsi="Times New Roman" w:cs="Times New Roman"/>
          <w:sz w:val="28"/>
          <w:szCs w:val="28"/>
        </w:rPr>
        <w:t xml:space="preserve"> от </w:t>
      </w:r>
      <w:r w:rsidR="00071C26">
        <w:rPr>
          <w:rFonts w:ascii="Times New Roman" w:hAnsi="Times New Roman" w:cs="Times New Roman"/>
          <w:sz w:val="28"/>
          <w:szCs w:val="28"/>
        </w:rPr>
        <w:t>30 декабря 2014</w:t>
      </w:r>
      <w:r w:rsidR="00BB163F" w:rsidRPr="00071C26">
        <w:rPr>
          <w:rFonts w:ascii="Times New Roman" w:hAnsi="Times New Roman" w:cs="Times New Roman"/>
          <w:sz w:val="28"/>
          <w:szCs w:val="28"/>
        </w:rPr>
        <w:t xml:space="preserve"> года № </w:t>
      </w:r>
      <w:r w:rsidR="00071C26">
        <w:rPr>
          <w:rFonts w:ascii="Times New Roman" w:hAnsi="Times New Roman" w:cs="Times New Roman"/>
          <w:sz w:val="28"/>
          <w:szCs w:val="28"/>
        </w:rPr>
        <w:t>34</w:t>
      </w:r>
      <w:r w:rsidR="00BB163F" w:rsidRPr="00071C26">
        <w:rPr>
          <w:rFonts w:ascii="Times New Roman" w:hAnsi="Times New Roman" w:cs="Times New Roman"/>
          <w:sz w:val="28"/>
          <w:szCs w:val="28"/>
        </w:rPr>
        <w:t xml:space="preserve"> «</w:t>
      </w:r>
      <w:r w:rsidR="00071C26" w:rsidRPr="00071C26">
        <w:rPr>
          <w:rFonts w:ascii="Times New Roman" w:hAnsi="Times New Roman" w:cs="Times New Roman"/>
          <w:sz w:val="28"/>
          <w:szCs w:val="28"/>
        </w:rPr>
        <w:t>О Порядке формирования, утверждения и ведения планов-графиков закупок для обеспечения муниципальных нужд Нежнурского сельского поселения</w:t>
      </w:r>
      <w:r w:rsidR="00071C26">
        <w:rPr>
          <w:rFonts w:ascii="Times New Roman" w:hAnsi="Times New Roman" w:cs="Times New Roman"/>
          <w:sz w:val="28"/>
          <w:szCs w:val="28"/>
        </w:rPr>
        <w:t>».</w:t>
      </w:r>
    </w:p>
    <w:p w:rsidR="00BA66E9" w:rsidRPr="00973D08" w:rsidRDefault="00BA66E9" w:rsidP="00973D08">
      <w:pPr>
        <w:pStyle w:val="ConsPlusNormal"/>
        <w:ind w:firstLine="709"/>
        <w:jc w:val="both"/>
        <w:rPr>
          <w:rFonts w:ascii="Times New Roman" w:hAnsi="Times New Roman" w:cs="Times New Roman"/>
          <w:sz w:val="28"/>
          <w:szCs w:val="28"/>
        </w:rPr>
      </w:pPr>
      <w:bookmarkStart w:id="1" w:name="P31"/>
      <w:bookmarkEnd w:id="1"/>
      <w:r w:rsidRPr="00973D08">
        <w:rPr>
          <w:rFonts w:ascii="Times New Roman" w:hAnsi="Times New Roman" w:cs="Times New Roman"/>
          <w:sz w:val="28"/>
          <w:szCs w:val="28"/>
        </w:rPr>
        <w:lastRenderedPageBreak/>
        <w:t xml:space="preserve">3. </w:t>
      </w:r>
      <w:r w:rsidR="00BB2362" w:rsidRPr="00973D08">
        <w:rPr>
          <w:rFonts w:ascii="Times New Roman" w:hAnsi="Times New Roman" w:cs="Times New Roman"/>
          <w:sz w:val="28"/>
          <w:szCs w:val="28"/>
        </w:rPr>
        <w:t>Настоящее постановление распространяет свое действие на правоотношения возникшие с 01 января 2020 года.</w:t>
      </w:r>
    </w:p>
    <w:p w:rsidR="00BA66E9" w:rsidRPr="00973D08" w:rsidRDefault="00BA66E9" w:rsidP="00973D08">
      <w:pPr>
        <w:pStyle w:val="ConsPlusNormal"/>
        <w:ind w:firstLine="709"/>
        <w:jc w:val="both"/>
        <w:rPr>
          <w:rFonts w:ascii="Times New Roman" w:hAnsi="Times New Roman" w:cs="Times New Roman"/>
          <w:sz w:val="28"/>
          <w:szCs w:val="28"/>
        </w:rPr>
      </w:pPr>
      <w:bookmarkStart w:id="2" w:name="P32"/>
      <w:bookmarkEnd w:id="2"/>
      <w:r w:rsidRPr="00973D08">
        <w:rPr>
          <w:rFonts w:ascii="Times New Roman" w:hAnsi="Times New Roman" w:cs="Times New Roman"/>
          <w:sz w:val="28"/>
          <w:szCs w:val="28"/>
        </w:rPr>
        <w:t xml:space="preserve">4. Установить, что положения </w:t>
      </w:r>
      <w:hyperlink w:anchor="P104" w:history="1">
        <w:r w:rsidRPr="00973D08">
          <w:rPr>
            <w:rFonts w:ascii="Times New Roman" w:hAnsi="Times New Roman" w:cs="Times New Roman"/>
            <w:sz w:val="28"/>
            <w:szCs w:val="28"/>
          </w:rPr>
          <w:t>пункта 1</w:t>
        </w:r>
      </w:hyperlink>
      <w:r w:rsidR="00BB2362" w:rsidRPr="00973D08">
        <w:rPr>
          <w:rFonts w:ascii="Times New Roman" w:hAnsi="Times New Roman" w:cs="Times New Roman"/>
          <w:sz w:val="28"/>
          <w:szCs w:val="28"/>
        </w:rPr>
        <w:t>5</w:t>
      </w:r>
      <w:r w:rsidRPr="00973D08">
        <w:rPr>
          <w:rFonts w:ascii="Times New Roman" w:hAnsi="Times New Roman" w:cs="Times New Roman"/>
          <w:sz w:val="28"/>
          <w:szCs w:val="28"/>
        </w:rPr>
        <w:t xml:space="preserve"> Положения применяются (при формировании планов-графиков закупок на 2021 финансовый год, плановый период и последующие периоды), - с 1 октября 2020 г.</w:t>
      </w:r>
    </w:p>
    <w:p w:rsidR="00BB2362" w:rsidRDefault="00BB2362"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5. </w:t>
      </w:r>
      <w:proofErr w:type="gramStart"/>
      <w:r w:rsidRPr="00973D08">
        <w:rPr>
          <w:rFonts w:ascii="Times New Roman" w:hAnsi="Times New Roman" w:cs="Times New Roman"/>
          <w:sz w:val="28"/>
          <w:szCs w:val="28"/>
        </w:rPr>
        <w:t>Контроль за</w:t>
      </w:r>
      <w:proofErr w:type="gramEnd"/>
      <w:r w:rsidRPr="00973D08">
        <w:rPr>
          <w:rFonts w:ascii="Times New Roman" w:hAnsi="Times New Roman" w:cs="Times New Roman"/>
          <w:sz w:val="28"/>
          <w:szCs w:val="28"/>
        </w:rPr>
        <w:t xml:space="preserve"> исполнением настоящего постановления </w:t>
      </w:r>
      <w:r w:rsidR="00071C26">
        <w:rPr>
          <w:rFonts w:ascii="Times New Roman" w:hAnsi="Times New Roman" w:cs="Times New Roman"/>
          <w:sz w:val="28"/>
          <w:szCs w:val="28"/>
        </w:rPr>
        <w:t>оставляю за собой.</w:t>
      </w: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tbl>
      <w:tblPr>
        <w:tblW w:w="9544" w:type="dxa"/>
        <w:tblLayout w:type="fixed"/>
        <w:tblLook w:val="0000" w:firstRow="0" w:lastRow="0" w:firstColumn="0" w:lastColumn="0" w:noHBand="0" w:noVBand="0"/>
      </w:tblPr>
      <w:tblGrid>
        <w:gridCol w:w="3544"/>
        <w:gridCol w:w="6000"/>
      </w:tblGrid>
      <w:tr w:rsidR="00973D08" w:rsidRPr="00973D08" w:rsidTr="00B61881">
        <w:trPr>
          <w:trHeight w:val="701"/>
        </w:trPr>
        <w:tc>
          <w:tcPr>
            <w:tcW w:w="3544" w:type="dxa"/>
          </w:tcPr>
          <w:p w:rsidR="00973D08" w:rsidRPr="00973D08" w:rsidRDefault="00973D08" w:rsidP="00973D08">
            <w:pPr>
              <w:tabs>
                <w:tab w:val="center" w:pos="4536"/>
                <w:tab w:val="right" w:pos="9072"/>
              </w:tabs>
              <w:spacing w:after="0" w:line="240" w:lineRule="auto"/>
              <w:jc w:val="center"/>
              <w:rPr>
                <w:rFonts w:ascii="Times New Roman" w:eastAsia="Times New Roman" w:hAnsi="Times New Roman" w:cs="Times New Roman"/>
                <w:sz w:val="28"/>
                <w:szCs w:val="28"/>
                <w:lang w:eastAsia="ru-RU"/>
              </w:rPr>
            </w:pPr>
            <w:r w:rsidRPr="00973D08">
              <w:rPr>
                <w:rFonts w:ascii="Times New Roman" w:eastAsia="Times New Roman" w:hAnsi="Times New Roman" w:cs="Times New Roman"/>
                <w:sz w:val="28"/>
                <w:szCs w:val="28"/>
                <w:lang w:eastAsia="ru-RU"/>
              </w:rPr>
              <w:t xml:space="preserve">Глава </w:t>
            </w:r>
            <w:r w:rsidR="00071C26">
              <w:rPr>
                <w:rFonts w:ascii="Times New Roman" w:eastAsia="Times New Roman" w:hAnsi="Times New Roman" w:cs="Times New Roman"/>
                <w:sz w:val="28"/>
                <w:szCs w:val="28"/>
                <w:lang w:eastAsia="ru-RU"/>
              </w:rPr>
              <w:t xml:space="preserve">Нежнурской сельской </w:t>
            </w:r>
            <w:r w:rsidRPr="00973D08">
              <w:rPr>
                <w:rFonts w:ascii="Times New Roman" w:eastAsia="Times New Roman" w:hAnsi="Times New Roman" w:cs="Times New Roman"/>
                <w:sz w:val="28"/>
                <w:szCs w:val="28"/>
                <w:lang w:eastAsia="ru-RU"/>
              </w:rPr>
              <w:t>администрации</w:t>
            </w:r>
          </w:p>
          <w:p w:rsidR="00973D08" w:rsidRPr="00973D08" w:rsidRDefault="00973D08" w:rsidP="00973D08">
            <w:pPr>
              <w:tabs>
                <w:tab w:val="center" w:pos="4536"/>
                <w:tab w:val="right" w:pos="9072"/>
              </w:tabs>
              <w:spacing w:after="0" w:line="240" w:lineRule="auto"/>
              <w:jc w:val="center"/>
              <w:rPr>
                <w:rFonts w:ascii="Times New Roman" w:eastAsia="Times New Roman" w:hAnsi="Times New Roman" w:cs="Times New Roman"/>
                <w:sz w:val="28"/>
                <w:szCs w:val="28"/>
                <w:lang w:eastAsia="ru-RU"/>
              </w:rPr>
            </w:pPr>
          </w:p>
        </w:tc>
        <w:tc>
          <w:tcPr>
            <w:tcW w:w="6000" w:type="dxa"/>
          </w:tcPr>
          <w:p w:rsidR="00973D08" w:rsidRPr="00973D08" w:rsidRDefault="00973D08" w:rsidP="00973D08">
            <w:pPr>
              <w:spacing w:after="0" w:line="240" w:lineRule="auto"/>
              <w:jc w:val="right"/>
              <w:rPr>
                <w:rFonts w:ascii="Times New Roman" w:eastAsia="Calibri" w:hAnsi="Times New Roman" w:cs="Times New Roman"/>
                <w:sz w:val="28"/>
                <w:szCs w:val="28"/>
                <w:lang w:eastAsia="ru-RU"/>
              </w:rPr>
            </w:pPr>
          </w:p>
          <w:p w:rsidR="00973D08" w:rsidRPr="00973D08" w:rsidRDefault="00071C26" w:rsidP="00973D08">
            <w:pPr>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А.Г.Макарова</w:t>
            </w:r>
          </w:p>
        </w:tc>
      </w:tr>
    </w:tbl>
    <w:p w:rsidR="00973D08" w:rsidRPr="00973D08" w:rsidRDefault="00973D08" w:rsidP="00973D08">
      <w:pPr>
        <w:pStyle w:val="ConsPlusNormal"/>
        <w:ind w:firstLine="709"/>
        <w:jc w:val="both"/>
        <w:rPr>
          <w:rFonts w:ascii="Times New Roman" w:hAnsi="Times New Roman" w:cs="Times New Roman"/>
          <w:sz w:val="28"/>
          <w:szCs w:val="28"/>
        </w:rPr>
      </w:pPr>
    </w:p>
    <w:p w:rsidR="00BF46AC" w:rsidRDefault="00BF46AC">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BA66E9" w:rsidRPr="00973D08" w:rsidRDefault="00BA66E9" w:rsidP="00071C26">
      <w:pPr>
        <w:pStyle w:val="ConsPlusNormal"/>
        <w:ind w:left="6379"/>
        <w:jc w:val="center"/>
        <w:outlineLvl w:val="0"/>
        <w:rPr>
          <w:rFonts w:ascii="Times New Roman" w:hAnsi="Times New Roman" w:cs="Times New Roman"/>
          <w:sz w:val="24"/>
          <w:szCs w:val="24"/>
        </w:rPr>
      </w:pPr>
      <w:r w:rsidRPr="00973D08">
        <w:rPr>
          <w:rFonts w:ascii="Times New Roman" w:hAnsi="Times New Roman" w:cs="Times New Roman"/>
          <w:sz w:val="24"/>
          <w:szCs w:val="24"/>
        </w:rPr>
        <w:lastRenderedPageBreak/>
        <w:t>Утверждено</w:t>
      </w:r>
    </w:p>
    <w:p w:rsidR="00973D08" w:rsidRDefault="00071C26" w:rsidP="00071C26">
      <w:pPr>
        <w:pStyle w:val="ConsPlusNormal"/>
        <w:ind w:left="6379"/>
        <w:jc w:val="center"/>
        <w:rPr>
          <w:rFonts w:ascii="Times New Roman" w:hAnsi="Times New Roman" w:cs="Times New Roman"/>
          <w:sz w:val="24"/>
          <w:szCs w:val="24"/>
        </w:rPr>
      </w:pPr>
      <w:r>
        <w:rPr>
          <w:rFonts w:ascii="Times New Roman" w:hAnsi="Times New Roman" w:cs="Times New Roman"/>
          <w:sz w:val="24"/>
          <w:szCs w:val="24"/>
        </w:rPr>
        <w:t>п</w:t>
      </w:r>
      <w:r w:rsidR="00BA66E9" w:rsidRPr="00973D08">
        <w:rPr>
          <w:rFonts w:ascii="Times New Roman" w:hAnsi="Times New Roman" w:cs="Times New Roman"/>
          <w:sz w:val="24"/>
          <w:szCs w:val="24"/>
        </w:rPr>
        <w:t>остановлением</w:t>
      </w:r>
      <w:r>
        <w:rPr>
          <w:rFonts w:ascii="Times New Roman" w:hAnsi="Times New Roman" w:cs="Times New Roman"/>
          <w:sz w:val="24"/>
          <w:szCs w:val="24"/>
        </w:rPr>
        <w:t xml:space="preserve"> Нежнурской сельской</w:t>
      </w:r>
      <w:r w:rsidR="00BA66E9" w:rsidRPr="00973D08">
        <w:rPr>
          <w:rFonts w:ascii="Times New Roman" w:hAnsi="Times New Roman" w:cs="Times New Roman"/>
          <w:sz w:val="24"/>
          <w:szCs w:val="24"/>
        </w:rPr>
        <w:t xml:space="preserve"> </w:t>
      </w:r>
      <w:r w:rsidR="00973D08">
        <w:rPr>
          <w:rFonts w:ascii="Times New Roman" w:hAnsi="Times New Roman" w:cs="Times New Roman"/>
          <w:sz w:val="24"/>
          <w:szCs w:val="24"/>
        </w:rPr>
        <w:t>администрации</w:t>
      </w:r>
    </w:p>
    <w:p w:rsidR="00973D08" w:rsidRDefault="00973D08" w:rsidP="00071C26">
      <w:pPr>
        <w:pStyle w:val="ConsPlusNormal"/>
        <w:ind w:left="6379"/>
        <w:jc w:val="center"/>
        <w:rPr>
          <w:rFonts w:ascii="Times New Roman" w:hAnsi="Times New Roman" w:cs="Times New Roman"/>
          <w:sz w:val="24"/>
          <w:szCs w:val="24"/>
        </w:rPr>
      </w:pPr>
      <w:r>
        <w:rPr>
          <w:rFonts w:ascii="Times New Roman" w:hAnsi="Times New Roman" w:cs="Times New Roman"/>
          <w:sz w:val="24"/>
          <w:szCs w:val="24"/>
        </w:rPr>
        <w:t xml:space="preserve">от </w:t>
      </w:r>
      <w:r w:rsidR="00BF46AC">
        <w:rPr>
          <w:rFonts w:ascii="Times New Roman" w:hAnsi="Times New Roman" w:cs="Times New Roman"/>
          <w:sz w:val="24"/>
          <w:szCs w:val="24"/>
        </w:rPr>
        <w:t>23 апреля 2020</w:t>
      </w:r>
      <w:r>
        <w:rPr>
          <w:rFonts w:ascii="Times New Roman" w:hAnsi="Times New Roman" w:cs="Times New Roman"/>
          <w:sz w:val="24"/>
          <w:szCs w:val="24"/>
        </w:rPr>
        <w:t xml:space="preserve"> г. № </w:t>
      </w:r>
      <w:r w:rsidR="00BF46AC">
        <w:rPr>
          <w:rFonts w:ascii="Times New Roman" w:hAnsi="Times New Roman" w:cs="Times New Roman"/>
          <w:sz w:val="24"/>
          <w:szCs w:val="24"/>
        </w:rPr>
        <w:t>11</w:t>
      </w:r>
    </w:p>
    <w:p w:rsidR="00BA66E9" w:rsidRDefault="00BA66E9">
      <w:pPr>
        <w:pStyle w:val="ConsPlusNormal"/>
        <w:jc w:val="both"/>
      </w:pPr>
    </w:p>
    <w:p w:rsidR="00295416" w:rsidRDefault="00295416" w:rsidP="00295416">
      <w:pPr>
        <w:pStyle w:val="ConsPlusTitle"/>
        <w:rPr>
          <w:rFonts w:ascii="Times New Roman" w:hAnsi="Times New Roman" w:cs="Times New Roman"/>
          <w:sz w:val="28"/>
          <w:szCs w:val="28"/>
        </w:rPr>
      </w:pPr>
      <w:bookmarkStart w:id="3" w:name="P47"/>
      <w:bookmarkEnd w:id="3"/>
    </w:p>
    <w:p w:rsidR="00BA66E9" w:rsidRPr="00973D08" w:rsidRDefault="00BF46AC" w:rsidP="00BF46AC">
      <w:pPr>
        <w:pStyle w:val="ConsPlusTitle"/>
        <w:jc w:val="center"/>
        <w:rPr>
          <w:rFonts w:ascii="Times New Roman" w:hAnsi="Times New Roman" w:cs="Times New Roman"/>
          <w:sz w:val="28"/>
          <w:szCs w:val="28"/>
        </w:rPr>
      </w:pPr>
      <w:r w:rsidRPr="00973D08">
        <w:rPr>
          <w:rFonts w:ascii="Times New Roman" w:hAnsi="Times New Roman" w:cs="Times New Roman"/>
          <w:sz w:val="28"/>
          <w:szCs w:val="28"/>
        </w:rPr>
        <w:t>Положение</w:t>
      </w:r>
    </w:p>
    <w:p w:rsidR="00BF46AC" w:rsidRDefault="00BF46AC" w:rsidP="00BF46AC">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973D08">
        <w:rPr>
          <w:rFonts w:ascii="Times New Roman" w:hAnsi="Times New Roman" w:cs="Times New Roman"/>
          <w:sz w:val="28"/>
          <w:szCs w:val="28"/>
        </w:rPr>
        <w:t xml:space="preserve"> порядке формирования, утверждения планов-графиков</w:t>
      </w:r>
      <w:r w:rsidR="00295416">
        <w:rPr>
          <w:rFonts w:ascii="Times New Roman" w:hAnsi="Times New Roman" w:cs="Times New Roman"/>
          <w:sz w:val="28"/>
          <w:szCs w:val="28"/>
        </w:rPr>
        <w:t xml:space="preserve"> </w:t>
      </w:r>
      <w:r w:rsidRPr="00973D08">
        <w:rPr>
          <w:rFonts w:ascii="Times New Roman" w:hAnsi="Times New Roman" w:cs="Times New Roman"/>
          <w:sz w:val="28"/>
          <w:szCs w:val="28"/>
        </w:rPr>
        <w:t>закупок, внесения изменений в такие планы-графики,</w:t>
      </w:r>
      <w:r w:rsidR="00295416">
        <w:rPr>
          <w:rFonts w:ascii="Times New Roman" w:hAnsi="Times New Roman" w:cs="Times New Roman"/>
          <w:sz w:val="28"/>
          <w:szCs w:val="28"/>
        </w:rPr>
        <w:t xml:space="preserve"> </w:t>
      </w:r>
      <w:r w:rsidRPr="00973D08">
        <w:rPr>
          <w:rFonts w:ascii="Times New Roman" w:hAnsi="Times New Roman" w:cs="Times New Roman"/>
          <w:sz w:val="28"/>
          <w:szCs w:val="28"/>
        </w:rPr>
        <w:t>размещения планов-графиков закупок в единой информационной</w:t>
      </w:r>
      <w:r>
        <w:rPr>
          <w:rFonts w:ascii="Times New Roman" w:hAnsi="Times New Roman" w:cs="Times New Roman"/>
          <w:sz w:val="28"/>
          <w:szCs w:val="28"/>
        </w:rPr>
        <w:t xml:space="preserve"> системе в сфере закупок,</w:t>
      </w:r>
    </w:p>
    <w:p w:rsidR="00BF46AC" w:rsidRDefault="00BF46AC" w:rsidP="00BF46AC">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973D08">
        <w:rPr>
          <w:rFonts w:ascii="Times New Roman" w:hAnsi="Times New Roman" w:cs="Times New Roman"/>
          <w:sz w:val="28"/>
          <w:szCs w:val="28"/>
        </w:rPr>
        <w:t>б особенностях включения</w:t>
      </w:r>
      <w:r w:rsidR="00295416">
        <w:rPr>
          <w:rFonts w:ascii="Times New Roman" w:hAnsi="Times New Roman" w:cs="Times New Roman"/>
          <w:sz w:val="28"/>
          <w:szCs w:val="28"/>
        </w:rPr>
        <w:t xml:space="preserve"> </w:t>
      </w:r>
      <w:r w:rsidRPr="00973D08">
        <w:rPr>
          <w:rFonts w:ascii="Times New Roman" w:hAnsi="Times New Roman" w:cs="Times New Roman"/>
          <w:sz w:val="28"/>
          <w:szCs w:val="28"/>
        </w:rPr>
        <w:t>информации в та</w:t>
      </w:r>
      <w:r>
        <w:rPr>
          <w:rFonts w:ascii="Times New Roman" w:hAnsi="Times New Roman" w:cs="Times New Roman"/>
          <w:sz w:val="28"/>
          <w:szCs w:val="28"/>
        </w:rPr>
        <w:t>кие планы-графики</w:t>
      </w:r>
    </w:p>
    <w:p w:rsidR="00BA66E9" w:rsidRPr="00973D08" w:rsidRDefault="00BF46AC" w:rsidP="00BF46AC">
      <w:pPr>
        <w:pStyle w:val="ConsPlusTitle"/>
        <w:jc w:val="center"/>
        <w:rPr>
          <w:rFonts w:ascii="Times New Roman" w:hAnsi="Times New Roman" w:cs="Times New Roman"/>
          <w:sz w:val="28"/>
          <w:szCs w:val="28"/>
        </w:rPr>
      </w:pPr>
      <w:r w:rsidRPr="00973D08">
        <w:rPr>
          <w:rFonts w:ascii="Times New Roman" w:hAnsi="Times New Roman" w:cs="Times New Roman"/>
          <w:sz w:val="28"/>
          <w:szCs w:val="28"/>
        </w:rPr>
        <w:t>и о требованиях</w:t>
      </w:r>
      <w:r w:rsidR="00295416">
        <w:rPr>
          <w:rFonts w:ascii="Times New Roman" w:hAnsi="Times New Roman" w:cs="Times New Roman"/>
          <w:sz w:val="28"/>
          <w:szCs w:val="28"/>
        </w:rPr>
        <w:t xml:space="preserve"> </w:t>
      </w:r>
      <w:r w:rsidRPr="00973D08">
        <w:rPr>
          <w:rFonts w:ascii="Times New Roman" w:hAnsi="Times New Roman" w:cs="Times New Roman"/>
          <w:sz w:val="28"/>
          <w:szCs w:val="28"/>
        </w:rPr>
        <w:t>к форме</w:t>
      </w:r>
      <w:r>
        <w:rPr>
          <w:rFonts w:ascii="Times New Roman" w:hAnsi="Times New Roman" w:cs="Times New Roman"/>
          <w:sz w:val="28"/>
          <w:szCs w:val="28"/>
        </w:rPr>
        <w:t xml:space="preserve"> </w:t>
      </w:r>
      <w:r w:rsidRPr="00973D08">
        <w:rPr>
          <w:rFonts w:ascii="Times New Roman" w:hAnsi="Times New Roman" w:cs="Times New Roman"/>
          <w:sz w:val="28"/>
          <w:szCs w:val="28"/>
        </w:rPr>
        <w:t>Планов-графиков закупок</w:t>
      </w:r>
    </w:p>
    <w:p w:rsidR="00BA66E9" w:rsidRPr="00973D08" w:rsidRDefault="00BA66E9" w:rsidP="00973D08">
      <w:pPr>
        <w:pStyle w:val="ConsPlusNormal"/>
        <w:ind w:firstLine="709"/>
        <w:jc w:val="both"/>
        <w:rPr>
          <w:rFonts w:ascii="Times New Roman" w:hAnsi="Times New Roman" w:cs="Times New Roman"/>
          <w:sz w:val="28"/>
          <w:szCs w:val="28"/>
        </w:rPr>
      </w:pP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1. 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9" w:history="1">
        <w:r w:rsidRPr="00973D08">
          <w:rPr>
            <w:rFonts w:ascii="Times New Roman" w:hAnsi="Times New Roman" w:cs="Times New Roman"/>
            <w:color w:val="0000FF"/>
            <w:sz w:val="28"/>
            <w:szCs w:val="28"/>
          </w:rPr>
          <w:t>части 4 статьи 16</w:t>
        </w:r>
      </w:hyperlink>
      <w:r w:rsidRPr="00973D08">
        <w:rPr>
          <w:rFonts w:ascii="Times New Roman" w:hAnsi="Times New Roman" w:cs="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rsidR="00165D08" w:rsidRPr="00973D08" w:rsidRDefault="00BA66E9" w:rsidP="00973D08">
      <w:pPr>
        <w:pStyle w:val="ConsPlusNormal"/>
        <w:ind w:firstLine="709"/>
        <w:jc w:val="both"/>
        <w:rPr>
          <w:rFonts w:ascii="Times New Roman" w:hAnsi="Times New Roman" w:cs="Times New Roman"/>
          <w:sz w:val="28"/>
          <w:szCs w:val="28"/>
        </w:rPr>
      </w:pPr>
      <w:bookmarkStart w:id="4" w:name="P56"/>
      <w:bookmarkEnd w:id="4"/>
      <w:r w:rsidRPr="00973D08">
        <w:rPr>
          <w:rFonts w:ascii="Times New Roman" w:hAnsi="Times New Roman" w:cs="Times New Roman"/>
          <w:sz w:val="28"/>
          <w:szCs w:val="28"/>
        </w:rPr>
        <w:t>2. Формирование</w:t>
      </w:r>
      <w:r w:rsidR="00165D08" w:rsidRPr="00973D08">
        <w:rPr>
          <w:rFonts w:ascii="Times New Roman" w:hAnsi="Times New Roman" w:cs="Times New Roman"/>
          <w:sz w:val="28"/>
          <w:szCs w:val="28"/>
        </w:rPr>
        <w:t xml:space="preserve"> планов-графиков осуществляется</w:t>
      </w:r>
      <w:r w:rsidR="00071C26">
        <w:rPr>
          <w:rFonts w:ascii="Times New Roman" w:hAnsi="Times New Roman" w:cs="Times New Roman"/>
          <w:sz w:val="28"/>
          <w:szCs w:val="28"/>
        </w:rPr>
        <w:t xml:space="preserve"> Нежнурской сельской администрацией</w:t>
      </w:r>
      <w:r w:rsidR="00165D08" w:rsidRPr="00973D08">
        <w:rPr>
          <w:rFonts w:ascii="Times New Roman" w:hAnsi="Times New Roman" w:cs="Times New Roman"/>
          <w:sz w:val="28"/>
          <w:szCs w:val="28"/>
        </w:rPr>
        <w:t>.</w:t>
      </w:r>
    </w:p>
    <w:p w:rsidR="00BA66E9" w:rsidRPr="00973D08" w:rsidRDefault="00BA66E9" w:rsidP="00973D08">
      <w:pPr>
        <w:pStyle w:val="ConsPlusNormal"/>
        <w:ind w:firstLine="709"/>
        <w:jc w:val="both"/>
        <w:rPr>
          <w:rFonts w:ascii="Times New Roman" w:hAnsi="Times New Roman" w:cs="Times New Roman"/>
          <w:sz w:val="28"/>
          <w:szCs w:val="28"/>
        </w:rPr>
      </w:pPr>
      <w:bookmarkStart w:id="5" w:name="P57"/>
      <w:bookmarkEnd w:id="5"/>
      <w:r w:rsidRPr="00973D08">
        <w:rPr>
          <w:rFonts w:ascii="Times New Roman" w:hAnsi="Times New Roman" w:cs="Times New Roman"/>
          <w:sz w:val="28"/>
          <w:szCs w:val="28"/>
        </w:rPr>
        <w:t xml:space="preserve">3. План-график формируется в форме электронного документа (за исключением случая, предусмотренного </w:t>
      </w:r>
      <w:hyperlink w:anchor="P124" w:history="1">
        <w:r w:rsidRPr="00973D08">
          <w:rPr>
            <w:rFonts w:ascii="Times New Roman" w:hAnsi="Times New Roman" w:cs="Times New Roman"/>
            <w:color w:val="0000FF"/>
            <w:sz w:val="28"/>
            <w:szCs w:val="28"/>
          </w:rPr>
          <w:t>пунктом 2</w:t>
        </w:r>
      </w:hyperlink>
      <w:r w:rsidR="00DC6660" w:rsidRPr="00973D08">
        <w:rPr>
          <w:rFonts w:ascii="Times New Roman" w:hAnsi="Times New Roman" w:cs="Times New Roman"/>
          <w:color w:val="0000FF"/>
          <w:sz w:val="28"/>
          <w:szCs w:val="28"/>
        </w:rPr>
        <w:t>3</w:t>
      </w:r>
      <w:r w:rsidRPr="00973D08">
        <w:rPr>
          <w:rFonts w:ascii="Times New Roman" w:hAnsi="Times New Roman" w:cs="Times New Roman"/>
          <w:sz w:val="28"/>
          <w:szCs w:val="28"/>
        </w:rPr>
        <w:t xml:space="preserve"> настоящего Положения) по форме согласно </w:t>
      </w:r>
      <w:hyperlink w:anchor="P143" w:history="1">
        <w:r w:rsidRPr="00973D08">
          <w:rPr>
            <w:rFonts w:ascii="Times New Roman" w:hAnsi="Times New Roman" w:cs="Times New Roman"/>
            <w:color w:val="0000FF"/>
            <w:sz w:val="28"/>
            <w:szCs w:val="28"/>
          </w:rPr>
          <w:t>приложению</w:t>
        </w:r>
      </w:hyperlink>
      <w:r w:rsidRPr="00973D08">
        <w:rPr>
          <w:rFonts w:ascii="Times New Roman" w:hAnsi="Times New Roman" w:cs="Times New Roman"/>
          <w:sz w:val="28"/>
          <w:szCs w:val="28"/>
        </w:rP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4. План-график формируется на срок, соответствующий сроку действия </w:t>
      </w:r>
      <w:r w:rsidR="00165D08" w:rsidRPr="00973D08">
        <w:rPr>
          <w:rFonts w:ascii="Times New Roman" w:hAnsi="Times New Roman" w:cs="Times New Roman"/>
          <w:sz w:val="28"/>
          <w:szCs w:val="28"/>
        </w:rPr>
        <w:t xml:space="preserve">решения Собрания депутатов </w:t>
      </w:r>
      <w:r w:rsidR="00071C26">
        <w:rPr>
          <w:rFonts w:ascii="Times New Roman" w:hAnsi="Times New Roman" w:cs="Times New Roman"/>
          <w:sz w:val="28"/>
          <w:szCs w:val="28"/>
        </w:rPr>
        <w:t>Нежнурского сельского поселения</w:t>
      </w:r>
      <w:r w:rsidR="00165D08" w:rsidRPr="00973D08">
        <w:rPr>
          <w:rFonts w:ascii="Times New Roman" w:hAnsi="Times New Roman" w:cs="Times New Roman"/>
          <w:sz w:val="28"/>
          <w:szCs w:val="28"/>
        </w:rPr>
        <w:t xml:space="preserve"> о местном</w:t>
      </w:r>
      <w:r w:rsidRPr="00973D08">
        <w:rPr>
          <w:rFonts w:ascii="Times New Roman" w:hAnsi="Times New Roman" w:cs="Times New Roman"/>
          <w:sz w:val="28"/>
          <w:szCs w:val="28"/>
        </w:rPr>
        <w:t xml:space="preserve"> бюджете на очередной ф</w:t>
      </w:r>
      <w:r w:rsidR="00165D08" w:rsidRPr="00973D08">
        <w:rPr>
          <w:rFonts w:ascii="Times New Roman" w:hAnsi="Times New Roman" w:cs="Times New Roman"/>
          <w:sz w:val="28"/>
          <w:szCs w:val="28"/>
        </w:rPr>
        <w:t>инансовый год и плановый период</w:t>
      </w:r>
      <w:r w:rsidRPr="00973D08">
        <w:rPr>
          <w:rFonts w:ascii="Times New Roman" w:hAnsi="Times New Roman" w:cs="Times New Roman"/>
          <w:sz w:val="28"/>
          <w:szCs w:val="28"/>
        </w:rPr>
        <w:t>.</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BA66E9" w:rsidRPr="00973D08" w:rsidRDefault="00165D08"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8. Проект плана</w:t>
      </w:r>
      <w:r w:rsidR="00BA66E9" w:rsidRPr="00973D08">
        <w:rPr>
          <w:rFonts w:ascii="Times New Roman" w:hAnsi="Times New Roman" w:cs="Times New Roman"/>
          <w:sz w:val="28"/>
          <w:szCs w:val="28"/>
        </w:rPr>
        <w:t>-график</w:t>
      </w:r>
      <w:r w:rsidRPr="00973D08">
        <w:rPr>
          <w:rFonts w:ascii="Times New Roman" w:hAnsi="Times New Roman" w:cs="Times New Roman"/>
          <w:sz w:val="28"/>
          <w:szCs w:val="28"/>
        </w:rPr>
        <w:t>а</w:t>
      </w:r>
      <w:r w:rsidR="00BA66E9" w:rsidRPr="00973D08">
        <w:rPr>
          <w:rFonts w:ascii="Times New Roman" w:hAnsi="Times New Roman" w:cs="Times New Roman"/>
          <w:sz w:val="28"/>
          <w:szCs w:val="28"/>
        </w:rPr>
        <w:t xml:space="preserve"> формируются</w:t>
      </w:r>
      <w:r w:rsidRPr="00973D08">
        <w:rPr>
          <w:rFonts w:ascii="Times New Roman" w:hAnsi="Times New Roman" w:cs="Times New Roman"/>
          <w:sz w:val="28"/>
          <w:szCs w:val="28"/>
        </w:rPr>
        <w:t xml:space="preserve"> </w:t>
      </w:r>
      <w:r w:rsidR="00BA66E9" w:rsidRPr="00973D08">
        <w:rPr>
          <w:rFonts w:ascii="Times New Roman" w:hAnsi="Times New Roman" w:cs="Times New Roman"/>
          <w:sz w:val="28"/>
          <w:szCs w:val="28"/>
        </w:rPr>
        <w:t>в процессе составления и рассмотрения проект</w:t>
      </w:r>
      <w:r w:rsidRPr="00973D08">
        <w:rPr>
          <w:rFonts w:ascii="Times New Roman" w:hAnsi="Times New Roman" w:cs="Times New Roman"/>
          <w:sz w:val="28"/>
          <w:szCs w:val="28"/>
        </w:rPr>
        <w:t>а решения</w:t>
      </w:r>
      <w:r w:rsidR="00BA66E9" w:rsidRPr="00973D08">
        <w:rPr>
          <w:rFonts w:ascii="Times New Roman" w:hAnsi="Times New Roman" w:cs="Times New Roman"/>
          <w:sz w:val="28"/>
          <w:szCs w:val="28"/>
        </w:rPr>
        <w:t xml:space="preserve"> о </w:t>
      </w:r>
      <w:r w:rsidRPr="00973D08">
        <w:rPr>
          <w:rFonts w:ascii="Times New Roman" w:hAnsi="Times New Roman" w:cs="Times New Roman"/>
          <w:sz w:val="28"/>
          <w:szCs w:val="28"/>
        </w:rPr>
        <w:t>местном бюджете.</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lastRenderedPageBreak/>
        <w:t>9. Прое</w:t>
      </w:r>
      <w:r w:rsidR="00165D08" w:rsidRPr="00973D08">
        <w:rPr>
          <w:rFonts w:ascii="Times New Roman" w:hAnsi="Times New Roman" w:cs="Times New Roman"/>
          <w:sz w:val="28"/>
          <w:szCs w:val="28"/>
        </w:rPr>
        <w:t>кт плана-графика формируе</w:t>
      </w:r>
      <w:r w:rsidRPr="00973D08">
        <w:rPr>
          <w:rFonts w:ascii="Times New Roman" w:hAnsi="Times New Roman" w:cs="Times New Roman"/>
          <w:sz w:val="28"/>
          <w:szCs w:val="28"/>
        </w:rPr>
        <w:t xml:space="preserve">тся на основании обоснований (расчетов) плановых сметных показателей, формируемых при составлении проекта бюджетной сметы как получателей бюджетных средств в соответствии с Бюджетным </w:t>
      </w:r>
      <w:r w:rsidRPr="00973D08">
        <w:rPr>
          <w:rFonts w:ascii="Times New Roman" w:hAnsi="Times New Roman" w:cs="Times New Roman"/>
          <w:color w:val="0000FF"/>
          <w:sz w:val="28"/>
          <w:szCs w:val="28"/>
        </w:rPr>
        <w:t>кодексом</w:t>
      </w:r>
      <w:r w:rsidRPr="00973D08">
        <w:rPr>
          <w:rFonts w:ascii="Times New Roman" w:hAnsi="Times New Roman" w:cs="Times New Roman"/>
          <w:sz w:val="28"/>
          <w:szCs w:val="28"/>
        </w:rPr>
        <w:t xml:space="preserve"> Российской Федерации.</w:t>
      </w:r>
    </w:p>
    <w:p w:rsidR="00BA66E9" w:rsidRPr="00973D08" w:rsidRDefault="00165D08"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10. </w:t>
      </w:r>
      <w:r w:rsidR="00BA66E9" w:rsidRPr="00973D08">
        <w:rPr>
          <w:rFonts w:ascii="Times New Roman" w:hAnsi="Times New Roman" w:cs="Times New Roman"/>
          <w:sz w:val="28"/>
          <w:szCs w:val="28"/>
        </w:rPr>
        <w:t>План-график утверждается в течение 10 рабочих дней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w:t>
      </w:r>
      <w:r w:rsidRPr="00973D08">
        <w:rPr>
          <w:rFonts w:ascii="Times New Roman" w:hAnsi="Times New Roman" w:cs="Times New Roman"/>
          <w:sz w:val="28"/>
          <w:szCs w:val="28"/>
        </w:rPr>
        <w:t>ательством Российской Федерации.</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1</w:t>
      </w:r>
      <w:r w:rsidR="00165D08" w:rsidRPr="00973D08">
        <w:rPr>
          <w:rFonts w:ascii="Times New Roman" w:hAnsi="Times New Roman" w:cs="Times New Roman"/>
          <w:sz w:val="28"/>
          <w:szCs w:val="28"/>
        </w:rPr>
        <w:t>1</w:t>
      </w:r>
      <w:r w:rsidRPr="00973D08">
        <w:rPr>
          <w:rFonts w:ascii="Times New Roman" w:hAnsi="Times New Roman" w:cs="Times New Roman"/>
          <w:sz w:val="28"/>
          <w:szCs w:val="28"/>
        </w:rPr>
        <w:t xml:space="preserve">. Формирование и утверждение плана-графика муниципального заказчика в случае передачи в соответствии с Бюджетным </w:t>
      </w:r>
      <w:hyperlink r:id="rId10" w:history="1">
        <w:r w:rsidRPr="00973D08">
          <w:rPr>
            <w:rFonts w:ascii="Times New Roman" w:hAnsi="Times New Roman" w:cs="Times New Roman"/>
            <w:color w:val="0000FF"/>
            <w:sz w:val="28"/>
            <w:szCs w:val="28"/>
          </w:rPr>
          <w:t>кодексом</w:t>
        </w:r>
      </w:hyperlink>
      <w:r w:rsidRPr="00973D08">
        <w:rPr>
          <w:rFonts w:ascii="Times New Roman" w:hAnsi="Times New Roman" w:cs="Times New Roman"/>
          <w:sz w:val="28"/>
          <w:szCs w:val="28"/>
        </w:rPr>
        <w:t xml:space="preserve">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w:t>
      </w:r>
      <w:r w:rsidR="00165D08" w:rsidRPr="00973D08">
        <w:rPr>
          <w:rFonts w:ascii="Times New Roman" w:hAnsi="Times New Roman" w:cs="Times New Roman"/>
          <w:sz w:val="28"/>
          <w:szCs w:val="28"/>
        </w:rPr>
        <w:t>органа или организации, являющим</w:t>
      </w:r>
      <w:r w:rsidRPr="00973D08">
        <w:rPr>
          <w:rFonts w:ascii="Times New Roman" w:hAnsi="Times New Roman" w:cs="Times New Roman"/>
          <w:sz w:val="28"/>
          <w:szCs w:val="28"/>
        </w:rPr>
        <w:t>ся</w:t>
      </w:r>
      <w:r w:rsidR="00165D08" w:rsidRPr="00973D08">
        <w:rPr>
          <w:rFonts w:ascii="Times New Roman" w:hAnsi="Times New Roman" w:cs="Times New Roman"/>
          <w:sz w:val="28"/>
          <w:szCs w:val="28"/>
        </w:rPr>
        <w:t xml:space="preserve"> муниципальным заказчиком</w:t>
      </w:r>
      <w:r w:rsidRPr="00973D08">
        <w:rPr>
          <w:rFonts w:ascii="Times New Roman" w:hAnsi="Times New Roman" w:cs="Times New Roman"/>
          <w:sz w:val="28"/>
          <w:szCs w:val="28"/>
        </w:rPr>
        <w:t xml:space="preserve"> и передавших им указанные полномочия муниципального заказчика.</w:t>
      </w:r>
    </w:p>
    <w:p w:rsidR="00BA66E9" w:rsidRPr="00973D08" w:rsidRDefault="00165D08" w:rsidP="00973D08">
      <w:pPr>
        <w:pStyle w:val="ConsPlusNormal"/>
        <w:ind w:firstLine="709"/>
        <w:jc w:val="both"/>
        <w:rPr>
          <w:rFonts w:ascii="Times New Roman" w:hAnsi="Times New Roman" w:cs="Times New Roman"/>
          <w:sz w:val="28"/>
          <w:szCs w:val="28"/>
        </w:rPr>
      </w:pPr>
      <w:bookmarkStart w:id="6" w:name="P83"/>
      <w:bookmarkEnd w:id="6"/>
      <w:r w:rsidRPr="00973D08">
        <w:rPr>
          <w:rFonts w:ascii="Times New Roman" w:hAnsi="Times New Roman" w:cs="Times New Roman"/>
          <w:sz w:val="28"/>
          <w:szCs w:val="28"/>
        </w:rPr>
        <w:t>12</w:t>
      </w:r>
      <w:r w:rsidR="00BA66E9" w:rsidRPr="00973D08">
        <w:rPr>
          <w:rFonts w:ascii="Times New Roman" w:hAnsi="Times New Roman" w:cs="Times New Roman"/>
          <w:sz w:val="28"/>
          <w:szCs w:val="28"/>
        </w:rPr>
        <w:t xml:space="preserve">. В </w:t>
      </w:r>
      <w:hyperlink w:anchor="P151" w:history="1">
        <w:r w:rsidR="00BA66E9" w:rsidRPr="00973D08">
          <w:rPr>
            <w:rFonts w:ascii="Times New Roman" w:hAnsi="Times New Roman" w:cs="Times New Roman"/>
            <w:color w:val="0000FF"/>
            <w:sz w:val="28"/>
            <w:szCs w:val="28"/>
          </w:rPr>
          <w:t>разделе 1</w:t>
        </w:r>
      </w:hyperlink>
      <w:r w:rsidR="00BA66E9" w:rsidRPr="00973D08">
        <w:rPr>
          <w:rFonts w:ascii="Times New Roman" w:hAnsi="Times New Roman" w:cs="Times New Roman"/>
          <w:sz w:val="28"/>
          <w:szCs w:val="28"/>
        </w:rPr>
        <w:t xml:space="preserve"> приложения к настоящему Положению указывается следующая информация о</w:t>
      </w:r>
      <w:r w:rsidRPr="00973D08">
        <w:rPr>
          <w:rFonts w:ascii="Times New Roman" w:hAnsi="Times New Roman" w:cs="Times New Roman"/>
          <w:sz w:val="28"/>
          <w:szCs w:val="28"/>
        </w:rPr>
        <w:t xml:space="preserve"> муниципальном заказчике, указанном в пункте 2 настоящего Положения.</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а) полное наименование;</w:t>
      </w:r>
    </w:p>
    <w:p w:rsidR="00BA66E9" w:rsidRPr="00973D08" w:rsidRDefault="00BA66E9" w:rsidP="00973D08">
      <w:pPr>
        <w:pStyle w:val="ConsPlusNormal"/>
        <w:ind w:firstLine="709"/>
        <w:jc w:val="both"/>
        <w:rPr>
          <w:rFonts w:ascii="Times New Roman" w:hAnsi="Times New Roman" w:cs="Times New Roman"/>
          <w:sz w:val="28"/>
          <w:szCs w:val="28"/>
        </w:rPr>
      </w:pPr>
      <w:bookmarkStart w:id="7" w:name="P85"/>
      <w:bookmarkEnd w:id="7"/>
      <w:r w:rsidRPr="00973D08">
        <w:rPr>
          <w:rFonts w:ascii="Times New Roman" w:hAnsi="Times New Roman" w:cs="Times New Roman"/>
          <w:sz w:val="28"/>
          <w:szCs w:val="28"/>
        </w:rPr>
        <w:t>б) идентификационный номер налогоплательщика;</w:t>
      </w:r>
    </w:p>
    <w:p w:rsidR="00BA66E9" w:rsidRPr="00973D08" w:rsidRDefault="00BA66E9" w:rsidP="00973D08">
      <w:pPr>
        <w:pStyle w:val="ConsPlusNormal"/>
        <w:ind w:firstLine="709"/>
        <w:jc w:val="both"/>
        <w:rPr>
          <w:rFonts w:ascii="Times New Roman" w:hAnsi="Times New Roman" w:cs="Times New Roman"/>
          <w:sz w:val="28"/>
          <w:szCs w:val="28"/>
        </w:rPr>
      </w:pPr>
      <w:bookmarkStart w:id="8" w:name="P86"/>
      <w:bookmarkEnd w:id="8"/>
      <w:r w:rsidRPr="00973D08">
        <w:rPr>
          <w:rFonts w:ascii="Times New Roman" w:hAnsi="Times New Roman" w:cs="Times New Roman"/>
          <w:sz w:val="28"/>
          <w:szCs w:val="28"/>
        </w:rPr>
        <w:t>в) код причины постановки на учет в налоговом органе;</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г) организационно-правовая форма с указанием кода организационно-правовой формы в соответствии с Общероссийским </w:t>
      </w:r>
      <w:hyperlink r:id="rId11" w:history="1">
        <w:r w:rsidRPr="00973D08">
          <w:rPr>
            <w:rFonts w:ascii="Times New Roman" w:hAnsi="Times New Roman" w:cs="Times New Roman"/>
            <w:color w:val="0000FF"/>
            <w:sz w:val="28"/>
            <w:szCs w:val="28"/>
          </w:rPr>
          <w:t>классификатором</w:t>
        </w:r>
      </w:hyperlink>
      <w:r w:rsidRPr="00973D08">
        <w:rPr>
          <w:rFonts w:ascii="Times New Roman" w:hAnsi="Times New Roman" w:cs="Times New Roman"/>
          <w:sz w:val="28"/>
          <w:szCs w:val="28"/>
        </w:rPr>
        <w:t xml:space="preserve"> организационно-правовых форм;</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д) форма собственности с указанием кода формы собственности по Общероссийскому </w:t>
      </w:r>
      <w:hyperlink r:id="rId12" w:history="1">
        <w:r w:rsidRPr="00973D08">
          <w:rPr>
            <w:rFonts w:ascii="Times New Roman" w:hAnsi="Times New Roman" w:cs="Times New Roman"/>
            <w:color w:val="0000FF"/>
            <w:sz w:val="28"/>
            <w:szCs w:val="28"/>
          </w:rPr>
          <w:t>классификатору</w:t>
        </w:r>
      </w:hyperlink>
      <w:r w:rsidRPr="00973D08">
        <w:rPr>
          <w:rFonts w:ascii="Times New Roman" w:hAnsi="Times New Roman" w:cs="Times New Roman"/>
          <w:sz w:val="28"/>
          <w:szCs w:val="28"/>
        </w:rPr>
        <w:t xml:space="preserve"> форм собственности;</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е) место нахождения с указанием кода территории населенного пункта в соответствии с Общероссийским </w:t>
      </w:r>
      <w:hyperlink r:id="rId13" w:history="1">
        <w:r w:rsidRPr="00973D08">
          <w:rPr>
            <w:rFonts w:ascii="Times New Roman" w:hAnsi="Times New Roman" w:cs="Times New Roman"/>
            <w:color w:val="0000FF"/>
            <w:sz w:val="28"/>
            <w:szCs w:val="28"/>
          </w:rPr>
          <w:t>классификатором</w:t>
        </w:r>
      </w:hyperlink>
      <w:r w:rsidRPr="00973D08">
        <w:rPr>
          <w:rFonts w:ascii="Times New Roman" w:hAnsi="Times New Roman" w:cs="Times New Roman"/>
          <w:sz w:val="28"/>
          <w:szCs w:val="28"/>
        </w:rPr>
        <w:t xml:space="preserve"> территорий муниципальных образований, телефон и адрес электронной почты;</w:t>
      </w:r>
    </w:p>
    <w:p w:rsidR="00BA66E9" w:rsidRPr="00973D08" w:rsidRDefault="00BA66E9" w:rsidP="00973D08">
      <w:pPr>
        <w:pStyle w:val="ConsPlusNormal"/>
        <w:ind w:firstLine="709"/>
        <w:jc w:val="both"/>
        <w:rPr>
          <w:rFonts w:ascii="Times New Roman" w:hAnsi="Times New Roman" w:cs="Times New Roman"/>
          <w:sz w:val="28"/>
          <w:szCs w:val="28"/>
        </w:rPr>
      </w:pPr>
      <w:bookmarkStart w:id="9" w:name="P90"/>
      <w:bookmarkEnd w:id="9"/>
      <w:r w:rsidRPr="00973D08">
        <w:rPr>
          <w:rFonts w:ascii="Times New Roman" w:hAnsi="Times New Roman" w:cs="Times New Roman"/>
          <w:sz w:val="28"/>
          <w:szCs w:val="28"/>
        </w:rPr>
        <w:t xml:space="preserve">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14" w:history="1">
        <w:r w:rsidRPr="00973D08">
          <w:rPr>
            <w:rFonts w:ascii="Times New Roman" w:hAnsi="Times New Roman" w:cs="Times New Roman"/>
            <w:color w:val="0000FF"/>
            <w:sz w:val="28"/>
            <w:szCs w:val="28"/>
          </w:rPr>
          <w:t>классификатором</w:t>
        </w:r>
      </w:hyperlink>
      <w:r w:rsidRPr="00973D08">
        <w:rPr>
          <w:rFonts w:ascii="Times New Roman" w:hAnsi="Times New Roman" w:cs="Times New Roman"/>
          <w:sz w:val="28"/>
          <w:szCs w:val="28"/>
        </w:rP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8D791A"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1</w:t>
      </w:r>
      <w:r w:rsidR="008D791A" w:rsidRPr="00973D08">
        <w:rPr>
          <w:rFonts w:ascii="Times New Roman" w:hAnsi="Times New Roman" w:cs="Times New Roman"/>
          <w:sz w:val="28"/>
          <w:szCs w:val="28"/>
        </w:rPr>
        <w:t>3</w:t>
      </w:r>
      <w:r w:rsidRPr="00973D08">
        <w:rPr>
          <w:rFonts w:ascii="Times New Roman" w:hAnsi="Times New Roman" w:cs="Times New Roman"/>
          <w:sz w:val="28"/>
          <w:szCs w:val="28"/>
        </w:rPr>
        <w:t xml:space="preserve">. Информация, предусмотренная </w:t>
      </w:r>
      <w:hyperlink w:anchor="P83" w:history="1">
        <w:r w:rsidRPr="00973D08">
          <w:rPr>
            <w:rFonts w:ascii="Times New Roman" w:hAnsi="Times New Roman" w:cs="Times New Roman"/>
            <w:color w:val="0000FF"/>
            <w:sz w:val="28"/>
            <w:szCs w:val="28"/>
          </w:rPr>
          <w:t>пунктом 1</w:t>
        </w:r>
      </w:hyperlink>
      <w:r w:rsidR="008D791A" w:rsidRPr="00973D08">
        <w:rPr>
          <w:rFonts w:ascii="Times New Roman" w:hAnsi="Times New Roman" w:cs="Times New Roman"/>
          <w:color w:val="0000FF"/>
          <w:sz w:val="28"/>
          <w:szCs w:val="28"/>
        </w:rPr>
        <w:t>2</w:t>
      </w:r>
      <w:r w:rsidRPr="00973D08">
        <w:rPr>
          <w:rFonts w:ascii="Times New Roman" w:hAnsi="Times New Roman" w:cs="Times New Roman"/>
          <w:sz w:val="28"/>
          <w:szCs w:val="28"/>
        </w:rPr>
        <w:t xml:space="preserve"> настоящего Положения, формируется (за исключением случая, предусмотренного </w:t>
      </w:r>
      <w:hyperlink w:anchor="P124" w:history="1">
        <w:r w:rsidRPr="00973D08">
          <w:rPr>
            <w:rFonts w:ascii="Times New Roman" w:hAnsi="Times New Roman" w:cs="Times New Roman"/>
            <w:color w:val="0000FF"/>
            <w:sz w:val="28"/>
            <w:szCs w:val="28"/>
          </w:rPr>
          <w:t>пунктом 2</w:t>
        </w:r>
      </w:hyperlink>
      <w:r w:rsidR="00DC6660" w:rsidRPr="00973D08">
        <w:rPr>
          <w:rFonts w:ascii="Times New Roman" w:hAnsi="Times New Roman" w:cs="Times New Roman"/>
          <w:color w:val="0000FF"/>
          <w:sz w:val="28"/>
          <w:szCs w:val="28"/>
        </w:rPr>
        <w:t>3</w:t>
      </w:r>
      <w:r w:rsidRPr="00973D08">
        <w:rPr>
          <w:rFonts w:ascii="Times New Roman" w:hAnsi="Times New Roman" w:cs="Times New Roman"/>
          <w:sz w:val="28"/>
          <w:szCs w:val="28"/>
        </w:rP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1</w:t>
      </w:r>
      <w:r w:rsidR="008D791A" w:rsidRPr="00973D08">
        <w:rPr>
          <w:rFonts w:ascii="Times New Roman" w:hAnsi="Times New Roman" w:cs="Times New Roman"/>
          <w:sz w:val="28"/>
          <w:szCs w:val="28"/>
        </w:rPr>
        <w:t>4</w:t>
      </w:r>
      <w:r w:rsidRPr="00973D08">
        <w:rPr>
          <w:rFonts w:ascii="Times New Roman" w:hAnsi="Times New Roman" w:cs="Times New Roman"/>
          <w:sz w:val="28"/>
          <w:szCs w:val="28"/>
        </w:rPr>
        <w:t xml:space="preserve">. В </w:t>
      </w:r>
      <w:r w:rsidRPr="00973D08">
        <w:rPr>
          <w:rFonts w:ascii="Times New Roman" w:hAnsi="Times New Roman" w:cs="Times New Roman"/>
          <w:color w:val="0000FF"/>
          <w:sz w:val="28"/>
          <w:szCs w:val="28"/>
        </w:rPr>
        <w:t>разделе 2</w:t>
      </w:r>
      <w:r w:rsidRPr="00973D08">
        <w:rPr>
          <w:rFonts w:ascii="Times New Roman" w:hAnsi="Times New Roman" w:cs="Times New Roman"/>
          <w:sz w:val="28"/>
          <w:szCs w:val="28"/>
        </w:rPr>
        <w:t xml:space="preserve"> приложения к настоящему Положению:</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а) в </w:t>
      </w:r>
      <w:hyperlink w:anchor="P215" w:history="1">
        <w:r w:rsidRPr="00973D08">
          <w:rPr>
            <w:rFonts w:ascii="Times New Roman" w:hAnsi="Times New Roman" w:cs="Times New Roman"/>
            <w:color w:val="0000FF"/>
            <w:sz w:val="28"/>
            <w:szCs w:val="28"/>
          </w:rPr>
          <w:t>графе 2</w:t>
        </w:r>
      </w:hyperlink>
      <w:r w:rsidRPr="00973D08">
        <w:rPr>
          <w:rFonts w:ascii="Times New Roman" w:hAnsi="Times New Roman" w:cs="Times New Roman"/>
          <w:sz w:val="28"/>
          <w:szCs w:val="28"/>
        </w:rPr>
        <w:t xml:space="preserve"> указывается идентификационный код закупки в соответствии с порядком, установленным в соответствии с </w:t>
      </w:r>
      <w:hyperlink r:id="rId15" w:history="1">
        <w:r w:rsidRPr="00973D08">
          <w:rPr>
            <w:rFonts w:ascii="Times New Roman" w:hAnsi="Times New Roman" w:cs="Times New Roman"/>
            <w:color w:val="0000FF"/>
            <w:sz w:val="28"/>
            <w:szCs w:val="28"/>
          </w:rPr>
          <w:t>частью 3 статьи 23</w:t>
        </w:r>
      </w:hyperlink>
      <w:r w:rsidRPr="00973D08">
        <w:rPr>
          <w:rFonts w:ascii="Times New Roman" w:hAnsi="Times New Roman" w:cs="Times New Roman"/>
          <w:sz w:val="28"/>
          <w:szCs w:val="28"/>
        </w:rPr>
        <w:t xml:space="preserve"> Федерального </w:t>
      </w:r>
      <w:r w:rsidRPr="00973D08">
        <w:rPr>
          <w:rFonts w:ascii="Times New Roman" w:hAnsi="Times New Roman" w:cs="Times New Roman"/>
          <w:sz w:val="28"/>
          <w:szCs w:val="28"/>
        </w:rPr>
        <w:lastRenderedPageBreak/>
        <w:t>закона;</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б) </w:t>
      </w:r>
      <w:hyperlink w:anchor="P216" w:history="1">
        <w:r w:rsidRPr="00973D08">
          <w:rPr>
            <w:rFonts w:ascii="Times New Roman" w:hAnsi="Times New Roman" w:cs="Times New Roman"/>
            <w:color w:val="0000FF"/>
            <w:sz w:val="28"/>
            <w:szCs w:val="28"/>
          </w:rPr>
          <w:t>графы 3</w:t>
        </w:r>
      </w:hyperlink>
      <w:r w:rsidRPr="00973D08">
        <w:rPr>
          <w:rFonts w:ascii="Times New Roman" w:hAnsi="Times New Roman" w:cs="Times New Roman"/>
          <w:sz w:val="28"/>
          <w:szCs w:val="28"/>
        </w:rPr>
        <w:t xml:space="preserve"> и </w:t>
      </w:r>
      <w:hyperlink w:anchor="P217" w:history="1">
        <w:r w:rsidRPr="00973D08">
          <w:rPr>
            <w:rFonts w:ascii="Times New Roman" w:hAnsi="Times New Roman" w:cs="Times New Roman"/>
            <w:color w:val="0000FF"/>
            <w:sz w:val="28"/>
            <w:szCs w:val="28"/>
          </w:rPr>
          <w:t>4</w:t>
        </w:r>
      </w:hyperlink>
      <w:r w:rsidRPr="00973D08">
        <w:rPr>
          <w:rFonts w:ascii="Times New Roman" w:hAnsi="Times New Roman" w:cs="Times New Roman"/>
          <w:sz w:val="28"/>
          <w:szCs w:val="28"/>
        </w:rPr>
        <w:t xml:space="preserve"> заполняются на основании Общероссийского </w:t>
      </w:r>
      <w:hyperlink r:id="rId16" w:history="1">
        <w:r w:rsidRPr="00973D08">
          <w:rPr>
            <w:rFonts w:ascii="Times New Roman" w:hAnsi="Times New Roman" w:cs="Times New Roman"/>
            <w:color w:val="0000FF"/>
            <w:sz w:val="28"/>
            <w:szCs w:val="28"/>
          </w:rPr>
          <w:t>классификатора</w:t>
        </w:r>
      </w:hyperlink>
      <w:r w:rsidRPr="00973D08">
        <w:rPr>
          <w:rFonts w:ascii="Times New Roman" w:hAnsi="Times New Roman" w:cs="Times New Roman"/>
          <w:sz w:val="28"/>
          <w:szCs w:val="28"/>
        </w:rPr>
        <w:t xml:space="preserve">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w:t>
      </w:r>
      <w:hyperlink r:id="rId17" w:history="1">
        <w:r w:rsidRPr="00973D08">
          <w:rPr>
            <w:rFonts w:ascii="Times New Roman" w:hAnsi="Times New Roman" w:cs="Times New Roman"/>
            <w:color w:val="0000FF"/>
            <w:sz w:val="28"/>
            <w:szCs w:val="28"/>
          </w:rPr>
          <w:t>классификатора</w:t>
        </w:r>
      </w:hyperlink>
      <w:r w:rsidRPr="00973D08">
        <w:rPr>
          <w:rFonts w:ascii="Times New Roman" w:hAnsi="Times New Roman" w:cs="Times New Roman"/>
          <w:sz w:val="28"/>
          <w:szCs w:val="28"/>
        </w:rPr>
        <w:t>;</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в) в </w:t>
      </w:r>
      <w:hyperlink w:anchor="P218" w:history="1">
        <w:r w:rsidRPr="00973D08">
          <w:rPr>
            <w:rFonts w:ascii="Times New Roman" w:hAnsi="Times New Roman" w:cs="Times New Roman"/>
            <w:color w:val="0000FF"/>
            <w:sz w:val="28"/>
            <w:szCs w:val="28"/>
          </w:rPr>
          <w:t>графе 5</w:t>
        </w:r>
      </w:hyperlink>
      <w:r w:rsidRPr="00973D08">
        <w:rPr>
          <w:rFonts w:ascii="Times New Roman" w:hAnsi="Times New Roman" w:cs="Times New Roman"/>
          <w:sz w:val="28"/>
          <w:szCs w:val="28"/>
        </w:rPr>
        <w:t xml:space="preserve"> указывается наименование объекта закупки;</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г) в </w:t>
      </w:r>
      <w:hyperlink w:anchor="P219" w:history="1">
        <w:r w:rsidRPr="00973D08">
          <w:rPr>
            <w:rFonts w:ascii="Times New Roman" w:hAnsi="Times New Roman" w:cs="Times New Roman"/>
            <w:color w:val="0000FF"/>
            <w:sz w:val="28"/>
            <w:szCs w:val="28"/>
          </w:rPr>
          <w:t>графе 6</w:t>
        </w:r>
      </w:hyperlink>
      <w:r w:rsidRPr="00973D08">
        <w:rPr>
          <w:rFonts w:ascii="Times New Roman" w:hAnsi="Times New Roman" w:cs="Times New Roman"/>
          <w:sz w:val="28"/>
          <w:szCs w:val="28"/>
        </w:rP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д) в </w:t>
      </w:r>
      <w:hyperlink w:anchor="P220" w:history="1">
        <w:r w:rsidRPr="00973D08">
          <w:rPr>
            <w:rFonts w:ascii="Times New Roman" w:hAnsi="Times New Roman" w:cs="Times New Roman"/>
            <w:color w:val="0000FF"/>
            <w:sz w:val="28"/>
            <w:szCs w:val="28"/>
          </w:rPr>
          <w:t>графах 7</w:t>
        </w:r>
      </w:hyperlink>
      <w:r w:rsidRPr="00973D08">
        <w:rPr>
          <w:rFonts w:ascii="Times New Roman" w:hAnsi="Times New Roman" w:cs="Times New Roman"/>
          <w:sz w:val="28"/>
          <w:szCs w:val="28"/>
        </w:rPr>
        <w:t xml:space="preserve"> - </w:t>
      </w:r>
      <w:hyperlink w:anchor="P224" w:history="1">
        <w:r w:rsidRPr="00973D08">
          <w:rPr>
            <w:rFonts w:ascii="Times New Roman" w:hAnsi="Times New Roman" w:cs="Times New Roman"/>
            <w:color w:val="0000FF"/>
            <w:sz w:val="28"/>
            <w:szCs w:val="28"/>
          </w:rPr>
          <w:t>11</w:t>
        </w:r>
      </w:hyperlink>
      <w:r w:rsidRPr="00973D08">
        <w:rPr>
          <w:rFonts w:ascii="Times New Roman" w:hAnsi="Times New Roman" w:cs="Times New Roman"/>
          <w:sz w:val="28"/>
          <w:szCs w:val="28"/>
        </w:rPr>
        <w:t xml:space="preserve"> указывается объем финансового обеспечения (планируемые платежи) для осуществления закупок на соответствующий финансовый год;</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е) в </w:t>
      </w:r>
      <w:hyperlink w:anchor="P220" w:history="1">
        <w:r w:rsidRPr="00973D08">
          <w:rPr>
            <w:rFonts w:ascii="Times New Roman" w:hAnsi="Times New Roman" w:cs="Times New Roman"/>
            <w:color w:val="0000FF"/>
            <w:sz w:val="28"/>
            <w:szCs w:val="28"/>
          </w:rPr>
          <w:t>графах 7</w:t>
        </w:r>
      </w:hyperlink>
      <w:r w:rsidRPr="00973D08">
        <w:rPr>
          <w:rFonts w:ascii="Times New Roman" w:hAnsi="Times New Roman" w:cs="Times New Roman"/>
          <w:sz w:val="28"/>
          <w:szCs w:val="28"/>
        </w:rPr>
        <w:t xml:space="preserve"> - </w:t>
      </w:r>
      <w:hyperlink w:anchor="P224" w:history="1">
        <w:r w:rsidRPr="00973D08">
          <w:rPr>
            <w:rFonts w:ascii="Times New Roman" w:hAnsi="Times New Roman" w:cs="Times New Roman"/>
            <w:color w:val="0000FF"/>
            <w:sz w:val="28"/>
            <w:szCs w:val="28"/>
          </w:rPr>
          <w:t>11</w:t>
        </w:r>
      </w:hyperlink>
      <w:r w:rsidRPr="00973D08">
        <w:rPr>
          <w:rFonts w:ascii="Times New Roman" w:hAnsi="Times New Roman" w:cs="Times New Roman"/>
          <w:sz w:val="28"/>
          <w:szCs w:val="28"/>
        </w:rPr>
        <w:t xml:space="preserve"> в строке "Всего для осуществления закупок, в том числе по коду бюджетной классификации ______/по соглашению от _____ N _______/по коду вида расходов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 бюджетной классификации.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w:anchor="P104" w:history="1">
        <w:r w:rsidRPr="00973D08">
          <w:rPr>
            <w:rFonts w:ascii="Times New Roman" w:hAnsi="Times New Roman" w:cs="Times New Roman"/>
            <w:color w:val="0000FF"/>
            <w:sz w:val="28"/>
            <w:szCs w:val="28"/>
          </w:rPr>
          <w:t>пунктом 17</w:t>
        </w:r>
      </w:hyperlink>
      <w:r w:rsidRPr="00973D08">
        <w:rPr>
          <w:rFonts w:ascii="Times New Roman" w:hAnsi="Times New Roman" w:cs="Times New Roman"/>
          <w:sz w:val="28"/>
          <w:szCs w:val="28"/>
        </w:rPr>
        <w:t xml:space="preserve"> настоящего Положения;</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ж) в </w:t>
      </w:r>
      <w:hyperlink w:anchor="P225" w:history="1">
        <w:r w:rsidRPr="00973D08">
          <w:rPr>
            <w:rFonts w:ascii="Times New Roman" w:hAnsi="Times New Roman" w:cs="Times New Roman"/>
            <w:color w:val="0000FF"/>
            <w:sz w:val="28"/>
            <w:szCs w:val="28"/>
          </w:rPr>
          <w:t>графе 12</w:t>
        </w:r>
      </w:hyperlink>
      <w:r w:rsidRPr="00973D08">
        <w:rPr>
          <w:rFonts w:ascii="Times New Roman" w:hAnsi="Times New Roman" w:cs="Times New Roman"/>
          <w:sz w:val="28"/>
          <w:szCs w:val="28"/>
        </w:rPr>
        <w:t xml:space="preserve"> указывается информация о проведении обязательного общественного обсуждения закупки (путем указания "да" или "нет"). </w:t>
      </w:r>
      <w:hyperlink w:anchor="P225" w:history="1">
        <w:r w:rsidRPr="00973D08">
          <w:rPr>
            <w:rFonts w:ascii="Times New Roman" w:hAnsi="Times New Roman" w:cs="Times New Roman"/>
            <w:color w:val="0000FF"/>
            <w:sz w:val="28"/>
            <w:szCs w:val="28"/>
          </w:rPr>
          <w:t>Графа</w:t>
        </w:r>
      </w:hyperlink>
      <w:r w:rsidRPr="00973D08">
        <w:rPr>
          <w:rFonts w:ascii="Times New Roman" w:hAnsi="Times New Roman" w:cs="Times New Roman"/>
          <w:sz w:val="28"/>
          <w:szCs w:val="28"/>
        </w:rPr>
        <w:t xml:space="preserve">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з) в </w:t>
      </w:r>
      <w:hyperlink w:anchor="P226" w:history="1">
        <w:r w:rsidRPr="00973D08">
          <w:rPr>
            <w:rFonts w:ascii="Times New Roman" w:hAnsi="Times New Roman" w:cs="Times New Roman"/>
            <w:color w:val="0000FF"/>
            <w:sz w:val="28"/>
            <w:szCs w:val="28"/>
          </w:rPr>
          <w:t>графе 13</w:t>
        </w:r>
      </w:hyperlink>
      <w:r w:rsidRPr="00973D08">
        <w:rPr>
          <w:rFonts w:ascii="Times New Roman" w:hAnsi="Times New Roman" w:cs="Times New Roman"/>
          <w:sz w:val="28"/>
          <w:szCs w:val="28"/>
        </w:rP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18" w:history="1">
        <w:r w:rsidRPr="00973D08">
          <w:rPr>
            <w:rFonts w:ascii="Times New Roman" w:hAnsi="Times New Roman" w:cs="Times New Roman"/>
            <w:color w:val="0000FF"/>
            <w:sz w:val="28"/>
            <w:szCs w:val="28"/>
          </w:rPr>
          <w:t>статьей 26</w:t>
        </w:r>
      </w:hyperlink>
      <w:r w:rsidRPr="00973D08">
        <w:rPr>
          <w:rFonts w:ascii="Times New Roman" w:hAnsi="Times New Roman" w:cs="Times New Roman"/>
          <w:sz w:val="28"/>
          <w:szCs w:val="28"/>
        </w:rPr>
        <w:t xml:space="preserve"> Федерального закона;</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и) в </w:t>
      </w:r>
      <w:hyperlink w:anchor="P227" w:history="1">
        <w:r w:rsidRPr="00973D08">
          <w:rPr>
            <w:rFonts w:ascii="Times New Roman" w:hAnsi="Times New Roman" w:cs="Times New Roman"/>
            <w:color w:val="0000FF"/>
            <w:sz w:val="28"/>
            <w:szCs w:val="28"/>
          </w:rPr>
          <w:t>графе 14</w:t>
        </w:r>
      </w:hyperlink>
      <w:r w:rsidRPr="00973D08">
        <w:rPr>
          <w:rFonts w:ascii="Times New Roman" w:hAnsi="Times New Roman" w:cs="Times New Roman"/>
          <w:sz w:val="28"/>
          <w:szCs w:val="28"/>
        </w:rPr>
        <w:t xml:space="preserve"> указывается наименование организатора совместного конкурса или аукциона в случае проведения совместного конкурса или аукциона.</w:t>
      </w:r>
    </w:p>
    <w:p w:rsidR="00BA66E9" w:rsidRPr="00973D08" w:rsidRDefault="00BA66E9" w:rsidP="00973D08">
      <w:pPr>
        <w:pStyle w:val="ConsPlusNormal"/>
        <w:ind w:firstLine="709"/>
        <w:jc w:val="both"/>
        <w:rPr>
          <w:rFonts w:ascii="Times New Roman" w:hAnsi="Times New Roman" w:cs="Times New Roman"/>
          <w:sz w:val="28"/>
          <w:szCs w:val="28"/>
        </w:rPr>
      </w:pPr>
      <w:bookmarkStart w:id="10" w:name="P104"/>
      <w:bookmarkEnd w:id="10"/>
      <w:r w:rsidRPr="00973D08">
        <w:rPr>
          <w:rFonts w:ascii="Times New Roman" w:hAnsi="Times New Roman" w:cs="Times New Roman"/>
          <w:sz w:val="28"/>
          <w:szCs w:val="28"/>
        </w:rPr>
        <w:t>1</w:t>
      </w:r>
      <w:r w:rsidR="00DC6660" w:rsidRPr="00973D08">
        <w:rPr>
          <w:rFonts w:ascii="Times New Roman" w:hAnsi="Times New Roman" w:cs="Times New Roman"/>
          <w:sz w:val="28"/>
          <w:szCs w:val="28"/>
        </w:rPr>
        <w:t>5</w:t>
      </w:r>
      <w:r w:rsidRPr="00973D08">
        <w:rPr>
          <w:rFonts w:ascii="Times New Roman" w:hAnsi="Times New Roman" w:cs="Times New Roman"/>
          <w:sz w:val="28"/>
          <w:szCs w:val="28"/>
        </w:rPr>
        <w:t xml:space="preserve">.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w:t>
      </w:r>
      <w:r w:rsidRPr="00973D08">
        <w:rPr>
          <w:rFonts w:ascii="Times New Roman" w:hAnsi="Times New Roman" w:cs="Times New Roman"/>
          <w:sz w:val="28"/>
          <w:szCs w:val="28"/>
        </w:rPr>
        <w:lastRenderedPageBreak/>
        <w:t>"Электронный бюджет" (далее - система "Электронный бюджет") и региональными и муниципальными информационными системами в сфере закупок заказчиками, без включения в план-график.</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1</w:t>
      </w:r>
      <w:r w:rsidR="00DC6660" w:rsidRPr="00973D08">
        <w:rPr>
          <w:rFonts w:ascii="Times New Roman" w:hAnsi="Times New Roman" w:cs="Times New Roman"/>
          <w:sz w:val="28"/>
          <w:szCs w:val="28"/>
        </w:rPr>
        <w:t>6</w:t>
      </w:r>
      <w:r w:rsidRPr="00973D08">
        <w:rPr>
          <w:rFonts w:ascii="Times New Roman" w:hAnsi="Times New Roman" w:cs="Times New Roman"/>
          <w:sz w:val="28"/>
          <w:szCs w:val="28"/>
        </w:rPr>
        <w:t>. В план-график в форме отдельной закупки включается информация:</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а) о закупке работ по строительству, реконструкции объекта капитального строительства по каждому такому объекту;</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б) о закупке, предусматривающей заключение </w:t>
      </w:r>
      <w:proofErr w:type="spellStart"/>
      <w:r w:rsidRPr="00973D08">
        <w:rPr>
          <w:rFonts w:ascii="Times New Roman" w:hAnsi="Times New Roman" w:cs="Times New Roman"/>
          <w:sz w:val="28"/>
          <w:szCs w:val="28"/>
        </w:rPr>
        <w:t>энергосервисного</w:t>
      </w:r>
      <w:proofErr w:type="spellEnd"/>
      <w:r w:rsidRPr="00973D08">
        <w:rPr>
          <w:rFonts w:ascii="Times New Roman" w:hAnsi="Times New Roman" w:cs="Times New Roman"/>
          <w:sz w:val="28"/>
          <w:szCs w:val="28"/>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в) о каждом лоте, выделяемом в соответствии с Федеральным </w:t>
      </w:r>
      <w:hyperlink r:id="rId19" w:history="1">
        <w:r w:rsidRPr="00973D08">
          <w:rPr>
            <w:rFonts w:ascii="Times New Roman" w:hAnsi="Times New Roman" w:cs="Times New Roman"/>
            <w:color w:val="0000FF"/>
            <w:sz w:val="28"/>
            <w:szCs w:val="28"/>
          </w:rPr>
          <w:t>законом</w:t>
        </w:r>
      </w:hyperlink>
      <w:r w:rsidRPr="00973D08">
        <w:rPr>
          <w:rFonts w:ascii="Times New Roman" w:hAnsi="Times New Roman" w:cs="Times New Roman"/>
          <w:sz w:val="28"/>
          <w:szCs w:val="28"/>
        </w:rPr>
        <w:t>;</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г) о закупках, которые планируется осуществлять в соответствии с </w:t>
      </w:r>
      <w:hyperlink r:id="rId20" w:history="1">
        <w:r w:rsidRPr="00973D08">
          <w:rPr>
            <w:rFonts w:ascii="Times New Roman" w:hAnsi="Times New Roman" w:cs="Times New Roman"/>
            <w:color w:val="0000FF"/>
            <w:sz w:val="28"/>
            <w:szCs w:val="28"/>
          </w:rPr>
          <w:t>пунктом 7 части 2 статьи 83</w:t>
        </w:r>
      </w:hyperlink>
      <w:r w:rsidRPr="00973D08">
        <w:rPr>
          <w:rFonts w:ascii="Times New Roman" w:hAnsi="Times New Roman" w:cs="Times New Roman"/>
          <w:sz w:val="28"/>
          <w:szCs w:val="28"/>
        </w:rPr>
        <w:t xml:space="preserve">, </w:t>
      </w:r>
      <w:hyperlink r:id="rId21" w:history="1">
        <w:r w:rsidRPr="00973D08">
          <w:rPr>
            <w:rFonts w:ascii="Times New Roman" w:hAnsi="Times New Roman" w:cs="Times New Roman"/>
            <w:color w:val="0000FF"/>
            <w:sz w:val="28"/>
            <w:szCs w:val="28"/>
          </w:rPr>
          <w:t>пунктом 3 части 2 статьи 83(1)</w:t>
        </w:r>
      </w:hyperlink>
      <w:r w:rsidRPr="00973D08">
        <w:rPr>
          <w:rFonts w:ascii="Times New Roman" w:hAnsi="Times New Roman" w:cs="Times New Roman"/>
          <w:sz w:val="28"/>
          <w:szCs w:val="28"/>
        </w:rPr>
        <w:t xml:space="preserve"> и </w:t>
      </w:r>
      <w:hyperlink r:id="rId22" w:history="1">
        <w:r w:rsidRPr="00973D08">
          <w:rPr>
            <w:rFonts w:ascii="Times New Roman" w:hAnsi="Times New Roman" w:cs="Times New Roman"/>
            <w:color w:val="0000FF"/>
            <w:sz w:val="28"/>
            <w:szCs w:val="28"/>
          </w:rPr>
          <w:t>пунктами 4</w:t>
        </w:r>
      </w:hyperlink>
      <w:r w:rsidRPr="00973D08">
        <w:rPr>
          <w:rFonts w:ascii="Times New Roman" w:hAnsi="Times New Roman" w:cs="Times New Roman"/>
          <w:sz w:val="28"/>
          <w:szCs w:val="28"/>
        </w:rPr>
        <w:t xml:space="preserve">, </w:t>
      </w:r>
      <w:hyperlink r:id="rId23" w:history="1">
        <w:r w:rsidRPr="00973D08">
          <w:rPr>
            <w:rFonts w:ascii="Times New Roman" w:hAnsi="Times New Roman" w:cs="Times New Roman"/>
            <w:color w:val="0000FF"/>
            <w:sz w:val="28"/>
            <w:szCs w:val="28"/>
          </w:rPr>
          <w:t>5</w:t>
        </w:r>
      </w:hyperlink>
      <w:r w:rsidRPr="00973D08">
        <w:rPr>
          <w:rFonts w:ascii="Times New Roman" w:hAnsi="Times New Roman" w:cs="Times New Roman"/>
          <w:sz w:val="28"/>
          <w:szCs w:val="28"/>
        </w:rPr>
        <w:t xml:space="preserve">, </w:t>
      </w:r>
      <w:hyperlink r:id="rId24" w:history="1">
        <w:r w:rsidRPr="00973D08">
          <w:rPr>
            <w:rFonts w:ascii="Times New Roman" w:hAnsi="Times New Roman" w:cs="Times New Roman"/>
            <w:color w:val="0000FF"/>
            <w:sz w:val="28"/>
            <w:szCs w:val="28"/>
          </w:rPr>
          <w:t>23</w:t>
        </w:r>
      </w:hyperlink>
      <w:r w:rsidRPr="00973D08">
        <w:rPr>
          <w:rFonts w:ascii="Times New Roman" w:hAnsi="Times New Roman" w:cs="Times New Roman"/>
          <w:sz w:val="28"/>
          <w:szCs w:val="28"/>
        </w:rPr>
        <w:t xml:space="preserve">, </w:t>
      </w:r>
      <w:hyperlink r:id="rId25" w:history="1">
        <w:r w:rsidRPr="00973D08">
          <w:rPr>
            <w:rFonts w:ascii="Times New Roman" w:hAnsi="Times New Roman" w:cs="Times New Roman"/>
            <w:color w:val="0000FF"/>
            <w:sz w:val="28"/>
            <w:szCs w:val="28"/>
          </w:rPr>
          <w:t>26</w:t>
        </w:r>
      </w:hyperlink>
      <w:r w:rsidRPr="00973D08">
        <w:rPr>
          <w:rFonts w:ascii="Times New Roman" w:hAnsi="Times New Roman" w:cs="Times New Roman"/>
          <w:sz w:val="28"/>
          <w:szCs w:val="28"/>
        </w:rPr>
        <w:t xml:space="preserve">, </w:t>
      </w:r>
      <w:hyperlink r:id="rId26" w:history="1">
        <w:r w:rsidRPr="00973D08">
          <w:rPr>
            <w:rFonts w:ascii="Times New Roman" w:hAnsi="Times New Roman" w:cs="Times New Roman"/>
            <w:color w:val="0000FF"/>
            <w:sz w:val="28"/>
            <w:szCs w:val="28"/>
          </w:rPr>
          <w:t>33</w:t>
        </w:r>
      </w:hyperlink>
      <w:r w:rsidRPr="00973D08">
        <w:rPr>
          <w:rFonts w:ascii="Times New Roman" w:hAnsi="Times New Roman" w:cs="Times New Roman"/>
          <w:sz w:val="28"/>
          <w:szCs w:val="28"/>
        </w:rPr>
        <w:t xml:space="preserve">, </w:t>
      </w:r>
      <w:hyperlink r:id="rId27" w:history="1">
        <w:r w:rsidRPr="00973D08">
          <w:rPr>
            <w:rFonts w:ascii="Times New Roman" w:hAnsi="Times New Roman" w:cs="Times New Roman"/>
            <w:color w:val="0000FF"/>
            <w:sz w:val="28"/>
            <w:szCs w:val="28"/>
          </w:rPr>
          <w:t>42</w:t>
        </w:r>
      </w:hyperlink>
      <w:r w:rsidRPr="00973D08">
        <w:rPr>
          <w:rFonts w:ascii="Times New Roman" w:hAnsi="Times New Roman" w:cs="Times New Roman"/>
          <w:sz w:val="28"/>
          <w:szCs w:val="28"/>
        </w:rPr>
        <w:t xml:space="preserve"> и </w:t>
      </w:r>
      <w:hyperlink r:id="rId28" w:history="1">
        <w:r w:rsidRPr="00973D08">
          <w:rPr>
            <w:rFonts w:ascii="Times New Roman" w:hAnsi="Times New Roman" w:cs="Times New Roman"/>
            <w:color w:val="0000FF"/>
            <w:sz w:val="28"/>
            <w:szCs w:val="28"/>
          </w:rPr>
          <w:t>44 части 1 статьи 93</w:t>
        </w:r>
      </w:hyperlink>
      <w:r w:rsidRPr="00973D08">
        <w:rPr>
          <w:rFonts w:ascii="Times New Roman" w:hAnsi="Times New Roman" w:cs="Times New Roman"/>
          <w:sz w:val="28"/>
          <w:szCs w:val="28"/>
        </w:rPr>
        <w:t xml:space="preserve"> Федерального закона, в размере годового объема финансового обеспечения соответствующих закупок. При этом </w:t>
      </w:r>
      <w:hyperlink w:anchor="P216" w:history="1">
        <w:r w:rsidRPr="00973D08">
          <w:rPr>
            <w:rFonts w:ascii="Times New Roman" w:hAnsi="Times New Roman" w:cs="Times New Roman"/>
            <w:color w:val="0000FF"/>
            <w:sz w:val="28"/>
            <w:szCs w:val="28"/>
          </w:rPr>
          <w:t>графы 3</w:t>
        </w:r>
      </w:hyperlink>
      <w:r w:rsidRPr="00973D08">
        <w:rPr>
          <w:rFonts w:ascii="Times New Roman" w:hAnsi="Times New Roman" w:cs="Times New Roman"/>
          <w:sz w:val="28"/>
          <w:szCs w:val="28"/>
        </w:rPr>
        <w:t xml:space="preserve">, </w:t>
      </w:r>
      <w:hyperlink w:anchor="P217" w:history="1">
        <w:r w:rsidRPr="00973D08">
          <w:rPr>
            <w:rFonts w:ascii="Times New Roman" w:hAnsi="Times New Roman" w:cs="Times New Roman"/>
            <w:color w:val="0000FF"/>
            <w:sz w:val="28"/>
            <w:szCs w:val="28"/>
          </w:rPr>
          <w:t>4</w:t>
        </w:r>
      </w:hyperlink>
      <w:r w:rsidRPr="00973D08">
        <w:rPr>
          <w:rFonts w:ascii="Times New Roman" w:hAnsi="Times New Roman" w:cs="Times New Roman"/>
          <w:sz w:val="28"/>
          <w:szCs w:val="28"/>
        </w:rPr>
        <w:t xml:space="preserve">, </w:t>
      </w:r>
      <w:hyperlink w:anchor="P225" w:history="1">
        <w:r w:rsidRPr="00973D08">
          <w:rPr>
            <w:rFonts w:ascii="Times New Roman" w:hAnsi="Times New Roman" w:cs="Times New Roman"/>
            <w:color w:val="0000FF"/>
            <w:sz w:val="28"/>
            <w:szCs w:val="28"/>
          </w:rPr>
          <w:t>12</w:t>
        </w:r>
      </w:hyperlink>
      <w:r w:rsidRPr="00973D08">
        <w:rPr>
          <w:rFonts w:ascii="Times New Roman" w:hAnsi="Times New Roman" w:cs="Times New Roman"/>
          <w:sz w:val="28"/>
          <w:szCs w:val="28"/>
        </w:rPr>
        <w:t xml:space="preserve">, </w:t>
      </w:r>
      <w:hyperlink w:anchor="P227" w:history="1">
        <w:r w:rsidRPr="00973D08">
          <w:rPr>
            <w:rFonts w:ascii="Times New Roman" w:hAnsi="Times New Roman" w:cs="Times New Roman"/>
            <w:color w:val="0000FF"/>
            <w:sz w:val="28"/>
            <w:szCs w:val="28"/>
          </w:rPr>
          <w:t>14 раздела 2</w:t>
        </w:r>
      </w:hyperlink>
      <w:r w:rsidRPr="00973D08">
        <w:rPr>
          <w:rFonts w:ascii="Times New Roman" w:hAnsi="Times New Roman" w:cs="Times New Roman"/>
          <w:sz w:val="28"/>
          <w:szCs w:val="28"/>
        </w:rPr>
        <w:t xml:space="preserve"> приложения к настоящему Положению не заполняются. В качестве наименования объекта закупки указывается положение Федерального </w:t>
      </w:r>
      <w:hyperlink r:id="rId29" w:history="1">
        <w:r w:rsidRPr="00973D08">
          <w:rPr>
            <w:rFonts w:ascii="Times New Roman" w:hAnsi="Times New Roman" w:cs="Times New Roman"/>
            <w:color w:val="0000FF"/>
            <w:sz w:val="28"/>
            <w:szCs w:val="28"/>
          </w:rPr>
          <w:t>закона</w:t>
        </w:r>
      </w:hyperlink>
      <w:r w:rsidRPr="00973D08">
        <w:rPr>
          <w:rFonts w:ascii="Times New Roman" w:hAnsi="Times New Roman" w:cs="Times New Roman"/>
          <w:sz w:val="28"/>
          <w:szCs w:val="28"/>
        </w:rPr>
        <w:t>, являющееся основанием для осуществления указанных закупок;</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д) о закупке, подлежащей общественному обсуждению в соответствии с Федеральным </w:t>
      </w:r>
      <w:hyperlink r:id="rId30" w:history="1">
        <w:r w:rsidRPr="00973D08">
          <w:rPr>
            <w:rFonts w:ascii="Times New Roman" w:hAnsi="Times New Roman" w:cs="Times New Roman"/>
            <w:color w:val="0000FF"/>
            <w:sz w:val="28"/>
            <w:szCs w:val="28"/>
          </w:rPr>
          <w:t>законом</w:t>
        </w:r>
      </w:hyperlink>
      <w:r w:rsidRPr="00973D08">
        <w:rPr>
          <w:rFonts w:ascii="Times New Roman" w:hAnsi="Times New Roman" w:cs="Times New Roman"/>
          <w:sz w:val="28"/>
          <w:szCs w:val="28"/>
        </w:rPr>
        <w:t>.</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1</w:t>
      </w:r>
      <w:r w:rsidR="00DC6660" w:rsidRPr="00973D08">
        <w:rPr>
          <w:rFonts w:ascii="Times New Roman" w:hAnsi="Times New Roman" w:cs="Times New Roman"/>
          <w:sz w:val="28"/>
          <w:szCs w:val="28"/>
        </w:rPr>
        <w:t>7</w:t>
      </w:r>
      <w:r w:rsidRPr="00973D08">
        <w:rPr>
          <w:rFonts w:ascii="Times New Roman" w:hAnsi="Times New Roman" w:cs="Times New Roman"/>
          <w:sz w:val="28"/>
          <w:szCs w:val="28"/>
        </w:rPr>
        <w:t xml:space="preserve">. Заказчики, за исключением случая, предусмотренного </w:t>
      </w:r>
      <w:hyperlink w:anchor="P124" w:history="1">
        <w:r w:rsidRPr="00973D08">
          <w:rPr>
            <w:rFonts w:ascii="Times New Roman" w:hAnsi="Times New Roman" w:cs="Times New Roman"/>
            <w:color w:val="0000FF"/>
            <w:sz w:val="28"/>
            <w:szCs w:val="28"/>
          </w:rPr>
          <w:t>пунктом 2</w:t>
        </w:r>
      </w:hyperlink>
      <w:r w:rsidR="00DC6660" w:rsidRPr="00973D08">
        <w:rPr>
          <w:rFonts w:ascii="Times New Roman" w:hAnsi="Times New Roman" w:cs="Times New Roman"/>
          <w:color w:val="0000FF"/>
          <w:sz w:val="28"/>
          <w:szCs w:val="28"/>
        </w:rPr>
        <w:t>3</w:t>
      </w:r>
      <w:r w:rsidRPr="00973D08">
        <w:rPr>
          <w:rFonts w:ascii="Times New Roman" w:hAnsi="Times New Roman" w:cs="Times New Roman"/>
          <w:sz w:val="28"/>
          <w:szCs w:val="28"/>
        </w:rPr>
        <w:t xml:space="preserve"> настоящего Положения, формируют, утверждают планы-графики в системе "Электронный бюджет" и размещают планы-графики в единой информационной системе посредством информационного взаимодействия системы "Электронный бюджет" с единой информационной системой.</w:t>
      </w:r>
    </w:p>
    <w:p w:rsidR="00BA66E9" w:rsidRPr="00973D08" w:rsidRDefault="00DC6660"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18</w:t>
      </w:r>
      <w:r w:rsidR="00BA66E9" w:rsidRPr="00973D08">
        <w:rPr>
          <w:rFonts w:ascii="Times New Roman" w:hAnsi="Times New Roman" w:cs="Times New Roman"/>
          <w:sz w:val="28"/>
          <w:szCs w:val="28"/>
        </w:rPr>
        <w:t xml:space="preserve">. Заказчики, за исключением случая, предусмотренного </w:t>
      </w:r>
      <w:hyperlink w:anchor="P124" w:history="1">
        <w:r w:rsidR="00BA66E9" w:rsidRPr="00973D08">
          <w:rPr>
            <w:rFonts w:ascii="Times New Roman" w:hAnsi="Times New Roman" w:cs="Times New Roman"/>
            <w:color w:val="0000FF"/>
            <w:sz w:val="28"/>
            <w:szCs w:val="28"/>
          </w:rPr>
          <w:t>пунктом 2</w:t>
        </w:r>
      </w:hyperlink>
      <w:r w:rsidRPr="00973D08">
        <w:rPr>
          <w:rFonts w:ascii="Times New Roman" w:hAnsi="Times New Roman" w:cs="Times New Roman"/>
          <w:color w:val="0000FF"/>
          <w:sz w:val="28"/>
          <w:szCs w:val="28"/>
        </w:rPr>
        <w:t xml:space="preserve">3 </w:t>
      </w:r>
      <w:r w:rsidR="00BA66E9" w:rsidRPr="00973D08">
        <w:rPr>
          <w:rFonts w:ascii="Times New Roman" w:hAnsi="Times New Roman" w:cs="Times New Roman"/>
          <w:sz w:val="28"/>
          <w:szCs w:val="28"/>
        </w:rPr>
        <w:t xml:space="preserve">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BA66E9" w:rsidRPr="00973D08" w:rsidRDefault="00DC6660"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19</w:t>
      </w:r>
      <w:r w:rsidR="00BA66E9" w:rsidRPr="00973D08">
        <w:rPr>
          <w:rFonts w:ascii="Times New Roman" w:hAnsi="Times New Roman" w:cs="Times New Roman"/>
          <w:sz w:val="28"/>
          <w:szCs w:val="28"/>
        </w:rPr>
        <w:t xml:space="preserve">. Размещение (за исключением случая, предусмотренного </w:t>
      </w:r>
      <w:hyperlink w:anchor="P124" w:history="1">
        <w:r w:rsidR="00BA66E9" w:rsidRPr="00973D08">
          <w:rPr>
            <w:rFonts w:ascii="Times New Roman" w:hAnsi="Times New Roman" w:cs="Times New Roman"/>
            <w:color w:val="0000FF"/>
            <w:sz w:val="28"/>
            <w:szCs w:val="28"/>
          </w:rPr>
          <w:t>пунктом 25</w:t>
        </w:r>
      </w:hyperlink>
      <w:r w:rsidR="00BA66E9" w:rsidRPr="00973D08">
        <w:rPr>
          <w:rFonts w:ascii="Times New Roman" w:hAnsi="Times New Roman" w:cs="Times New Roman"/>
          <w:sz w:val="28"/>
          <w:szCs w:val="28"/>
        </w:rPr>
        <w:t xml:space="preserve"> настоящего Положения) плана-графика в единой информационной системе осуществляется автоматически после осуществления контроля в </w:t>
      </w:r>
      <w:hyperlink r:id="rId31" w:history="1">
        <w:r w:rsidR="00BA66E9" w:rsidRPr="00973D08">
          <w:rPr>
            <w:rFonts w:ascii="Times New Roman" w:hAnsi="Times New Roman" w:cs="Times New Roman"/>
            <w:color w:val="0000FF"/>
            <w:sz w:val="28"/>
            <w:szCs w:val="28"/>
          </w:rPr>
          <w:t>порядке</w:t>
        </w:r>
      </w:hyperlink>
      <w:r w:rsidR="00BA66E9" w:rsidRPr="00973D08">
        <w:rPr>
          <w:rFonts w:ascii="Times New Roman" w:hAnsi="Times New Roman" w:cs="Times New Roman"/>
          <w:sz w:val="28"/>
          <w:szCs w:val="28"/>
        </w:rPr>
        <w:t xml:space="preserve">, установленном в соответствии с </w:t>
      </w:r>
      <w:hyperlink r:id="rId32" w:history="1">
        <w:r w:rsidR="00BA66E9" w:rsidRPr="00973D08">
          <w:rPr>
            <w:rFonts w:ascii="Times New Roman" w:hAnsi="Times New Roman" w:cs="Times New Roman"/>
            <w:color w:val="0000FF"/>
            <w:sz w:val="28"/>
            <w:szCs w:val="28"/>
          </w:rPr>
          <w:t>частью 6 статьи 99</w:t>
        </w:r>
      </w:hyperlink>
      <w:r w:rsidR="00BA66E9" w:rsidRPr="00973D08">
        <w:rPr>
          <w:rFonts w:ascii="Times New Roman" w:hAnsi="Times New Roman" w:cs="Times New Roman"/>
          <w:sz w:val="28"/>
          <w:szCs w:val="28"/>
        </w:rPr>
        <w:t xml:space="preserve"> Федерального закона, в случае соответствия контролируемой информации требованиям </w:t>
      </w:r>
      <w:hyperlink r:id="rId33" w:history="1">
        <w:r w:rsidR="00BA66E9" w:rsidRPr="00973D08">
          <w:rPr>
            <w:rFonts w:ascii="Times New Roman" w:hAnsi="Times New Roman" w:cs="Times New Roman"/>
            <w:color w:val="0000FF"/>
            <w:sz w:val="28"/>
            <w:szCs w:val="28"/>
          </w:rPr>
          <w:t>части 5</w:t>
        </w:r>
      </w:hyperlink>
      <w:r w:rsidR="00BA66E9" w:rsidRPr="00973D08">
        <w:rPr>
          <w:rFonts w:ascii="Times New Roman" w:hAnsi="Times New Roman" w:cs="Times New Roman"/>
          <w:sz w:val="28"/>
          <w:szCs w:val="28"/>
        </w:rP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2</w:t>
      </w:r>
      <w:r w:rsidR="00DC6660" w:rsidRPr="00973D08">
        <w:rPr>
          <w:rFonts w:ascii="Times New Roman" w:hAnsi="Times New Roman" w:cs="Times New Roman"/>
          <w:sz w:val="28"/>
          <w:szCs w:val="28"/>
        </w:rPr>
        <w:t>0</w:t>
      </w:r>
      <w:r w:rsidRPr="00973D08">
        <w:rPr>
          <w:rFonts w:ascii="Times New Roman" w:hAnsi="Times New Roman" w:cs="Times New Roman"/>
          <w:sz w:val="28"/>
          <w:szCs w:val="28"/>
        </w:rPr>
        <w:t>. Планы-графики подлежат изменению при необходимости в случаях:</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а) предусмотренных </w:t>
      </w:r>
      <w:hyperlink r:id="rId34" w:history="1">
        <w:r w:rsidRPr="00973D08">
          <w:rPr>
            <w:rFonts w:ascii="Times New Roman" w:hAnsi="Times New Roman" w:cs="Times New Roman"/>
            <w:color w:val="0000FF"/>
            <w:sz w:val="28"/>
            <w:szCs w:val="28"/>
          </w:rPr>
          <w:t>пунктами 1</w:t>
        </w:r>
      </w:hyperlink>
      <w:r w:rsidRPr="00973D08">
        <w:rPr>
          <w:rFonts w:ascii="Times New Roman" w:hAnsi="Times New Roman" w:cs="Times New Roman"/>
          <w:sz w:val="28"/>
          <w:szCs w:val="28"/>
        </w:rPr>
        <w:t xml:space="preserve"> - </w:t>
      </w:r>
      <w:hyperlink r:id="rId35" w:history="1">
        <w:r w:rsidRPr="00973D08">
          <w:rPr>
            <w:rFonts w:ascii="Times New Roman" w:hAnsi="Times New Roman" w:cs="Times New Roman"/>
            <w:color w:val="0000FF"/>
            <w:sz w:val="28"/>
            <w:szCs w:val="28"/>
          </w:rPr>
          <w:t>4 части 8 статьи 16</w:t>
        </w:r>
      </w:hyperlink>
      <w:r w:rsidRPr="00973D08">
        <w:rPr>
          <w:rFonts w:ascii="Times New Roman" w:hAnsi="Times New Roman" w:cs="Times New Roman"/>
          <w:sz w:val="28"/>
          <w:szCs w:val="28"/>
        </w:rPr>
        <w:t xml:space="preserve"> Федерального закона;</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lastRenderedPageBreak/>
        <w:t>б) уточнения информации об объекте закупки;</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в) исполнения предписания органов контроля, указанных в </w:t>
      </w:r>
      <w:hyperlink r:id="rId36" w:history="1">
        <w:r w:rsidRPr="00973D08">
          <w:rPr>
            <w:rFonts w:ascii="Times New Roman" w:hAnsi="Times New Roman" w:cs="Times New Roman"/>
            <w:color w:val="0000FF"/>
            <w:sz w:val="28"/>
            <w:szCs w:val="28"/>
          </w:rPr>
          <w:t>части 1 статьи 99</w:t>
        </w:r>
      </w:hyperlink>
      <w:r w:rsidRPr="00973D08">
        <w:rPr>
          <w:rFonts w:ascii="Times New Roman" w:hAnsi="Times New Roman" w:cs="Times New Roman"/>
          <w:sz w:val="28"/>
          <w:szCs w:val="28"/>
        </w:rPr>
        <w:t xml:space="preserve"> Федерального закона;</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г) признания определения поставщика (подрядчика, исполнителя) несостоявшимся;</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д) расторжения контракта;</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е) возникновения иных обстоятельств, предвидеть которые при утверждении плана-графика было невозможно.</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2</w:t>
      </w:r>
      <w:r w:rsidR="00DC6660" w:rsidRPr="00973D08">
        <w:rPr>
          <w:rFonts w:ascii="Times New Roman" w:hAnsi="Times New Roman" w:cs="Times New Roman"/>
          <w:sz w:val="28"/>
          <w:szCs w:val="28"/>
        </w:rPr>
        <w:t>1</w:t>
      </w:r>
      <w:r w:rsidRPr="00973D08">
        <w:rPr>
          <w:rFonts w:ascii="Times New Roman" w:hAnsi="Times New Roman" w:cs="Times New Roman"/>
          <w:sz w:val="28"/>
          <w:szCs w:val="28"/>
        </w:rPr>
        <w:t xml:space="preserve">. В случае осуществления закупок в соответствии со </w:t>
      </w:r>
      <w:hyperlink r:id="rId37" w:history="1">
        <w:r w:rsidRPr="00973D08">
          <w:rPr>
            <w:rFonts w:ascii="Times New Roman" w:hAnsi="Times New Roman" w:cs="Times New Roman"/>
            <w:color w:val="0000FF"/>
            <w:sz w:val="28"/>
            <w:szCs w:val="28"/>
          </w:rPr>
          <w:t>статьей 82</w:t>
        </w:r>
      </w:hyperlink>
      <w:r w:rsidRPr="00973D08">
        <w:rPr>
          <w:rFonts w:ascii="Times New Roman" w:hAnsi="Times New Roman" w:cs="Times New Roman"/>
          <w:sz w:val="28"/>
          <w:szCs w:val="28"/>
        </w:rPr>
        <w:t xml:space="preserve">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38" w:history="1">
        <w:r w:rsidRPr="00973D08">
          <w:rPr>
            <w:rFonts w:ascii="Times New Roman" w:hAnsi="Times New Roman" w:cs="Times New Roman"/>
            <w:color w:val="0000FF"/>
            <w:sz w:val="28"/>
            <w:szCs w:val="28"/>
          </w:rPr>
          <w:t>пунктом 9 части 1 статьи 93</w:t>
        </w:r>
      </w:hyperlink>
      <w:r w:rsidRPr="00973D08">
        <w:rPr>
          <w:rFonts w:ascii="Times New Roman" w:hAnsi="Times New Roman" w:cs="Times New Roman"/>
          <w:sz w:val="28"/>
          <w:szCs w:val="28"/>
        </w:rPr>
        <w:t xml:space="preserve"> Федерального закона - не позднее дня заключения контракта.</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2</w:t>
      </w:r>
      <w:r w:rsidR="00DC6660" w:rsidRPr="00973D08">
        <w:rPr>
          <w:rFonts w:ascii="Times New Roman" w:hAnsi="Times New Roman" w:cs="Times New Roman"/>
          <w:sz w:val="28"/>
          <w:szCs w:val="28"/>
        </w:rPr>
        <w:t>2</w:t>
      </w:r>
      <w:r w:rsidRPr="00973D08">
        <w:rPr>
          <w:rFonts w:ascii="Times New Roman" w:hAnsi="Times New Roman" w:cs="Times New Roman"/>
          <w:sz w:val="28"/>
          <w:szCs w:val="28"/>
        </w:rPr>
        <w:t>. 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BA66E9" w:rsidRPr="00973D08" w:rsidRDefault="00BA66E9" w:rsidP="00973D08">
      <w:pPr>
        <w:pStyle w:val="ConsPlusNormal"/>
        <w:ind w:firstLine="709"/>
        <w:jc w:val="both"/>
        <w:rPr>
          <w:rFonts w:ascii="Times New Roman" w:hAnsi="Times New Roman" w:cs="Times New Roman"/>
          <w:sz w:val="28"/>
          <w:szCs w:val="28"/>
        </w:rPr>
      </w:pPr>
      <w:bookmarkStart w:id="11" w:name="P124"/>
      <w:bookmarkEnd w:id="11"/>
      <w:r w:rsidRPr="00973D08">
        <w:rPr>
          <w:rFonts w:ascii="Times New Roman" w:hAnsi="Times New Roman" w:cs="Times New Roman"/>
          <w:sz w:val="28"/>
          <w:szCs w:val="28"/>
        </w:rPr>
        <w:t>2</w:t>
      </w:r>
      <w:r w:rsidR="00DC6660" w:rsidRPr="00973D08">
        <w:rPr>
          <w:rFonts w:ascii="Times New Roman" w:hAnsi="Times New Roman" w:cs="Times New Roman"/>
          <w:sz w:val="28"/>
          <w:szCs w:val="28"/>
        </w:rPr>
        <w:t>3</w:t>
      </w:r>
      <w:r w:rsidRPr="00973D08">
        <w:rPr>
          <w:rFonts w:ascii="Times New Roman" w:hAnsi="Times New Roman" w:cs="Times New Roman"/>
          <w:sz w:val="28"/>
          <w:szCs w:val="28"/>
        </w:rPr>
        <w:t xml:space="preserve">. Информация о закупках, предусмотренных </w:t>
      </w:r>
      <w:hyperlink r:id="rId39" w:history="1">
        <w:r w:rsidRPr="00973D08">
          <w:rPr>
            <w:rFonts w:ascii="Times New Roman" w:hAnsi="Times New Roman" w:cs="Times New Roman"/>
            <w:color w:val="0000FF"/>
            <w:sz w:val="28"/>
            <w:szCs w:val="28"/>
          </w:rPr>
          <w:t>пунктом 1 части 2 статьи 84</w:t>
        </w:r>
      </w:hyperlink>
      <w:r w:rsidRPr="00973D08">
        <w:rPr>
          <w:rFonts w:ascii="Times New Roman" w:hAnsi="Times New Roman" w:cs="Times New Roman"/>
          <w:sz w:val="28"/>
          <w:szCs w:val="28"/>
        </w:rPr>
        <w:t xml:space="preserve">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rsidR="00BF46AC" w:rsidRDefault="00BF46AC">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BA66E9" w:rsidRPr="00295416" w:rsidRDefault="00BA66E9">
      <w:pPr>
        <w:pStyle w:val="ConsPlusNormal"/>
        <w:jc w:val="right"/>
        <w:outlineLvl w:val="1"/>
        <w:rPr>
          <w:rFonts w:ascii="Times New Roman" w:hAnsi="Times New Roman" w:cs="Times New Roman"/>
          <w:sz w:val="24"/>
          <w:szCs w:val="24"/>
        </w:rPr>
      </w:pPr>
      <w:r w:rsidRPr="00295416">
        <w:rPr>
          <w:rFonts w:ascii="Times New Roman" w:hAnsi="Times New Roman" w:cs="Times New Roman"/>
          <w:sz w:val="24"/>
          <w:szCs w:val="24"/>
        </w:rPr>
        <w:lastRenderedPageBreak/>
        <w:t>Приложение</w:t>
      </w:r>
    </w:p>
    <w:p w:rsidR="00BA66E9" w:rsidRPr="00295416" w:rsidRDefault="00BA66E9">
      <w:pPr>
        <w:pStyle w:val="ConsPlusNormal"/>
        <w:jc w:val="right"/>
        <w:rPr>
          <w:rFonts w:ascii="Times New Roman" w:hAnsi="Times New Roman" w:cs="Times New Roman"/>
          <w:sz w:val="24"/>
          <w:szCs w:val="24"/>
        </w:rPr>
      </w:pPr>
      <w:r w:rsidRPr="00295416">
        <w:rPr>
          <w:rFonts w:ascii="Times New Roman" w:hAnsi="Times New Roman" w:cs="Times New Roman"/>
          <w:sz w:val="24"/>
          <w:szCs w:val="24"/>
        </w:rPr>
        <w:t>к Положению о порядке формирования,</w:t>
      </w:r>
    </w:p>
    <w:p w:rsidR="00BA66E9" w:rsidRPr="00295416" w:rsidRDefault="00BA66E9">
      <w:pPr>
        <w:pStyle w:val="ConsPlusNormal"/>
        <w:jc w:val="right"/>
        <w:rPr>
          <w:rFonts w:ascii="Times New Roman" w:hAnsi="Times New Roman" w:cs="Times New Roman"/>
          <w:sz w:val="24"/>
          <w:szCs w:val="24"/>
        </w:rPr>
      </w:pPr>
      <w:r w:rsidRPr="00295416">
        <w:rPr>
          <w:rFonts w:ascii="Times New Roman" w:hAnsi="Times New Roman" w:cs="Times New Roman"/>
          <w:sz w:val="24"/>
          <w:szCs w:val="24"/>
        </w:rPr>
        <w:t>утверждения планов-графиков закупок,</w:t>
      </w:r>
    </w:p>
    <w:p w:rsidR="00BA66E9" w:rsidRPr="00295416" w:rsidRDefault="00BA66E9">
      <w:pPr>
        <w:pStyle w:val="ConsPlusNormal"/>
        <w:jc w:val="right"/>
        <w:rPr>
          <w:rFonts w:ascii="Times New Roman" w:hAnsi="Times New Roman" w:cs="Times New Roman"/>
          <w:sz w:val="24"/>
          <w:szCs w:val="24"/>
        </w:rPr>
      </w:pPr>
      <w:r w:rsidRPr="00295416">
        <w:rPr>
          <w:rFonts w:ascii="Times New Roman" w:hAnsi="Times New Roman" w:cs="Times New Roman"/>
          <w:sz w:val="24"/>
          <w:szCs w:val="24"/>
        </w:rPr>
        <w:t>внесения изменений в такие планы-графики,</w:t>
      </w:r>
    </w:p>
    <w:p w:rsidR="00BA66E9" w:rsidRPr="00295416" w:rsidRDefault="00BA66E9">
      <w:pPr>
        <w:pStyle w:val="ConsPlusNormal"/>
        <w:jc w:val="right"/>
        <w:rPr>
          <w:rFonts w:ascii="Times New Roman" w:hAnsi="Times New Roman" w:cs="Times New Roman"/>
          <w:sz w:val="24"/>
          <w:szCs w:val="24"/>
        </w:rPr>
      </w:pPr>
      <w:r w:rsidRPr="00295416">
        <w:rPr>
          <w:rFonts w:ascii="Times New Roman" w:hAnsi="Times New Roman" w:cs="Times New Roman"/>
          <w:sz w:val="24"/>
          <w:szCs w:val="24"/>
        </w:rPr>
        <w:t>размещения планов-графиков закупок</w:t>
      </w:r>
    </w:p>
    <w:p w:rsidR="00BA66E9" w:rsidRPr="00295416" w:rsidRDefault="00BA66E9">
      <w:pPr>
        <w:pStyle w:val="ConsPlusNormal"/>
        <w:jc w:val="right"/>
        <w:rPr>
          <w:rFonts w:ascii="Times New Roman" w:hAnsi="Times New Roman" w:cs="Times New Roman"/>
          <w:sz w:val="24"/>
          <w:szCs w:val="24"/>
        </w:rPr>
      </w:pPr>
      <w:r w:rsidRPr="00295416">
        <w:rPr>
          <w:rFonts w:ascii="Times New Roman" w:hAnsi="Times New Roman" w:cs="Times New Roman"/>
          <w:sz w:val="24"/>
          <w:szCs w:val="24"/>
        </w:rPr>
        <w:t>в единой информационной системе в сфере</w:t>
      </w:r>
    </w:p>
    <w:p w:rsidR="00BA66E9" w:rsidRPr="00295416" w:rsidRDefault="00BA66E9">
      <w:pPr>
        <w:pStyle w:val="ConsPlusNormal"/>
        <w:jc w:val="right"/>
        <w:rPr>
          <w:rFonts w:ascii="Times New Roman" w:hAnsi="Times New Roman" w:cs="Times New Roman"/>
          <w:sz w:val="24"/>
          <w:szCs w:val="24"/>
        </w:rPr>
      </w:pPr>
      <w:r w:rsidRPr="00295416">
        <w:rPr>
          <w:rFonts w:ascii="Times New Roman" w:hAnsi="Times New Roman" w:cs="Times New Roman"/>
          <w:sz w:val="24"/>
          <w:szCs w:val="24"/>
        </w:rPr>
        <w:t>закупок, об особенностях включения</w:t>
      </w:r>
    </w:p>
    <w:p w:rsidR="00BA66E9" w:rsidRPr="00295416" w:rsidRDefault="00BA66E9">
      <w:pPr>
        <w:pStyle w:val="ConsPlusNormal"/>
        <w:jc w:val="right"/>
        <w:rPr>
          <w:rFonts w:ascii="Times New Roman" w:hAnsi="Times New Roman" w:cs="Times New Roman"/>
          <w:sz w:val="24"/>
          <w:szCs w:val="24"/>
        </w:rPr>
      </w:pPr>
      <w:r w:rsidRPr="00295416">
        <w:rPr>
          <w:rFonts w:ascii="Times New Roman" w:hAnsi="Times New Roman" w:cs="Times New Roman"/>
          <w:sz w:val="24"/>
          <w:szCs w:val="24"/>
        </w:rPr>
        <w:t>информации в такие планы-графики</w:t>
      </w:r>
    </w:p>
    <w:p w:rsidR="00BA66E9" w:rsidRPr="00295416" w:rsidRDefault="00BA66E9">
      <w:pPr>
        <w:pStyle w:val="ConsPlusNormal"/>
        <w:jc w:val="right"/>
        <w:rPr>
          <w:rFonts w:ascii="Times New Roman" w:hAnsi="Times New Roman" w:cs="Times New Roman"/>
          <w:sz w:val="24"/>
          <w:szCs w:val="24"/>
        </w:rPr>
      </w:pPr>
      <w:r w:rsidRPr="00295416">
        <w:rPr>
          <w:rFonts w:ascii="Times New Roman" w:hAnsi="Times New Roman" w:cs="Times New Roman"/>
          <w:sz w:val="24"/>
          <w:szCs w:val="24"/>
        </w:rPr>
        <w:t>и о требованиях к форме</w:t>
      </w:r>
    </w:p>
    <w:p w:rsidR="00BA66E9" w:rsidRPr="00295416" w:rsidRDefault="00BA66E9">
      <w:pPr>
        <w:pStyle w:val="ConsPlusNormal"/>
        <w:jc w:val="right"/>
        <w:rPr>
          <w:rFonts w:ascii="Times New Roman" w:hAnsi="Times New Roman" w:cs="Times New Roman"/>
          <w:sz w:val="24"/>
          <w:szCs w:val="24"/>
        </w:rPr>
      </w:pPr>
      <w:r w:rsidRPr="00295416">
        <w:rPr>
          <w:rFonts w:ascii="Times New Roman" w:hAnsi="Times New Roman" w:cs="Times New Roman"/>
          <w:sz w:val="24"/>
          <w:szCs w:val="24"/>
        </w:rPr>
        <w:t>планов-графиков закупок</w:t>
      </w:r>
    </w:p>
    <w:p w:rsidR="00BA66E9" w:rsidRDefault="00BA66E9">
      <w:pPr>
        <w:pStyle w:val="ConsPlusNormal"/>
        <w:jc w:val="both"/>
      </w:pPr>
    </w:p>
    <w:p w:rsidR="00BA66E9" w:rsidRDefault="00BA66E9">
      <w:pPr>
        <w:pStyle w:val="ConsPlusNormal"/>
        <w:jc w:val="right"/>
      </w:pPr>
      <w:r>
        <w:t>(форма)</w:t>
      </w:r>
    </w:p>
    <w:p w:rsidR="00BA66E9" w:rsidRDefault="00BA66E9">
      <w:pPr>
        <w:pStyle w:val="ConsPlusNormal"/>
        <w:jc w:val="both"/>
      </w:pPr>
    </w:p>
    <w:p w:rsidR="00BA66E9" w:rsidRDefault="00BA66E9">
      <w:pPr>
        <w:pStyle w:val="ConsPlusNonformat"/>
        <w:jc w:val="both"/>
      </w:pPr>
      <w:bookmarkStart w:id="12" w:name="P143"/>
      <w:bookmarkEnd w:id="12"/>
      <w:r>
        <w:t xml:space="preserve">                                ПЛАН-ГРАФИК</w:t>
      </w:r>
    </w:p>
    <w:p w:rsidR="00BA66E9" w:rsidRDefault="00BA66E9">
      <w:pPr>
        <w:pStyle w:val="ConsPlusNonformat"/>
        <w:jc w:val="both"/>
      </w:pPr>
      <w:r>
        <w:t xml:space="preserve">           закупок товаров, работ, услуг на 20__ финансовый год</w:t>
      </w:r>
    </w:p>
    <w:p w:rsidR="00BA66E9" w:rsidRDefault="00BA66E9">
      <w:pPr>
        <w:pStyle w:val="ConsPlusNonformat"/>
        <w:jc w:val="both"/>
      </w:pPr>
      <w:r>
        <w:t xml:space="preserve">         и на плановый период 20__ и 20__ годов (в части закупок,</w:t>
      </w:r>
    </w:p>
    <w:p w:rsidR="00BA66E9" w:rsidRDefault="00BA66E9">
      <w:pPr>
        <w:pStyle w:val="ConsPlusNonformat"/>
        <w:jc w:val="both"/>
      </w:pPr>
      <w:r>
        <w:t xml:space="preserve">         предусмотренных пунктом 1 части 2 статьи 84 Федерального</w:t>
      </w:r>
    </w:p>
    <w:p w:rsidR="00BA66E9" w:rsidRDefault="00BA66E9">
      <w:pPr>
        <w:pStyle w:val="ConsPlusNonformat"/>
        <w:jc w:val="both"/>
      </w:pPr>
      <w:r>
        <w:t xml:space="preserve">          закона "О контрактной системе в сфере закупок товаров,</w:t>
      </w:r>
    </w:p>
    <w:p w:rsidR="00BA66E9" w:rsidRDefault="00BA66E9">
      <w:pPr>
        <w:pStyle w:val="ConsPlusNonformat"/>
        <w:jc w:val="both"/>
      </w:pPr>
      <w:r>
        <w:t xml:space="preserve">               работ, услуг для обеспечения государственных</w:t>
      </w:r>
    </w:p>
    <w:p w:rsidR="00BA66E9" w:rsidRDefault="00BA66E9">
      <w:pPr>
        <w:pStyle w:val="ConsPlusNonformat"/>
        <w:jc w:val="both"/>
      </w:pPr>
      <w:r>
        <w:t xml:space="preserve">                        и муниципальных нужд" </w:t>
      </w:r>
      <w:hyperlink w:anchor="P255" w:history="1">
        <w:r>
          <w:rPr>
            <w:color w:val="0000FF"/>
          </w:rPr>
          <w:t>&lt;1&gt;</w:t>
        </w:r>
      </w:hyperlink>
      <w:r>
        <w:t>)</w:t>
      </w:r>
    </w:p>
    <w:p w:rsidR="00BA66E9" w:rsidRDefault="00BA66E9">
      <w:pPr>
        <w:pStyle w:val="ConsPlusNonformat"/>
        <w:jc w:val="both"/>
      </w:pPr>
    </w:p>
    <w:p w:rsidR="00BA66E9" w:rsidRDefault="00BA66E9">
      <w:pPr>
        <w:pStyle w:val="ConsPlusNonformat"/>
        <w:jc w:val="both"/>
      </w:pPr>
      <w:bookmarkStart w:id="13" w:name="P151"/>
      <w:bookmarkEnd w:id="13"/>
      <w:r>
        <w:t>1. Информация о заказчике:</w:t>
      </w:r>
    </w:p>
    <w:p w:rsidR="00BA66E9" w:rsidRDefault="00BA66E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984"/>
        <w:gridCol w:w="1304"/>
        <w:gridCol w:w="907"/>
      </w:tblGrid>
      <w:tr w:rsidR="00BA66E9">
        <w:tc>
          <w:tcPr>
            <w:tcW w:w="4819" w:type="dxa"/>
            <w:tcBorders>
              <w:top w:val="nil"/>
              <w:left w:val="nil"/>
              <w:bottom w:val="nil"/>
              <w:right w:val="nil"/>
            </w:tcBorders>
          </w:tcPr>
          <w:p w:rsidR="00BA66E9" w:rsidRDefault="00BA66E9">
            <w:pPr>
              <w:pStyle w:val="ConsPlusNormal"/>
            </w:pPr>
          </w:p>
        </w:tc>
        <w:tc>
          <w:tcPr>
            <w:tcW w:w="1984" w:type="dxa"/>
            <w:tcBorders>
              <w:top w:val="nil"/>
              <w:left w:val="nil"/>
              <w:bottom w:val="nil"/>
              <w:right w:val="nil"/>
            </w:tcBorders>
          </w:tcPr>
          <w:p w:rsidR="00BA66E9" w:rsidRDefault="00BA66E9">
            <w:pPr>
              <w:pStyle w:val="ConsPlusNormal"/>
            </w:pPr>
          </w:p>
        </w:tc>
        <w:tc>
          <w:tcPr>
            <w:tcW w:w="1304" w:type="dxa"/>
            <w:tcBorders>
              <w:top w:val="nil"/>
              <w:left w:val="nil"/>
              <w:bottom w:val="nil"/>
              <w:right w:val="single" w:sz="4" w:space="0" w:color="auto"/>
            </w:tcBorders>
          </w:tcPr>
          <w:p w:rsidR="00BA66E9" w:rsidRDefault="00BA66E9">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66E9" w:rsidRDefault="00BA66E9">
            <w:pPr>
              <w:pStyle w:val="ConsPlusNormal"/>
              <w:jc w:val="center"/>
            </w:pPr>
            <w:r>
              <w:t>Коды</w:t>
            </w:r>
          </w:p>
        </w:tc>
      </w:tr>
      <w:tr w:rsidR="00BA66E9">
        <w:tc>
          <w:tcPr>
            <w:tcW w:w="4819" w:type="dxa"/>
            <w:tcBorders>
              <w:top w:val="nil"/>
              <w:left w:val="nil"/>
              <w:bottom w:val="nil"/>
              <w:right w:val="nil"/>
            </w:tcBorders>
          </w:tcPr>
          <w:p w:rsidR="00BA66E9" w:rsidRDefault="00BA66E9">
            <w:pPr>
              <w:pStyle w:val="ConsPlusNormal"/>
              <w:ind w:left="567"/>
            </w:pPr>
            <w:r>
              <w:t>полное наименование</w:t>
            </w:r>
          </w:p>
        </w:tc>
        <w:tc>
          <w:tcPr>
            <w:tcW w:w="1984" w:type="dxa"/>
            <w:tcBorders>
              <w:top w:val="nil"/>
              <w:left w:val="nil"/>
              <w:bottom w:val="nil"/>
              <w:right w:val="nil"/>
            </w:tcBorders>
          </w:tcPr>
          <w:p w:rsidR="00BA66E9" w:rsidRDefault="00BA66E9">
            <w:pPr>
              <w:pStyle w:val="ConsPlusNormal"/>
            </w:pPr>
          </w:p>
        </w:tc>
        <w:tc>
          <w:tcPr>
            <w:tcW w:w="1304" w:type="dxa"/>
            <w:tcBorders>
              <w:top w:val="nil"/>
              <w:left w:val="nil"/>
              <w:bottom w:val="nil"/>
              <w:right w:val="single" w:sz="4" w:space="0" w:color="auto"/>
            </w:tcBorders>
          </w:tcPr>
          <w:p w:rsidR="00BA66E9" w:rsidRDefault="00BA66E9">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rsidR="00BA66E9" w:rsidRDefault="00BA66E9">
            <w:pPr>
              <w:pStyle w:val="ConsPlusNormal"/>
            </w:pPr>
          </w:p>
        </w:tc>
      </w:tr>
      <w:tr w:rsidR="00BA66E9">
        <w:tc>
          <w:tcPr>
            <w:tcW w:w="4819" w:type="dxa"/>
            <w:tcBorders>
              <w:top w:val="nil"/>
              <w:left w:val="nil"/>
              <w:bottom w:val="nil"/>
              <w:right w:val="nil"/>
            </w:tcBorders>
          </w:tcPr>
          <w:p w:rsidR="00BA66E9" w:rsidRDefault="00BA66E9">
            <w:pPr>
              <w:pStyle w:val="ConsPlusNormal"/>
            </w:pPr>
          </w:p>
        </w:tc>
        <w:tc>
          <w:tcPr>
            <w:tcW w:w="1984" w:type="dxa"/>
            <w:tcBorders>
              <w:top w:val="nil"/>
              <w:left w:val="nil"/>
              <w:bottom w:val="single" w:sz="4" w:space="0" w:color="auto"/>
              <w:right w:val="nil"/>
            </w:tcBorders>
          </w:tcPr>
          <w:p w:rsidR="00BA66E9" w:rsidRDefault="00BA66E9">
            <w:pPr>
              <w:pStyle w:val="ConsPlusNormal"/>
            </w:pPr>
          </w:p>
        </w:tc>
        <w:tc>
          <w:tcPr>
            <w:tcW w:w="1304" w:type="dxa"/>
            <w:tcBorders>
              <w:top w:val="nil"/>
              <w:left w:val="nil"/>
              <w:bottom w:val="nil"/>
              <w:right w:val="single" w:sz="4" w:space="0" w:color="auto"/>
            </w:tcBorders>
          </w:tcPr>
          <w:p w:rsidR="00BA66E9" w:rsidRDefault="00BA66E9">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rsidR="00BA66E9" w:rsidRDefault="00BA66E9">
            <w:pPr>
              <w:pStyle w:val="ConsPlusNormal"/>
            </w:pPr>
          </w:p>
        </w:tc>
      </w:tr>
      <w:tr w:rsidR="00BA66E9">
        <w:tc>
          <w:tcPr>
            <w:tcW w:w="4819" w:type="dxa"/>
            <w:tcBorders>
              <w:top w:val="nil"/>
              <w:left w:val="nil"/>
              <w:bottom w:val="nil"/>
              <w:right w:val="nil"/>
            </w:tcBorders>
          </w:tcPr>
          <w:p w:rsidR="00BA66E9" w:rsidRDefault="00BA66E9">
            <w:pPr>
              <w:pStyle w:val="ConsPlusNormal"/>
              <w:ind w:left="567"/>
            </w:pPr>
            <w:r>
              <w:t>организационно-правовая форма</w:t>
            </w:r>
          </w:p>
        </w:tc>
        <w:tc>
          <w:tcPr>
            <w:tcW w:w="1984" w:type="dxa"/>
            <w:tcBorders>
              <w:top w:val="single" w:sz="4" w:space="0" w:color="auto"/>
              <w:left w:val="nil"/>
              <w:bottom w:val="single" w:sz="4" w:space="0" w:color="auto"/>
              <w:right w:val="nil"/>
            </w:tcBorders>
          </w:tcPr>
          <w:p w:rsidR="00BA66E9" w:rsidRDefault="00BA66E9">
            <w:pPr>
              <w:pStyle w:val="ConsPlusNormal"/>
            </w:pPr>
          </w:p>
        </w:tc>
        <w:tc>
          <w:tcPr>
            <w:tcW w:w="1304" w:type="dxa"/>
            <w:tcBorders>
              <w:top w:val="nil"/>
              <w:left w:val="nil"/>
              <w:bottom w:val="nil"/>
              <w:right w:val="single" w:sz="4" w:space="0" w:color="auto"/>
            </w:tcBorders>
          </w:tcPr>
          <w:p w:rsidR="00BA66E9" w:rsidRDefault="00BA66E9">
            <w:pPr>
              <w:pStyle w:val="ConsPlusNormal"/>
              <w:jc w:val="right"/>
            </w:pPr>
            <w:r>
              <w:t xml:space="preserve">по </w:t>
            </w:r>
            <w:hyperlink r:id="rId40" w:history="1">
              <w:r>
                <w:rPr>
                  <w:color w:val="0000FF"/>
                </w:rPr>
                <w:t>ОКОПФ</w:t>
              </w:r>
            </w:hyperlink>
          </w:p>
        </w:tc>
        <w:tc>
          <w:tcPr>
            <w:tcW w:w="907" w:type="dxa"/>
            <w:tcBorders>
              <w:top w:val="single" w:sz="4" w:space="0" w:color="auto"/>
              <w:left w:val="single" w:sz="4" w:space="0" w:color="auto"/>
              <w:bottom w:val="single" w:sz="4" w:space="0" w:color="auto"/>
              <w:right w:val="single" w:sz="4" w:space="0" w:color="auto"/>
            </w:tcBorders>
          </w:tcPr>
          <w:p w:rsidR="00BA66E9" w:rsidRDefault="00BA66E9">
            <w:pPr>
              <w:pStyle w:val="ConsPlusNormal"/>
            </w:pPr>
          </w:p>
        </w:tc>
      </w:tr>
      <w:tr w:rsidR="00BA66E9">
        <w:tc>
          <w:tcPr>
            <w:tcW w:w="4819" w:type="dxa"/>
            <w:tcBorders>
              <w:top w:val="nil"/>
              <w:left w:val="nil"/>
              <w:bottom w:val="nil"/>
              <w:right w:val="nil"/>
            </w:tcBorders>
          </w:tcPr>
          <w:p w:rsidR="00BA66E9" w:rsidRDefault="00BA66E9">
            <w:pPr>
              <w:pStyle w:val="ConsPlusNormal"/>
              <w:ind w:left="567"/>
            </w:pPr>
            <w:r>
              <w:t>форма собственности</w:t>
            </w:r>
          </w:p>
        </w:tc>
        <w:tc>
          <w:tcPr>
            <w:tcW w:w="1984" w:type="dxa"/>
            <w:tcBorders>
              <w:top w:val="single" w:sz="4" w:space="0" w:color="auto"/>
              <w:left w:val="nil"/>
              <w:bottom w:val="single" w:sz="4" w:space="0" w:color="auto"/>
              <w:right w:val="nil"/>
            </w:tcBorders>
          </w:tcPr>
          <w:p w:rsidR="00BA66E9" w:rsidRDefault="00BA66E9">
            <w:pPr>
              <w:pStyle w:val="ConsPlusNormal"/>
            </w:pPr>
          </w:p>
        </w:tc>
        <w:tc>
          <w:tcPr>
            <w:tcW w:w="1304" w:type="dxa"/>
            <w:tcBorders>
              <w:top w:val="nil"/>
              <w:left w:val="nil"/>
              <w:bottom w:val="nil"/>
              <w:right w:val="single" w:sz="4" w:space="0" w:color="auto"/>
            </w:tcBorders>
          </w:tcPr>
          <w:p w:rsidR="00BA66E9" w:rsidRDefault="00BA66E9">
            <w:pPr>
              <w:pStyle w:val="ConsPlusNormal"/>
              <w:jc w:val="right"/>
            </w:pPr>
            <w:r>
              <w:t xml:space="preserve">по </w:t>
            </w:r>
            <w:hyperlink r:id="rId41" w:history="1">
              <w:r>
                <w:rPr>
                  <w:color w:val="0000FF"/>
                </w:rPr>
                <w:t>ОКФС</w:t>
              </w:r>
            </w:hyperlink>
          </w:p>
        </w:tc>
        <w:tc>
          <w:tcPr>
            <w:tcW w:w="907" w:type="dxa"/>
            <w:tcBorders>
              <w:top w:val="single" w:sz="4" w:space="0" w:color="auto"/>
              <w:left w:val="single" w:sz="4" w:space="0" w:color="auto"/>
              <w:bottom w:val="single" w:sz="4" w:space="0" w:color="auto"/>
              <w:right w:val="single" w:sz="4" w:space="0" w:color="auto"/>
            </w:tcBorders>
          </w:tcPr>
          <w:p w:rsidR="00BA66E9" w:rsidRDefault="00BA66E9">
            <w:pPr>
              <w:pStyle w:val="ConsPlusNormal"/>
            </w:pPr>
          </w:p>
        </w:tc>
      </w:tr>
      <w:tr w:rsidR="00BA66E9">
        <w:tc>
          <w:tcPr>
            <w:tcW w:w="4819" w:type="dxa"/>
            <w:tcBorders>
              <w:top w:val="nil"/>
              <w:left w:val="nil"/>
              <w:bottom w:val="nil"/>
              <w:right w:val="nil"/>
            </w:tcBorders>
          </w:tcPr>
          <w:p w:rsidR="00BA66E9" w:rsidRDefault="00BA66E9">
            <w:pPr>
              <w:pStyle w:val="ConsPlusNormal"/>
              <w:ind w:left="567"/>
            </w:pPr>
            <w:r>
              <w:t>место нахождения, телефон, адрес электронной почты</w:t>
            </w:r>
          </w:p>
        </w:tc>
        <w:tc>
          <w:tcPr>
            <w:tcW w:w="1984" w:type="dxa"/>
            <w:tcBorders>
              <w:top w:val="single" w:sz="4" w:space="0" w:color="auto"/>
              <w:left w:val="nil"/>
              <w:bottom w:val="nil"/>
              <w:right w:val="nil"/>
            </w:tcBorders>
          </w:tcPr>
          <w:p w:rsidR="00BA66E9" w:rsidRDefault="00BA66E9">
            <w:pPr>
              <w:pStyle w:val="ConsPlusNormal"/>
            </w:pPr>
          </w:p>
        </w:tc>
        <w:tc>
          <w:tcPr>
            <w:tcW w:w="1304" w:type="dxa"/>
            <w:tcBorders>
              <w:top w:val="nil"/>
              <w:left w:val="nil"/>
              <w:bottom w:val="nil"/>
              <w:right w:val="single" w:sz="4" w:space="0" w:color="auto"/>
            </w:tcBorders>
          </w:tcPr>
          <w:p w:rsidR="00BA66E9" w:rsidRDefault="00BA66E9">
            <w:pPr>
              <w:pStyle w:val="ConsPlusNormal"/>
              <w:jc w:val="right"/>
            </w:pPr>
            <w:r>
              <w:t xml:space="preserve">по </w:t>
            </w:r>
            <w:hyperlink r:id="rId42" w:history="1">
              <w:r>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BA66E9" w:rsidRDefault="00BA66E9">
            <w:pPr>
              <w:pStyle w:val="ConsPlusNormal"/>
            </w:pPr>
          </w:p>
        </w:tc>
      </w:tr>
      <w:tr w:rsidR="00BA66E9">
        <w:tc>
          <w:tcPr>
            <w:tcW w:w="4819" w:type="dxa"/>
            <w:vMerge w:val="restart"/>
            <w:tcBorders>
              <w:top w:val="nil"/>
              <w:left w:val="nil"/>
              <w:bottom w:val="nil"/>
              <w:right w:val="nil"/>
            </w:tcBorders>
          </w:tcPr>
          <w:p w:rsidR="00BA66E9" w:rsidRDefault="00BA66E9" w:rsidP="00432013">
            <w:pPr>
              <w:pStyle w:val="ConsPlusNormal"/>
              <w:ind w:left="567"/>
            </w:pPr>
            <w:r>
              <w:t xml:space="preserve">полное наименование бюджетного, автономного учреждения, муниципального унитарного предприятия, иного юридического лица, которому переданы полномочия муниципального заказчика </w:t>
            </w:r>
            <w:hyperlink w:anchor="P256" w:history="1">
              <w:r>
                <w:rPr>
                  <w:color w:val="0000FF"/>
                </w:rPr>
                <w:t>&lt;2&gt;</w:t>
              </w:r>
            </w:hyperlink>
          </w:p>
        </w:tc>
        <w:tc>
          <w:tcPr>
            <w:tcW w:w="1984" w:type="dxa"/>
            <w:tcBorders>
              <w:top w:val="nil"/>
              <w:left w:val="nil"/>
              <w:bottom w:val="nil"/>
              <w:right w:val="nil"/>
            </w:tcBorders>
          </w:tcPr>
          <w:p w:rsidR="00BA66E9" w:rsidRDefault="00BA66E9">
            <w:pPr>
              <w:pStyle w:val="ConsPlusNormal"/>
            </w:pPr>
          </w:p>
        </w:tc>
        <w:tc>
          <w:tcPr>
            <w:tcW w:w="1304" w:type="dxa"/>
            <w:tcBorders>
              <w:top w:val="nil"/>
              <w:left w:val="nil"/>
              <w:bottom w:val="nil"/>
              <w:right w:val="single" w:sz="4" w:space="0" w:color="auto"/>
            </w:tcBorders>
          </w:tcPr>
          <w:p w:rsidR="00BA66E9" w:rsidRDefault="00BA66E9">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rsidR="00BA66E9" w:rsidRDefault="00BA66E9">
            <w:pPr>
              <w:pStyle w:val="ConsPlusNormal"/>
            </w:pPr>
          </w:p>
        </w:tc>
      </w:tr>
      <w:tr w:rsidR="00BA66E9">
        <w:tc>
          <w:tcPr>
            <w:tcW w:w="4819" w:type="dxa"/>
            <w:vMerge/>
            <w:tcBorders>
              <w:top w:val="nil"/>
              <w:left w:val="nil"/>
              <w:bottom w:val="nil"/>
              <w:right w:val="nil"/>
            </w:tcBorders>
          </w:tcPr>
          <w:p w:rsidR="00BA66E9" w:rsidRDefault="00BA66E9"/>
        </w:tc>
        <w:tc>
          <w:tcPr>
            <w:tcW w:w="1984" w:type="dxa"/>
            <w:tcBorders>
              <w:top w:val="nil"/>
              <w:left w:val="nil"/>
              <w:bottom w:val="single" w:sz="4" w:space="0" w:color="auto"/>
              <w:right w:val="nil"/>
            </w:tcBorders>
          </w:tcPr>
          <w:p w:rsidR="00BA66E9" w:rsidRDefault="00BA66E9">
            <w:pPr>
              <w:pStyle w:val="ConsPlusNormal"/>
            </w:pPr>
          </w:p>
        </w:tc>
        <w:tc>
          <w:tcPr>
            <w:tcW w:w="1304" w:type="dxa"/>
            <w:tcBorders>
              <w:top w:val="nil"/>
              <w:left w:val="nil"/>
              <w:bottom w:val="nil"/>
              <w:right w:val="single" w:sz="4" w:space="0" w:color="auto"/>
            </w:tcBorders>
          </w:tcPr>
          <w:p w:rsidR="00BA66E9" w:rsidRDefault="00BA66E9">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rsidR="00BA66E9" w:rsidRDefault="00BA66E9">
            <w:pPr>
              <w:pStyle w:val="ConsPlusNormal"/>
            </w:pPr>
          </w:p>
        </w:tc>
      </w:tr>
      <w:tr w:rsidR="00BA66E9">
        <w:tc>
          <w:tcPr>
            <w:tcW w:w="4819" w:type="dxa"/>
            <w:tcBorders>
              <w:top w:val="nil"/>
              <w:left w:val="nil"/>
              <w:bottom w:val="nil"/>
              <w:right w:val="nil"/>
            </w:tcBorders>
          </w:tcPr>
          <w:p w:rsidR="00BA66E9" w:rsidRDefault="00BA66E9">
            <w:pPr>
              <w:pStyle w:val="ConsPlusNormal"/>
              <w:ind w:left="567"/>
            </w:pPr>
            <w:r>
              <w:t>место нахождения, телефон, адрес электронной почты &lt;3&gt;</w:t>
            </w:r>
          </w:p>
        </w:tc>
        <w:tc>
          <w:tcPr>
            <w:tcW w:w="1984" w:type="dxa"/>
            <w:tcBorders>
              <w:top w:val="single" w:sz="4" w:space="0" w:color="auto"/>
              <w:left w:val="nil"/>
              <w:bottom w:val="single" w:sz="4" w:space="0" w:color="auto"/>
              <w:right w:val="nil"/>
            </w:tcBorders>
          </w:tcPr>
          <w:p w:rsidR="00BA66E9" w:rsidRDefault="00BA66E9">
            <w:pPr>
              <w:pStyle w:val="ConsPlusNormal"/>
            </w:pPr>
          </w:p>
        </w:tc>
        <w:tc>
          <w:tcPr>
            <w:tcW w:w="1304" w:type="dxa"/>
            <w:tcBorders>
              <w:top w:val="nil"/>
              <w:left w:val="nil"/>
              <w:bottom w:val="nil"/>
              <w:right w:val="single" w:sz="4" w:space="0" w:color="auto"/>
            </w:tcBorders>
          </w:tcPr>
          <w:p w:rsidR="00BA66E9" w:rsidRDefault="00BA66E9">
            <w:pPr>
              <w:pStyle w:val="ConsPlusNormal"/>
              <w:jc w:val="right"/>
            </w:pPr>
            <w:r>
              <w:t xml:space="preserve">по </w:t>
            </w:r>
            <w:hyperlink r:id="rId43" w:history="1">
              <w:r>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BA66E9" w:rsidRDefault="00BA66E9">
            <w:pPr>
              <w:pStyle w:val="ConsPlusNormal"/>
            </w:pPr>
          </w:p>
        </w:tc>
      </w:tr>
      <w:tr w:rsidR="00BA66E9">
        <w:tc>
          <w:tcPr>
            <w:tcW w:w="4819" w:type="dxa"/>
            <w:tcBorders>
              <w:top w:val="nil"/>
              <w:left w:val="nil"/>
              <w:bottom w:val="nil"/>
              <w:right w:val="nil"/>
            </w:tcBorders>
          </w:tcPr>
          <w:p w:rsidR="00BA66E9" w:rsidRDefault="00BA66E9">
            <w:pPr>
              <w:pStyle w:val="ConsPlusNormal"/>
              <w:ind w:left="567"/>
            </w:pPr>
            <w:r>
              <w:t>единица измерения</w:t>
            </w:r>
          </w:p>
        </w:tc>
        <w:tc>
          <w:tcPr>
            <w:tcW w:w="1984" w:type="dxa"/>
            <w:tcBorders>
              <w:top w:val="single" w:sz="4" w:space="0" w:color="auto"/>
              <w:left w:val="nil"/>
              <w:bottom w:val="single" w:sz="4" w:space="0" w:color="auto"/>
              <w:right w:val="nil"/>
            </w:tcBorders>
          </w:tcPr>
          <w:p w:rsidR="00BA66E9" w:rsidRDefault="00BA66E9">
            <w:pPr>
              <w:pStyle w:val="ConsPlusNormal"/>
            </w:pPr>
            <w:r>
              <w:t>рубль</w:t>
            </w:r>
          </w:p>
        </w:tc>
        <w:tc>
          <w:tcPr>
            <w:tcW w:w="1304" w:type="dxa"/>
            <w:tcBorders>
              <w:top w:val="nil"/>
              <w:left w:val="nil"/>
              <w:bottom w:val="nil"/>
              <w:right w:val="single" w:sz="4" w:space="0" w:color="auto"/>
            </w:tcBorders>
          </w:tcPr>
          <w:p w:rsidR="00BA66E9" w:rsidRDefault="00BA66E9">
            <w:pPr>
              <w:pStyle w:val="ConsPlusNormal"/>
              <w:jc w:val="right"/>
            </w:pPr>
            <w:r>
              <w:t>по ОКЕИ</w:t>
            </w:r>
          </w:p>
        </w:tc>
        <w:tc>
          <w:tcPr>
            <w:tcW w:w="907" w:type="dxa"/>
            <w:tcBorders>
              <w:top w:val="single" w:sz="4" w:space="0" w:color="auto"/>
              <w:left w:val="single" w:sz="4" w:space="0" w:color="auto"/>
              <w:bottom w:val="single" w:sz="4" w:space="0" w:color="auto"/>
              <w:right w:val="single" w:sz="4" w:space="0" w:color="auto"/>
            </w:tcBorders>
          </w:tcPr>
          <w:p w:rsidR="00BA66E9" w:rsidRDefault="00BF46AC">
            <w:pPr>
              <w:pStyle w:val="ConsPlusNormal"/>
              <w:jc w:val="center"/>
            </w:pPr>
            <w:hyperlink r:id="rId44" w:history="1">
              <w:r w:rsidR="00BA66E9">
                <w:rPr>
                  <w:color w:val="0000FF"/>
                </w:rPr>
                <w:t>383</w:t>
              </w:r>
            </w:hyperlink>
          </w:p>
        </w:tc>
      </w:tr>
    </w:tbl>
    <w:p w:rsidR="00BA66E9" w:rsidRDefault="00BA66E9">
      <w:pPr>
        <w:pStyle w:val="ConsPlusNormal"/>
        <w:jc w:val="both"/>
      </w:pPr>
    </w:p>
    <w:p w:rsidR="00BA66E9" w:rsidRDefault="00BA66E9">
      <w:pPr>
        <w:pStyle w:val="ConsPlusNonformat"/>
        <w:jc w:val="both"/>
      </w:pPr>
      <w:bookmarkStart w:id="14" w:name="P193"/>
      <w:bookmarkEnd w:id="14"/>
      <w:r>
        <w:t>2.  Информация о закупках товаров, работ, услуг на 20__ финансовый год и на</w:t>
      </w:r>
    </w:p>
    <w:p w:rsidR="00BA66E9" w:rsidRDefault="00BA66E9">
      <w:pPr>
        <w:pStyle w:val="ConsPlusNonformat"/>
        <w:jc w:val="both"/>
      </w:pPr>
      <w:r>
        <w:t>плановый период 20__ и 20__ годов</w:t>
      </w:r>
    </w:p>
    <w:p w:rsidR="00BA66E9" w:rsidRDefault="00BA66E9">
      <w:pPr>
        <w:pStyle w:val="ConsPlusNormal"/>
        <w:jc w:val="both"/>
      </w:pPr>
    </w:p>
    <w:p w:rsidR="00BA66E9" w:rsidRDefault="00BA66E9">
      <w:pPr>
        <w:sectPr w:rsidR="00BA66E9" w:rsidSect="00BF46AC">
          <w:pgSz w:w="11906" w:h="16838"/>
          <w:pgMar w:top="709" w:right="849" w:bottom="851" w:left="1418"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84"/>
        <w:gridCol w:w="737"/>
        <w:gridCol w:w="1417"/>
        <w:gridCol w:w="1106"/>
        <w:gridCol w:w="1985"/>
        <w:gridCol w:w="624"/>
        <w:gridCol w:w="680"/>
        <w:gridCol w:w="794"/>
        <w:gridCol w:w="737"/>
        <w:gridCol w:w="737"/>
        <w:gridCol w:w="1247"/>
        <w:gridCol w:w="1134"/>
        <w:gridCol w:w="1443"/>
      </w:tblGrid>
      <w:tr w:rsidR="00BA66E9" w:rsidTr="00295416">
        <w:tc>
          <w:tcPr>
            <w:tcW w:w="454" w:type="dxa"/>
            <w:vMerge w:val="restart"/>
          </w:tcPr>
          <w:p w:rsidR="00BA66E9" w:rsidRDefault="00BA66E9">
            <w:pPr>
              <w:pStyle w:val="ConsPlusNormal"/>
              <w:jc w:val="center"/>
            </w:pPr>
            <w:r>
              <w:lastRenderedPageBreak/>
              <w:t>N п/п</w:t>
            </w:r>
          </w:p>
        </w:tc>
        <w:tc>
          <w:tcPr>
            <w:tcW w:w="1384" w:type="dxa"/>
            <w:vMerge w:val="restart"/>
          </w:tcPr>
          <w:p w:rsidR="00BA66E9" w:rsidRDefault="00BA66E9">
            <w:pPr>
              <w:pStyle w:val="ConsPlusNormal"/>
              <w:jc w:val="center"/>
            </w:pPr>
            <w:r>
              <w:t>Идентификационный код закупки</w:t>
            </w:r>
          </w:p>
        </w:tc>
        <w:tc>
          <w:tcPr>
            <w:tcW w:w="3260" w:type="dxa"/>
            <w:gridSpan w:val="3"/>
          </w:tcPr>
          <w:p w:rsidR="00BA66E9" w:rsidRDefault="00BA66E9">
            <w:pPr>
              <w:pStyle w:val="ConsPlusNormal"/>
              <w:jc w:val="center"/>
            </w:pPr>
            <w:r>
              <w:t>Объект закупки</w:t>
            </w:r>
          </w:p>
        </w:tc>
        <w:tc>
          <w:tcPr>
            <w:tcW w:w="1985" w:type="dxa"/>
            <w:vMerge w:val="restart"/>
          </w:tcPr>
          <w:p w:rsidR="00BA66E9" w:rsidRDefault="00BA66E9">
            <w:pPr>
              <w:pStyle w:val="ConsPlusNormal"/>
              <w:jc w:val="center"/>
            </w:pPr>
            <w: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w:t>
            </w:r>
            <w:bookmarkStart w:id="15" w:name="_GoBack"/>
            <w:bookmarkEnd w:id="15"/>
            <w:r>
              <w:t>ючения контракта с единственным поставщиком (подрядчиком, исполнителем)</w:t>
            </w:r>
          </w:p>
        </w:tc>
        <w:tc>
          <w:tcPr>
            <w:tcW w:w="3572" w:type="dxa"/>
            <w:gridSpan w:val="5"/>
          </w:tcPr>
          <w:p w:rsidR="00BA66E9" w:rsidRDefault="00BA66E9">
            <w:pPr>
              <w:pStyle w:val="ConsPlusNormal"/>
              <w:jc w:val="center"/>
            </w:pPr>
            <w:r>
              <w:t>Объем финансового обеспечения, в том числе планируемые платежи</w:t>
            </w:r>
          </w:p>
        </w:tc>
        <w:tc>
          <w:tcPr>
            <w:tcW w:w="1247" w:type="dxa"/>
            <w:vMerge w:val="restart"/>
          </w:tcPr>
          <w:p w:rsidR="00BA66E9" w:rsidRDefault="00BA66E9">
            <w:pPr>
              <w:pStyle w:val="ConsPlusNormal"/>
              <w:jc w:val="center"/>
            </w:pPr>
            <w:r>
              <w:t>Информация о проведении обязательного общественного обсуждения закупки</w:t>
            </w:r>
          </w:p>
        </w:tc>
        <w:tc>
          <w:tcPr>
            <w:tcW w:w="1134" w:type="dxa"/>
            <w:vMerge w:val="restart"/>
          </w:tcPr>
          <w:p w:rsidR="00BA66E9" w:rsidRDefault="00BA66E9">
            <w:pPr>
              <w:pStyle w:val="ConsPlusNormal"/>
              <w:jc w:val="center"/>
            </w:pPr>
            <w:r>
              <w:t>Наименование уполномоченного органа (учреждения)</w:t>
            </w:r>
          </w:p>
        </w:tc>
        <w:tc>
          <w:tcPr>
            <w:tcW w:w="1443" w:type="dxa"/>
            <w:vMerge w:val="restart"/>
          </w:tcPr>
          <w:p w:rsidR="00BA66E9" w:rsidRDefault="00BA66E9">
            <w:pPr>
              <w:pStyle w:val="ConsPlusNormal"/>
              <w:jc w:val="center"/>
            </w:pPr>
            <w:r>
              <w:t>Наименование организатора проведения совместного конкурса или аукциона</w:t>
            </w:r>
          </w:p>
        </w:tc>
      </w:tr>
      <w:tr w:rsidR="00BA66E9" w:rsidTr="00295416">
        <w:tc>
          <w:tcPr>
            <w:tcW w:w="454" w:type="dxa"/>
            <w:vMerge/>
          </w:tcPr>
          <w:p w:rsidR="00BA66E9" w:rsidRDefault="00BA66E9"/>
        </w:tc>
        <w:tc>
          <w:tcPr>
            <w:tcW w:w="1384" w:type="dxa"/>
            <w:vMerge/>
          </w:tcPr>
          <w:p w:rsidR="00BA66E9" w:rsidRDefault="00BA66E9"/>
        </w:tc>
        <w:tc>
          <w:tcPr>
            <w:tcW w:w="2154" w:type="dxa"/>
            <w:gridSpan w:val="2"/>
          </w:tcPr>
          <w:p w:rsidR="00BA66E9" w:rsidRDefault="00BA66E9">
            <w:pPr>
              <w:pStyle w:val="ConsPlusNormal"/>
              <w:jc w:val="center"/>
            </w:pPr>
            <w:r>
              <w:t xml:space="preserve">Товар, работа, услуга по Общероссийскому </w:t>
            </w:r>
            <w:hyperlink r:id="rId45" w:history="1">
              <w:r>
                <w:rPr>
                  <w:color w:val="0000FF"/>
                </w:rPr>
                <w:t>классификатору</w:t>
              </w:r>
            </w:hyperlink>
            <w:r>
              <w:t xml:space="preserve"> продукции по видам экономической деятельности ОК 034-2014 (КПЕС 2008) (ОКПД2)</w:t>
            </w:r>
          </w:p>
        </w:tc>
        <w:tc>
          <w:tcPr>
            <w:tcW w:w="1106" w:type="dxa"/>
            <w:vMerge w:val="restart"/>
          </w:tcPr>
          <w:p w:rsidR="00BA66E9" w:rsidRDefault="00BA66E9">
            <w:pPr>
              <w:pStyle w:val="ConsPlusNormal"/>
              <w:jc w:val="center"/>
            </w:pPr>
            <w:r>
              <w:t>Наименование объекта закупки</w:t>
            </w:r>
          </w:p>
        </w:tc>
        <w:tc>
          <w:tcPr>
            <w:tcW w:w="1985" w:type="dxa"/>
            <w:vMerge/>
          </w:tcPr>
          <w:p w:rsidR="00BA66E9" w:rsidRDefault="00BA66E9"/>
        </w:tc>
        <w:tc>
          <w:tcPr>
            <w:tcW w:w="624" w:type="dxa"/>
            <w:vMerge w:val="restart"/>
          </w:tcPr>
          <w:p w:rsidR="00BA66E9" w:rsidRDefault="00BA66E9">
            <w:pPr>
              <w:pStyle w:val="ConsPlusNormal"/>
              <w:jc w:val="center"/>
            </w:pPr>
            <w:r>
              <w:t>всего</w:t>
            </w:r>
          </w:p>
        </w:tc>
        <w:tc>
          <w:tcPr>
            <w:tcW w:w="680" w:type="dxa"/>
            <w:vMerge w:val="restart"/>
          </w:tcPr>
          <w:p w:rsidR="00BA66E9" w:rsidRDefault="00BA66E9">
            <w:pPr>
              <w:pStyle w:val="ConsPlusNormal"/>
              <w:jc w:val="center"/>
            </w:pPr>
            <w:r>
              <w:t>на текущий финансовый год</w:t>
            </w:r>
          </w:p>
        </w:tc>
        <w:tc>
          <w:tcPr>
            <w:tcW w:w="1531" w:type="dxa"/>
            <w:gridSpan w:val="2"/>
          </w:tcPr>
          <w:p w:rsidR="00BA66E9" w:rsidRDefault="00BA66E9">
            <w:pPr>
              <w:pStyle w:val="ConsPlusNormal"/>
              <w:jc w:val="center"/>
            </w:pPr>
            <w:r>
              <w:t>на плановый период</w:t>
            </w:r>
          </w:p>
        </w:tc>
        <w:tc>
          <w:tcPr>
            <w:tcW w:w="737" w:type="dxa"/>
            <w:vMerge w:val="restart"/>
          </w:tcPr>
          <w:p w:rsidR="00BA66E9" w:rsidRDefault="00BA66E9">
            <w:pPr>
              <w:pStyle w:val="ConsPlusNormal"/>
              <w:jc w:val="center"/>
            </w:pPr>
            <w:r>
              <w:t>последующие годы</w:t>
            </w:r>
          </w:p>
        </w:tc>
        <w:tc>
          <w:tcPr>
            <w:tcW w:w="1247" w:type="dxa"/>
            <w:vMerge/>
          </w:tcPr>
          <w:p w:rsidR="00BA66E9" w:rsidRDefault="00BA66E9"/>
        </w:tc>
        <w:tc>
          <w:tcPr>
            <w:tcW w:w="1134" w:type="dxa"/>
            <w:vMerge/>
          </w:tcPr>
          <w:p w:rsidR="00BA66E9" w:rsidRDefault="00BA66E9"/>
        </w:tc>
        <w:tc>
          <w:tcPr>
            <w:tcW w:w="1443" w:type="dxa"/>
            <w:vMerge/>
          </w:tcPr>
          <w:p w:rsidR="00BA66E9" w:rsidRDefault="00BA66E9"/>
        </w:tc>
      </w:tr>
      <w:tr w:rsidR="00BA66E9" w:rsidTr="00295416">
        <w:tc>
          <w:tcPr>
            <w:tcW w:w="454" w:type="dxa"/>
            <w:vMerge/>
          </w:tcPr>
          <w:p w:rsidR="00BA66E9" w:rsidRDefault="00BA66E9"/>
        </w:tc>
        <w:tc>
          <w:tcPr>
            <w:tcW w:w="1384" w:type="dxa"/>
            <w:vMerge/>
          </w:tcPr>
          <w:p w:rsidR="00BA66E9" w:rsidRDefault="00BA66E9"/>
        </w:tc>
        <w:tc>
          <w:tcPr>
            <w:tcW w:w="737" w:type="dxa"/>
          </w:tcPr>
          <w:p w:rsidR="00BA66E9" w:rsidRDefault="00BA66E9">
            <w:pPr>
              <w:pStyle w:val="ConsPlusNormal"/>
              <w:jc w:val="center"/>
            </w:pPr>
            <w:r>
              <w:t>Код</w:t>
            </w:r>
          </w:p>
        </w:tc>
        <w:tc>
          <w:tcPr>
            <w:tcW w:w="1417" w:type="dxa"/>
          </w:tcPr>
          <w:p w:rsidR="00BA66E9" w:rsidRDefault="00BA66E9">
            <w:pPr>
              <w:pStyle w:val="ConsPlusNormal"/>
              <w:jc w:val="center"/>
            </w:pPr>
            <w:r>
              <w:t>Наименование</w:t>
            </w:r>
          </w:p>
        </w:tc>
        <w:tc>
          <w:tcPr>
            <w:tcW w:w="1106" w:type="dxa"/>
            <w:vMerge/>
          </w:tcPr>
          <w:p w:rsidR="00BA66E9" w:rsidRDefault="00BA66E9"/>
        </w:tc>
        <w:tc>
          <w:tcPr>
            <w:tcW w:w="1985" w:type="dxa"/>
            <w:vMerge/>
          </w:tcPr>
          <w:p w:rsidR="00BA66E9" w:rsidRDefault="00BA66E9"/>
        </w:tc>
        <w:tc>
          <w:tcPr>
            <w:tcW w:w="624" w:type="dxa"/>
            <w:vMerge/>
          </w:tcPr>
          <w:p w:rsidR="00BA66E9" w:rsidRDefault="00BA66E9"/>
        </w:tc>
        <w:tc>
          <w:tcPr>
            <w:tcW w:w="680" w:type="dxa"/>
            <w:vMerge/>
          </w:tcPr>
          <w:p w:rsidR="00BA66E9" w:rsidRDefault="00BA66E9"/>
        </w:tc>
        <w:tc>
          <w:tcPr>
            <w:tcW w:w="794" w:type="dxa"/>
          </w:tcPr>
          <w:p w:rsidR="00BA66E9" w:rsidRDefault="00BA66E9">
            <w:pPr>
              <w:pStyle w:val="ConsPlusNormal"/>
              <w:jc w:val="center"/>
            </w:pPr>
            <w:r>
              <w:t>на первый год</w:t>
            </w:r>
          </w:p>
        </w:tc>
        <w:tc>
          <w:tcPr>
            <w:tcW w:w="737" w:type="dxa"/>
          </w:tcPr>
          <w:p w:rsidR="00BA66E9" w:rsidRDefault="00BA66E9">
            <w:pPr>
              <w:pStyle w:val="ConsPlusNormal"/>
              <w:jc w:val="center"/>
            </w:pPr>
            <w:r>
              <w:t>на второй год</w:t>
            </w:r>
          </w:p>
        </w:tc>
        <w:tc>
          <w:tcPr>
            <w:tcW w:w="737" w:type="dxa"/>
            <w:vMerge/>
          </w:tcPr>
          <w:p w:rsidR="00BA66E9" w:rsidRDefault="00BA66E9"/>
        </w:tc>
        <w:tc>
          <w:tcPr>
            <w:tcW w:w="1247" w:type="dxa"/>
            <w:vMerge/>
          </w:tcPr>
          <w:p w:rsidR="00BA66E9" w:rsidRDefault="00BA66E9"/>
        </w:tc>
        <w:tc>
          <w:tcPr>
            <w:tcW w:w="1134" w:type="dxa"/>
            <w:vMerge/>
          </w:tcPr>
          <w:p w:rsidR="00BA66E9" w:rsidRDefault="00BA66E9"/>
        </w:tc>
        <w:tc>
          <w:tcPr>
            <w:tcW w:w="1443" w:type="dxa"/>
            <w:vMerge/>
          </w:tcPr>
          <w:p w:rsidR="00BA66E9" w:rsidRDefault="00BA66E9"/>
        </w:tc>
      </w:tr>
      <w:tr w:rsidR="00BA66E9" w:rsidTr="00295416">
        <w:tc>
          <w:tcPr>
            <w:tcW w:w="454" w:type="dxa"/>
          </w:tcPr>
          <w:p w:rsidR="00BA66E9" w:rsidRDefault="00BA66E9">
            <w:pPr>
              <w:pStyle w:val="ConsPlusNormal"/>
              <w:jc w:val="center"/>
            </w:pPr>
            <w:r>
              <w:t>1</w:t>
            </w:r>
          </w:p>
        </w:tc>
        <w:tc>
          <w:tcPr>
            <w:tcW w:w="1384" w:type="dxa"/>
          </w:tcPr>
          <w:p w:rsidR="00BA66E9" w:rsidRDefault="00BA66E9">
            <w:pPr>
              <w:pStyle w:val="ConsPlusNormal"/>
              <w:jc w:val="center"/>
            </w:pPr>
            <w:bookmarkStart w:id="16" w:name="P215"/>
            <w:bookmarkEnd w:id="16"/>
            <w:r>
              <w:t>2</w:t>
            </w:r>
          </w:p>
        </w:tc>
        <w:tc>
          <w:tcPr>
            <w:tcW w:w="737" w:type="dxa"/>
          </w:tcPr>
          <w:p w:rsidR="00BA66E9" w:rsidRDefault="00BA66E9">
            <w:pPr>
              <w:pStyle w:val="ConsPlusNormal"/>
              <w:jc w:val="center"/>
            </w:pPr>
            <w:bookmarkStart w:id="17" w:name="P216"/>
            <w:bookmarkEnd w:id="17"/>
            <w:r>
              <w:t>3</w:t>
            </w:r>
          </w:p>
        </w:tc>
        <w:tc>
          <w:tcPr>
            <w:tcW w:w="1417" w:type="dxa"/>
          </w:tcPr>
          <w:p w:rsidR="00BA66E9" w:rsidRDefault="00BA66E9">
            <w:pPr>
              <w:pStyle w:val="ConsPlusNormal"/>
              <w:jc w:val="center"/>
            </w:pPr>
            <w:bookmarkStart w:id="18" w:name="P217"/>
            <w:bookmarkEnd w:id="18"/>
            <w:r>
              <w:t>4</w:t>
            </w:r>
          </w:p>
        </w:tc>
        <w:tc>
          <w:tcPr>
            <w:tcW w:w="1106" w:type="dxa"/>
          </w:tcPr>
          <w:p w:rsidR="00BA66E9" w:rsidRDefault="00BA66E9">
            <w:pPr>
              <w:pStyle w:val="ConsPlusNormal"/>
              <w:jc w:val="center"/>
            </w:pPr>
            <w:bookmarkStart w:id="19" w:name="P218"/>
            <w:bookmarkEnd w:id="19"/>
            <w:r>
              <w:t>5</w:t>
            </w:r>
          </w:p>
        </w:tc>
        <w:tc>
          <w:tcPr>
            <w:tcW w:w="1985" w:type="dxa"/>
          </w:tcPr>
          <w:p w:rsidR="00BA66E9" w:rsidRDefault="00BA66E9">
            <w:pPr>
              <w:pStyle w:val="ConsPlusNormal"/>
              <w:jc w:val="center"/>
            </w:pPr>
            <w:bookmarkStart w:id="20" w:name="P219"/>
            <w:bookmarkEnd w:id="20"/>
            <w:r>
              <w:t>6</w:t>
            </w:r>
          </w:p>
        </w:tc>
        <w:tc>
          <w:tcPr>
            <w:tcW w:w="624" w:type="dxa"/>
          </w:tcPr>
          <w:p w:rsidR="00BA66E9" w:rsidRDefault="00BA66E9">
            <w:pPr>
              <w:pStyle w:val="ConsPlusNormal"/>
              <w:jc w:val="center"/>
            </w:pPr>
            <w:bookmarkStart w:id="21" w:name="P220"/>
            <w:bookmarkEnd w:id="21"/>
            <w:r>
              <w:t>7</w:t>
            </w:r>
          </w:p>
        </w:tc>
        <w:tc>
          <w:tcPr>
            <w:tcW w:w="680" w:type="dxa"/>
          </w:tcPr>
          <w:p w:rsidR="00BA66E9" w:rsidRDefault="00BA66E9">
            <w:pPr>
              <w:pStyle w:val="ConsPlusNormal"/>
              <w:jc w:val="center"/>
            </w:pPr>
            <w:r>
              <w:t>8</w:t>
            </w:r>
          </w:p>
        </w:tc>
        <w:tc>
          <w:tcPr>
            <w:tcW w:w="794" w:type="dxa"/>
          </w:tcPr>
          <w:p w:rsidR="00BA66E9" w:rsidRDefault="00BA66E9">
            <w:pPr>
              <w:pStyle w:val="ConsPlusNormal"/>
              <w:jc w:val="center"/>
            </w:pPr>
            <w:r>
              <w:t>9</w:t>
            </w:r>
          </w:p>
        </w:tc>
        <w:tc>
          <w:tcPr>
            <w:tcW w:w="737" w:type="dxa"/>
          </w:tcPr>
          <w:p w:rsidR="00BA66E9" w:rsidRDefault="00BA66E9">
            <w:pPr>
              <w:pStyle w:val="ConsPlusNormal"/>
              <w:jc w:val="center"/>
            </w:pPr>
            <w:r>
              <w:t>10</w:t>
            </w:r>
          </w:p>
        </w:tc>
        <w:tc>
          <w:tcPr>
            <w:tcW w:w="737" w:type="dxa"/>
          </w:tcPr>
          <w:p w:rsidR="00BA66E9" w:rsidRDefault="00BA66E9">
            <w:pPr>
              <w:pStyle w:val="ConsPlusNormal"/>
              <w:jc w:val="center"/>
            </w:pPr>
            <w:bookmarkStart w:id="22" w:name="P224"/>
            <w:bookmarkEnd w:id="22"/>
            <w:r>
              <w:t>11</w:t>
            </w:r>
          </w:p>
        </w:tc>
        <w:tc>
          <w:tcPr>
            <w:tcW w:w="1247" w:type="dxa"/>
          </w:tcPr>
          <w:p w:rsidR="00BA66E9" w:rsidRDefault="00BA66E9">
            <w:pPr>
              <w:pStyle w:val="ConsPlusNormal"/>
              <w:jc w:val="center"/>
            </w:pPr>
            <w:bookmarkStart w:id="23" w:name="P225"/>
            <w:bookmarkEnd w:id="23"/>
            <w:r>
              <w:t>12</w:t>
            </w:r>
          </w:p>
        </w:tc>
        <w:tc>
          <w:tcPr>
            <w:tcW w:w="1134" w:type="dxa"/>
          </w:tcPr>
          <w:p w:rsidR="00BA66E9" w:rsidRDefault="00BA66E9">
            <w:pPr>
              <w:pStyle w:val="ConsPlusNormal"/>
              <w:jc w:val="center"/>
            </w:pPr>
            <w:bookmarkStart w:id="24" w:name="P226"/>
            <w:bookmarkEnd w:id="24"/>
            <w:r>
              <w:t>13</w:t>
            </w:r>
          </w:p>
        </w:tc>
        <w:tc>
          <w:tcPr>
            <w:tcW w:w="1443" w:type="dxa"/>
          </w:tcPr>
          <w:p w:rsidR="00BA66E9" w:rsidRDefault="00BA66E9">
            <w:pPr>
              <w:pStyle w:val="ConsPlusNormal"/>
              <w:jc w:val="center"/>
            </w:pPr>
            <w:bookmarkStart w:id="25" w:name="P227"/>
            <w:bookmarkEnd w:id="25"/>
            <w:r>
              <w:t>14</w:t>
            </w:r>
          </w:p>
        </w:tc>
      </w:tr>
      <w:tr w:rsidR="00BA66E9" w:rsidTr="00295416">
        <w:tc>
          <w:tcPr>
            <w:tcW w:w="454" w:type="dxa"/>
          </w:tcPr>
          <w:p w:rsidR="00BA66E9" w:rsidRDefault="00BA66E9">
            <w:pPr>
              <w:pStyle w:val="ConsPlusNormal"/>
            </w:pPr>
          </w:p>
        </w:tc>
        <w:tc>
          <w:tcPr>
            <w:tcW w:w="1384" w:type="dxa"/>
          </w:tcPr>
          <w:p w:rsidR="00BA66E9" w:rsidRDefault="00BA66E9">
            <w:pPr>
              <w:pStyle w:val="ConsPlusNormal"/>
            </w:pPr>
          </w:p>
        </w:tc>
        <w:tc>
          <w:tcPr>
            <w:tcW w:w="737" w:type="dxa"/>
          </w:tcPr>
          <w:p w:rsidR="00BA66E9" w:rsidRDefault="00BA66E9">
            <w:pPr>
              <w:pStyle w:val="ConsPlusNormal"/>
            </w:pPr>
          </w:p>
        </w:tc>
        <w:tc>
          <w:tcPr>
            <w:tcW w:w="1417" w:type="dxa"/>
          </w:tcPr>
          <w:p w:rsidR="00BA66E9" w:rsidRDefault="00BA66E9">
            <w:pPr>
              <w:pStyle w:val="ConsPlusNormal"/>
            </w:pPr>
          </w:p>
        </w:tc>
        <w:tc>
          <w:tcPr>
            <w:tcW w:w="1106" w:type="dxa"/>
          </w:tcPr>
          <w:p w:rsidR="00BA66E9" w:rsidRDefault="00BA66E9">
            <w:pPr>
              <w:pStyle w:val="ConsPlusNormal"/>
            </w:pPr>
          </w:p>
        </w:tc>
        <w:tc>
          <w:tcPr>
            <w:tcW w:w="1985" w:type="dxa"/>
          </w:tcPr>
          <w:p w:rsidR="00BA66E9" w:rsidRDefault="00BA66E9">
            <w:pPr>
              <w:pStyle w:val="ConsPlusNormal"/>
            </w:pPr>
          </w:p>
        </w:tc>
        <w:tc>
          <w:tcPr>
            <w:tcW w:w="624" w:type="dxa"/>
            <w:vAlign w:val="center"/>
          </w:tcPr>
          <w:p w:rsidR="00BA66E9" w:rsidRDefault="00BA66E9">
            <w:pPr>
              <w:pStyle w:val="ConsPlusNormal"/>
            </w:pPr>
          </w:p>
        </w:tc>
        <w:tc>
          <w:tcPr>
            <w:tcW w:w="680" w:type="dxa"/>
            <w:vAlign w:val="center"/>
          </w:tcPr>
          <w:p w:rsidR="00BA66E9" w:rsidRDefault="00BA66E9">
            <w:pPr>
              <w:pStyle w:val="ConsPlusNormal"/>
            </w:pPr>
          </w:p>
        </w:tc>
        <w:tc>
          <w:tcPr>
            <w:tcW w:w="794" w:type="dxa"/>
            <w:vAlign w:val="center"/>
          </w:tcPr>
          <w:p w:rsidR="00BA66E9" w:rsidRDefault="00BA66E9">
            <w:pPr>
              <w:pStyle w:val="ConsPlusNormal"/>
            </w:pPr>
          </w:p>
        </w:tc>
        <w:tc>
          <w:tcPr>
            <w:tcW w:w="737" w:type="dxa"/>
            <w:vAlign w:val="center"/>
          </w:tcPr>
          <w:p w:rsidR="00BA66E9" w:rsidRDefault="00BA66E9">
            <w:pPr>
              <w:pStyle w:val="ConsPlusNormal"/>
            </w:pPr>
          </w:p>
        </w:tc>
        <w:tc>
          <w:tcPr>
            <w:tcW w:w="737" w:type="dxa"/>
            <w:vAlign w:val="center"/>
          </w:tcPr>
          <w:p w:rsidR="00BA66E9" w:rsidRDefault="00BA66E9">
            <w:pPr>
              <w:pStyle w:val="ConsPlusNormal"/>
            </w:pPr>
          </w:p>
        </w:tc>
        <w:tc>
          <w:tcPr>
            <w:tcW w:w="1247" w:type="dxa"/>
            <w:vAlign w:val="center"/>
          </w:tcPr>
          <w:p w:rsidR="00BA66E9" w:rsidRDefault="00BA66E9">
            <w:pPr>
              <w:pStyle w:val="ConsPlusNormal"/>
            </w:pPr>
          </w:p>
        </w:tc>
        <w:tc>
          <w:tcPr>
            <w:tcW w:w="1134" w:type="dxa"/>
            <w:vAlign w:val="center"/>
          </w:tcPr>
          <w:p w:rsidR="00BA66E9" w:rsidRDefault="00BA66E9">
            <w:pPr>
              <w:pStyle w:val="ConsPlusNormal"/>
            </w:pPr>
          </w:p>
        </w:tc>
        <w:tc>
          <w:tcPr>
            <w:tcW w:w="1443" w:type="dxa"/>
            <w:vAlign w:val="center"/>
          </w:tcPr>
          <w:p w:rsidR="00BA66E9" w:rsidRDefault="00BA66E9">
            <w:pPr>
              <w:pStyle w:val="ConsPlusNormal"/>
            </w:pPr>
          </w:p>
        </w:tc>
      </w:tr>
      <w:tr w:rsidR="00BA66E9" w:rsidTr="00295416">
        <w:tc>
          <w:tcPr>
            <w:tcW w:w="7083" w:type="dxa"/>
            <w:gridSpan w:val="6"/>
          </w:tcPr>
          <w:p w:rsidR="00BA66E9" w:rsidRDefault="00BA66E9">
            <w:pPr>
              <w:pStyle w:val="ConsPlusNormal"/>
              <w:jc w:val="center"/>
            </w:pPr>
            <w:r>
              <w:t>Всего для осуществления закупок,</w:t>
            </w:r>
          </w:p>
          <w:p w:rsidR="00BA66E9" w:rsidRDefault="00BA66E9">
            <w:pPr>
              <w:pStyle w:val="ConsPlusNormal"/>
              <w:jc w:val="center"/>
            </w:pPr>
            <w:r>
              <w:t>в том числе по коду бюджетной классификации ___/</w:t>
            </w:r>
          </w:p>
          <w:p w:rsidR="00BA66E9" w:rsidRDefault="00BA66E9">
            <w:pPr>
              <w:pStyle w:val="ConsPlusNormal"/>
              <w:jc w:val="center"/>
            </w:pPr>
            <w:r>
              <w:t>по соглашению от ____ N ____/по коду вида расходов ____</w:t>
            </w:r>
          </w:p>
        </w:tc>
        <w:tc>
          <w:tcPr>
            <w:tcW w:w="624" w:type="dxa"/>
            <w:vAlign w:val="center"/>
          </w:tcPr>
          <w:p w:rsidR="00BA66E9" w:rsidRDefault="00BA66E9">
            <w:pPr>
              <w:pStyle w:val="ConsPlusNormal"/>
            </w:pPr>
          </w:p>
        </w:tc>
        <w:tc>
          <w:tcPr>
            <w:tcW w:w="680" w:type="dxa"/>
            <w:vAlign w:val="center"/>
          </w:tcPr>
          <w:p w:rsidR="00BA66E9" w:rsidRDefault="00BA66E9">
            <w:pPr>
              <w:pStyle w:val="ConsPlusNormal"/>
            </w:pPr>
          </w:p>
        </w:tc>
        <w:tc>
          <w:tcPr>
            <w:tcW w:w="794" w:type="dxa"/>
            <w:vAlign w:val="center"/>
          </w:tcPr>
          <w:p w:rsidR="00BA66E9" w:rsidRDefault="00BA66E9">
            <w:pPr>
              <w:pStyle w:val="ConsPlusNormal"/>
            </w:pPr>
          </w:p>
        </w:tc>
        <w:tc>
          <w:tcPr>
            <w:tcW w:w="737" w:type="dxa"/>
            <w:vAlign w:val="center"/>
          </w:tcPr>
          <w:p w:rsidR="00BA66E9" w:rsidRDefault="00BA66E9">
            <w:pPr>
              <w:pStyle w:val="ConsPlusNormal"/>
            </w:pPr>
          </w:p>
        </w:tc>
        <w:tc>
          <w:tcPr>
            <w:tcW w:w="737" w:type="dxa"/>
            <w:vAlign w:val="center"/>
          </w:tcPr>
          <w:p w:rsidR="00BA66E9" w:rsidRDefault="00BA66E9">
            <w:pPr>
              <w:pStyle w:val="ConsPlusNormal"/>
            </w:pPr>
          </w:p>
        </w:tc>
        <w:tc>
          <w:tcPr>
            <w:tcW w:w="1247" w:type="dxa"/>
            <w:vAlign w:val="center"/>
          </w:tcPr>
          <w:p w:rsidR="00BA66E9" w:rsidRDefault="00BA66E9">
            <w:pPr>
              <w:pStyle w:val="ConsPlusNormal"/>
              <w:jc w:val="center"/>
            </w:pPr>
            <w:r>
              <w:t>-</w:t>
            </w:r>
          </w:p>
        </w:tc>
        <w:tc>
          <w:tcPr>
            <w:tcW w:w="1134" w:type="dxa"/>
            <w:vAlign w:val="center"/>
          </w:tcPr>
          <w:p w:rsidR="00BA66E9" w:rsidRDefault="00BA66E9">
            <w:pPr>
              <w:pStyle w:val="ConsPlusNormal"/>
              <w:jc w:val="center"/>
            </w:pPr>
            <w:r>
              <w:t>-</w:t>
            </w:r>
          </w:p>
        </w:tc>
        <w:tc>
          <w:tcPr>
            <w:tcW w:w="1443" w:type="dxa"/>
            <w:vAlign w:val="center"/>
          </w:tcPr>
          <w:p w:rsidR="00BA66E9" w:rsidRDefault="00BA66E9">
            <w:pPr>
              <w:pStyle w:val="ConsPlusNormal"/>
              <w:jc w:val="center"/>
            </w:pPr>
            <w:r>
              <w:t>-</w:t>
            </w:r>
          </w:p>
        </w:tc>
      </w:tr>
    </w:tbl>
    <w:p w:rsidR="00BA66E9" w:rsidRDefault="00BA66E9">
      <w:pPr>
        <w:pStyle w:val="ConsPlusNormal"/>
        <w:ind w:firstLine="540"/>
        <w:jc w:val="both"/>
      </w:pPr>
      <w:r>
        <w:t>--------------------------------</w:t>
      </w:r>
    </w:p>
    <w:p w:rsidR="00432013" w:rsidRDefault="00BA66E9" w:rsidP="00295416">
      <w:pPr>
        <w:pStyle w:val="ConsPlusNormal"/>
        <w:ind w:firstLine="539"/>
        <w:jc w:val="both"/>
      </w:pPr>
      <w:bookmarkStart w:id="26" w:name="P255"/>
      <w:bookmarkEnd w:id="26"/>
      <w:r>
        <w:t>&lt;1</w:t>
      </w:r>
      <w:proofErr w:type="gramStart"/>
      <w:r>
        <w:t>&gt; У</w:t>
      </w:r>
      <w:proofErr w:type="gramEnd"/>
      <w:r>
        <w:t xml:space="preserve">казывается в случае, предусмотренном </w:t>
      </w:r>
      <w:hyperlink w:anchor="P124" w:history="1">
        <w:r>
          <w:rPr>
            <w:color w:val="0000FF"/>
          </w:rPr>
          <w:t>пунктом 2</w:t>
        </w:r>
      </w:hyperlink>
      <w:r w:rsidR="00432013">
        <w:rPr>
          <w:color w:val="0000FF"/>
        </w:rPr>
        <w:t>3</w:t>
      </w:r>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w:t>
      </w:r>
      <w:r w:rsidR="00071C26">
        <w:t xml:space="preserve"> Нежнурской сельской</w:t>
      </w:r>
      <w:r>
        <w:t xml:space="preserve"> </w:t>
      </w:r>
      <w:bookmarkStart w:id="27" w:name="P256"/>
      <w:bookmarkEnd w:id="27"/>
      <w:r w:rsidR="00432013">
        <w:t xml:space="preserve">администрации </w:t>
      </w:r>
    </w:p>
    <w:p w:rsidR="00BA66E9" w:rsidRDefault="00BA66E9" w:rsidP="00295416">
      <w:pPr>
        <w:pStyle w:val="ConsPlusNormal"/>
        <w:ind w:firstLine="539"/>
        <w:jc w:val="both"/>
      </w:pPr>
      <w:r>
        <w:t>&lt;2</w:t>
      </w:r>
      <w:proofErr w:type="gramStart"/>
      <w:r>
        <w:t>&gt; У</w:t>
      </w:r>
      <w:proofErr w:type="gramEnd"/>
      <w:r>
        <w:t xml:space="preserve">казывается в соответствии с </w:t>
      </w:r>
      <w:hyperlink w:anchor="P90" w:history="1">
        <w:r>
          <w:rPr>
            <w:color w:val="0000FF"/>
          </w:rPr>
          <w:t>подпунктом "ж" пункта 14</w:t>
        </w:r>
      </w:hyperlink>
      <w:r>
        <w:t xml:space="preserve"> Положения.</w:t>
      </w:r>
    </w:p>
    <w:p w:rsidR="00BA66E9" w:rsidRDefault="00BA66E9">
      <w:pPr>
        <w:pStyle w:val="ConsPlusNormal"/>
        <w:jc w:val="both"/>
      </w:pPr>
    </w:p>
    <w:p w:rsidR="004B353C" w:rsidRDefault="004B353C"/>
    <w:sectPr w:rsidR="004B353C" w:rsidSect="009D345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E9"/>
    <w:rsid w:val="00071C26"/>
    <w:rsid w:val="001362CF"/>
    <w:rsid w:val="00165D08"/>
    <w:rsid w:val="00295416"/>
    <w:rsid w:val="002A35D3"/>
    <w:rsid w:val="00432013"/>
    <w:rsid w:val="004B353C"/>
    <w:rsid w:val="008D791A"/>
    <w:rsid w:val="00973D08"/>
    <w:rsid w:val="009D345C"/>
    <w:rsid w:val="00BA66E9"/>
    <w:rsid w:val="00BB163F"/>
    <w:rsid w:val="00BB2362"/>
    <w:rsid w:val="00BF46AC"/>
    <w:rsid w:val="00D60B03"/>
    <w:rsid w:val="00DC6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71C26"/>
    <w:pPr>
      <w:keepNext/>
      <w:spacing w:after="0" w:line="240" w:lineRule="auto"/>
      <w:jc w:val="center"/>
      <w:outlineLvl w:val="0"/>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6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66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66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66E9"/>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rsid w:val="00973D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71C26"/>
    <w:rPr>
      <w:rFonts w:ascii="Times New Roman" w:eastAsia="Times New Roman" w:hAnsi="Times New Roman" w:cs="Times New Roman"/>
      <w:b/>
      <w:sz w:val="26"/>
      <w:szCs w:val="20"/>
      <w:lang w:eastAsia="ru-RU"/>
    </w:rPr>
  </w:style>
  <w:style w:type="paragraph" w:styleId="a4">
    <w:name w:val="header"/>
    <w:basedOn w:val="a"/>
    <w:link w:val="a5"/>
    <w:unhideWhenUsed/>
    <w:rsid w:val="00071C26"/>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5">
    <w:name w:val="Верхний колонтитул Знак"/>
    <w:basedOn w:val="a0"/>
    <w:link w:val="a4"/>
    <w:rsid w:val="00071C26"/>
    <w:rPr>
      <w:rFonts w:ascii="Times New Roman" w:eastAsia="Times New Roman" w:hAnsi="Times New Roman" w:cs="Times New Roman"/>
      <w:sz w:val="28"/>
      <w:szCs w:val="20"/>
      <w:lang w:eastAsia="ru-RU"/>
    </w:rPr>
  </w:style>
  <w:style w:type="paragraph" w:styleId="a6">
    <w:name w:val="Body Text"/>
    <w:basedOn w:val="a"/>
    <w:link w:val="a7"/>
    <w:unhideWhenUsed/>
    <w:rsid w:val="00071C26"/>
    <w:pPr>
      <w:suppressAutoHyphens/>
      <w:spacing w:after="120" w:line="240" w:lineRule="auto"/>
    </w:pPr>
    <w:rPr>
      <w:rFonts w:ascii="Times New Roman" w:eastAsia="Times New Roman" w:hAnsi="Times New Roman" w:cs="Times New Roman"/>
      <w:sz w:val="20"/>
      <w:szCs w:val="20"/>
      <w:lang w:eastAsia="ar-SA"/>
    </w:rPr>
  </w:style>
  <w:style w:type="character" w:customStyle="1" w:styleId="a7">
    <w:name w:val="Основной текст Знак"/>
    <w:basedOn w:val="a0"/>
    <w:link w:val="a6"/>
    <w:rsid w:val="00071C26"/>
    <w:rPr>
      <w:rFonts w:ascii="Times New Roman" w:eastAsia="Times New Roman" w:hAnsi="Times New Roman" w:cs="Times New Roman"/>
      <w:sz w:val="20"/>
      <w:szCs w:val="20"/>
      <w:lang w:eastAsia="ar-SA"/>
    </w:rPr>
  </w:style>
  <w:style w:type="paragraph" w:styleId="a8">
    <w:name w:val="Balloon Text"/>
    <w:basedOn w:val="a"/>
    <w:link w:val="a9"/>
    <w:uiPriority w:val="99"/>
    <w:semiHidden/>
    <w:unhideWhenUsed/>
    <w:rsid w:val="00BF46A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46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71C26"/>
    <w:pPr>
      <w:keepNext/>
      <w:spacing w:after="0" w:line="240" w:lineRule="auto"/>
      <w:jc w:val="center"/>
      <w:outlineLvl w:val="0"/>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6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66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66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66E9"/>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rsid w:val="00973D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71C26"/>
    <w:rPr>
      <w:rFonts w:ascii="Times New Roman" w:eastAsia="Times New Roman" w:hAnsi="Times New Roman" w:cs="Times New Roman"/>
      <w:b/>
      <w:sz w:val="26"/>
      <w:szCs w:val="20"/>
      <w:lang w:eastAsia="ru-RU"/>
    </w:rPr>
  </w:style>
  <w:style w:type="paragraph" w:styleId="a4">
    <w:name w:val="header"/>
    <w:basedOn w:val="a"/>
    <w:link w:val="a5"/>
    <w:unhideWhenUsed/>
    <w:rsid w:val="00071C26"/>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5">
    <w:name w:val="Верхний колонтитул Знак"/>
    <w:basedOn w:val="a0"/>
    <w:link w:val="a4"/>
    <w:rsid w:val="00071C26"/>
    <w:rPr>
      <w:rFonts w:ascii="Times New Roman" w:eastAsia="Times New Roman" w:hAnsi="Times New Roman" w:cs="Times New Roman"/>
      <w:sz w:val="28"/>
      <w:szCs w:val="20"/>
      <w:lang w:eastAsia="ru-RU"/>
    </w:rPr>
  </w:style>
  <w:style w:type="paragraph" w:styleId="a6">
    <w:name w:val="Body Text"/>
    <w:basedOn w:val="a"/>
    <w:link w:val="a7"/>
    <w:unhideWhenUsed/>
    <w:rsid w:val="00071C26"/>
    <w:pPr>
      <w:suppressAutoHyphens/>
      <w:spacing w:after="120" w:line="240" w:lineRule="auto"/>
    </w:pPr>
    <w:rPr>
      <w:rFonts w:ascii="Times New Roman" w:eastAsia="Times New Roman" w:hAnsi="Times New Roman" w:cs="Times New Roman"/>
      <w:sz w:val="20"/>
      <w:szCs w:val="20"/>
      <w:lang w:eastAsia="ar-SA"/>
    </w:rPr>
  </w:style>
  <w:style w:type="character" w:customStyle="1" w:styleId="a7">
    <w:name w:val="Основной текст Знак"/>
    <w:basedOn w:val="a0"/>
    <w:link w:val="a6"/>
    <w:rsid w:val="00071C26"/>
    <w:rPr>
      <w:rFonts w:ascii="Times New Roman" w:eastAsia="Times New Roman" w:hAnsi="Times New Roman" w:cs="Times New Roman"/>
      <w:sz w:val="20"/>
      <w:szCs w:val="20"/>
      <w:lang w:eastAsia="ar-SA"/>
    </w:rPr>
  </w:style>
  <w:style w:type="paragraph" w:styleId="a8">
    <w:name w:val="Balloon Text"/>
    <w:basedOn w:val="a"/>
    <w:link w:val="a9"/>
    <w:uiPriority w:val="99"/>
    <w:semiHidden/>
    <w:unhideWhenUsed/>
    <w:rsid w:val="00BF46A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4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7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A0DAA3CA6C5341929A73CEDFA9E9F68B6F3B17CA1D12CA2083C6A5804632202C7B178B8ACBFD3E872E5C632Al709M" TargetMode="External"/><Relationship Id="rId18" Type="http://schemas.openxmlformats.org/officeDocument/2006/relationships/hyperlink" Target="consultantplus://offline/ref=E3A0DAA3CA6C5341929A73CEDFA9E9F68969361DCF1512CA2083C6A5804632203E7B4F8788CAE137863B0A326C2CD0C13482FB0D84A185D0l103M" TargetMode="External"/><Relationship Id="rId26" Type="http://schemas.openxmlformats.org/officeDocument/2006/relationships/hyperlink" Target="consultantplus://offline/ref=E3A0DAA3CA6C5341929A73CEDFA9E9F68969361DCF1512CA2083C6A5804632203E7B4F8788CBE4368E3B0A326C2CD0C13482FB0D84A185D0l103M" TargetMode="External"/><Relationship Id="rId39" Type="http://schemas.openxmlformats.org/officeDocument/2006/relationships/hyperlink" Target="consultantplus://offline/ref=E3A0DAA3CA6C5341929A73CEDFA9E9F68969361DCF1512CA2083C6A5804632203E7B4F8788CBE23A863B0A326C2CD0C13482FB0D84A185D0l103M" TargetMode="External"/><Relationship Id="rId21" Type="http://schemas.openxmlformats.org/officeDocument/2006/relationships/hyperlink" Target="consultantplus://offline/ref=E3A0DAA3CA6C5341929A73CEDFA9E9F68969361DCF1512CA2083C6A5804632203E7B4F8E81C3E86AD7740B6E2A78C3C33482F90C98lA03M" TargetMode="External"/><Relationship Id="rId34" Type="http://schemas.openxmlformats.org/officeDocument/2006/relationships/hyperlink" Target="consultantplus://offline/ref=E3A0DAA3CA6C5341929A73CEDFA9E9F68969361DCF1512CA2083C6A5804632203E7B4F878BCDE235D2611A36257BDCDD359DE50E9AA1l805M" TargetMode="External"/><Relationship Id="rId42" Type="http://schemas.openxmlformats.org/officeDocument/2006/relationships/hyperlink" Target="consultantplus://offline/ref=E3A0DAA3CA6C5341929A73CEDFA9E9F68B6F3B17CA1D12CA2083C6A5804632202C7B178B8ACBFD3E872E5C632Al709M" TargetMode="External"/><Relationship Id="rId47" Type="http://schemas.openxmlformats.org/officeDocument/2006/relationships/theme" Target="theme/theme1.xml"/><Relationship Id="rId50" Type="http://schemas.openxmlformats.org/officeDocument/2006/relationships/customXml" Target="../customXml/item3.xml"/><Relationship Id="rId7" Type="http://schemas.openxmlformats.org/officeDocument/2006/relationships/hyperlink" Target="consultantplus://offline/ref=E3A0DAA3CA6C5341929A73CEDFA9E9F68969361DCF1512CA2083C6A5804632203E7B4F878BCCE135D2611A36257BDCDD359DE50E9AA1l805M" TargetMode="External"/><Relationship Id="rId2" Type="http://schemas.microsoft.com/office/2007/relationships/stylesWithEffects" Target="stylesWithEffects.xml"/><Relationship Id="rId16" Type="http://schemas.openxmlformats.org/officeDocument/2006/relationships/hyperlink" Target="consultantplus://offline/ref=E3A0DAA3CA6C5341929A73CEDFA9E9F6896F3218CA1F12CA2083C6A5804632202C7B178B8ACBFD3E872E5C632Al709M" TargetMode="External"/><Relationship Id="rId29" Type="http://schemas.openxmlformats.org/officeDocument/2006/relationships/hyperlink" Target="consultantplus://offline/ref=E3A0DAA3CA6C5341929A73CEDFA9E9F68969361DCF1512CA2083C6A5804632202C7B178B8ACBFD3E872E5C632Al709M" TargetMode="External"/><Relationship Id="rId11" Type="http://schemas.openxmlformats.org/officeDocument/2006/relationships/hyperlink" Target="consultantplus://offline/ref=E3A0DAA3CA6C5341929A73CEDFA9E9F6896A311DCE1512CA2083C6A5804632202C7B178B8ACBFD3E872E5C632Al709M" TargetMode="External"/><Relationship Id="rId24" Type="http://schemas.openxmlformats.org/officeDocument/2006/relationships/hyperlink" Target="consultantplus://offline/ref=E3A0DAA3CA6C5341929A73CEDFA9E9F68969361DCF1512CA2083C6A5804632203E7B4F8480C1B76FC26553612967DDC22B9EFB0El90AM" TargetMode="External"/><Relationship Id="rId32" Type="http://schemas.openxmlformats.org/officeDocument/2006/relationships/hyperlink" Target="consultantplus://offline/ref=E3A0DAA3CA6C5341929A73CEDFA9E9F68969361DCF1512CA2083C6A5804632203E7B4F8788CBE0378F3B0A326C2CD0C13482FB0D84A185D0l103M" TargetMode="External"/><Relationship Id="rId37" Type="http://schemas.openxmlformats.org/officeDocument/2006/relationships/hyperlink" Target="consultantplus://offline/ref=E3A0DAA3CA6C5341929A73CEDFA9E9F68969361DCF1512CA2083C6A5804632203E7B4F8788CBE339823B0A326C2CD0C13482FB0D84A185D0l103M" TargetMode="External"/><Relationship Id="rId40" Type="http://schemas.openxmlformats.org/officeDocument/2006/relationships/hyperlink" Target="consultantplus://offline/ref=E3A0DAA3CA6C5341929A73CEDFA9E9F6896A311DCE1512CA2083C6A5804632202C7B178B8ACBFD3E872E5C632Al709M" TargetMode="External"/><Relationship Id="rId45" Type="http://schemas.openxmlformats.org/officeDocument/2006/relationships/hyperlink" Target="consultantplus://offline/ref=E3A0DAA3CA6C5341929A73CEDFA9E9F6896F3218CA1F12CA2083C6A5804632202C7B178B8ACBFD3E872E5C632Al709M" TargetMode="External"/><Relationship Id="rId5" Type="http://schemas.openxmlformats.org/officeDocument/2006/relationships/image" Target="media/image1.png"/><Relationship Id="rId15" Type="http://schemas.openxmlformats.org/officeDocument/2006/relationships/hyperlink" Target="consultantplus://offline/ref=E3A0DAA3CA6C5341929A73CEDFA9E9F68969361DCF1512CA2083C6A5804632203E7B4F8789C2E235D2611A36257BDCDD359DE50E9AA1l805M" TargetMode="External"/><Relationship Id="rId23" Type="http://schemas.openxmlformats.org/officeDocument/2006/relationships/hyperlink" Target="consultantplus://offline/ref=E3A0DAA3CA6C5341929A73CEDFA9E9F68969361DCF1512CA2083C6A5804632203E7B4F878BCEE335D2611A36257BDCDD359DE50E9AA1l805M" TargetMode="External"/><Relationship Id="rId28" Type="http://schemas.openxmlformats.org/officeDocument/2006/relationships/hyperlink" Target="consultantplus://offline/ref=E3A0DAA3CA6C5341929A73CEDFA9E9F68969361DCF1512CA2083C6A5804632203E7B4F8789C2E86AD7740B6E2A78C3C33482F90C98lA03M" TargetMode="External"/><Relationship Id="rId36" Type="http://schemas.openxmlformats.org/officeDocument/2006/relationships/hyperlink" Target="consultantplus://offline/ref=E3A0DAA3CA6C5341929A73CEDFA9E9F68969361DCF1512CA2083C6A5804632203E7B4F8788CBE039813B0A326C2CD0C13482FB0D84A185D0l103M" TargetMode="External"/><Relationship Id="rId49" Type="http://schemas.openxmlformats.org/officeDocument/2006/relationships/customXml" Target="../customXml/item2.xml"/><Relationship Id="rId10" Type="http://schemas.openxmlformats.org/officeDocument/2006/relationships/hyperlink" Target="consultantplus://offline/ref=E3A0DAA3CA6C5341929A73CEDFA9E9F689683419C31C12CA2083C6A5804632202C7B178B8ACBFD3E872E5C632Al709M" TargetMode="External"/><Relationship Id="rId19" Type="http://schemas.openxmlformats.org/officeDocument/2006/relationships/hyperlink" Target="consultantplus://offline/ref=E3A0DAA3CA6C5341929A73CEDFA9E9F68969361DCF1512CA2083C6A5804632203E7B4F858FC2E86AD7740B6E2A78C3C33482F90C98lA03M" TargetMode="External"/><Relationship Id="rId31" Type="http://schemas.openxmlformats.org/officeDocument/2006/relationships/hyperlink" Target="consultantplus://offline/ref=E3A0DAA3CA6C5341929A73CEDFA9E9F6896A361FC31412CA2083C6A5804632203E7B4F8788CAE33E8F3B0A326C2CD0C13482FB0D84A185D0l103M" TargetMode="External"/><Relationship Id="rId44" Type="http://schemas.openxmlformats.org/officeDocument/2006/relationships/hyperlink" Target="consultantplus://offline/ref=E3A0DAA3CA6C5341929A73CEDFA9E9F6896B3618CE1512CA2083C6A5804632203E7B4F8788CBEA3F803B0A326C2CD0C13482FB0D84A185D0l103M" TargetMode="External"/><Relationship Id="rId4" Type="http://schemas.openxmlformats.org/officeDocument/2006/relationships/webSettings" Target="webSettings.xml"/><Relationship Id="rId9" Type="http://schemas.openxmlformats.org/officeDocument/2006/relationships/hyperlink" Target="consultantplus://offline/ref=E3A0DAA3CA6C5341929A73CEDFA9E9F68969361DCF1512CA2083C6A5804632203E7B4F878BCCE535D2611A36257BDCDD359DE50E9AA1l805M" TargetMode="External"/><Relationship Id="rId14" Type="http://schemas.openxmlformats.org/officeDocument/2006/relationships/hyperlink" Target="consultantplus://offline/ref=E3A0DAA3CA6C5341929A73CEDFA9E9F68B6F3B17CA1D12CA2083C6A5804632202C7B178B8ACBFD3E872E5C632Al709M" TargetMode="External"/><Relationship Id="rId22" Type="http://schemas.openxmlformats.org/officeDocument/2006/relationships/hyperlink" Target="consultantplus://offline/ref=E3A0DAA3CA6C5341929A73CEDFA9E9F68969361DCF1512CA2083C6A5804632203E7B4F878BCAEA35D2611A36257BDCDD359DE50E9AA1l805M" TargetMode="External"/><Relationship Id="rId27" Type="http://schemas.openxmlformats.org/officeDocument/2006/relationships/hyperlink" Target="consultantplus://offline/ref=E3A0DAA3CA6C5341929A73CEDFA9E9F68969361DCF1512CA2083C6A5804632203E7B4F8788C2E535D2611A36257BDCDD359DE50E9AA1l805M" TargetMode="External"/><Relationship Id="rId30" Type="http://schemas.openxmlformats.org/officeDocument/2006/relationships/hyperlink" Target="consultantplus://offline/ref=E3A0DAA3CA6C5341929A73CEDFA9E9F68969361DCF1512CA2083C6A5804632203E7B4F8788CAE236823B0A326C2CD0C13482FB0D84A185D0l103M" TargetMode="External"/><Relationship Id="rId35" Type="http://schemas.openxmlformats.org/officeDocument/2006/relationships/hyperlink" Target="consultantplus://offline/ref=E3A0DAA3CA6C5341929A73CEDFA9E9F68969361DCF1512CA2083C6A5804632203E7B4F878BCDE735D2611A36257BDCDD359DE50E9AA1l805M" TargetMode="External"/><Relationship Id="rId43" Type="http://schemas.openxmlformats.org/officeDocument/2006/relationships/hyperlink" Target="consultantplus://offline/ref=E3A0DAA3CA6C5341929A73CEDFA9E9F68B6F3B17CA1D12CA2083C6A5804632202C7B178B8ACBFD3E872E5C632Al709M" TargetMode="External"/><Relationship Id="rId48" Type="http://schemas.openxmlformats.org/officeDocument/2006/relationships/customXml" Target="../customXml/item1.xml"/><Relationship Id="rId8" Type="http://schemas.openxmlformats.org/officeDocument/2006/relationships/hyperlink" Target="consultantplus://offline/ref=E3A0DAA3CA6C5341929A73CEDFA9E9F68969361DCF1512CA2083C6A5804632203E7B4F878BCCE535D2611A36257BDCDD359DE50E9AA1l805M" TargetMode="External"/><Relationship Id="rId51" Type="http://schemas.openxmlformats.org/officeDocument/2006/relationships/customXml" Target="../customXml/item4.xml"/><Relationship Id="rId3" Type="http://schemas.openxmlformats.org/officeDocument/2006/relationships/settings" Target="settings.xml"/><Relationship Id="rId12" Type="http://schemas.openxmlformats.org/officeDocument/2006/relationships/hyperlink" Target="consultantplus://offline/ref=E3A0DAA3CA6C5341929A73CEDFA9E9F68B683B1DC91E12CA2083C6A5804632203E7B4F8788CAE33E8E3B0A326C2CD0C13482FB0D84A185D0l103M" TargetMode="External"/><Relationship Id="rId17" Type="http://schemas.openxmlformats.org/officeDocument/2006/relationships/hyperlink" Target="consultantplus://offline/ref=E3A0DAA3CA6C5341929A73CEDFA9E9F6896F3218CA1F12CA2083C6A5804632202C7B178B8ACBFD3E872E5C632Al709M" TargetMode="External"/><Relationship Id="rId25" Type="http://schemas.openxmlformats.org/officeDocument/2006/relationships/hyperlink" Target="consultantplus://offline/ref=E3A0DAA3CA6C5341929A73CEDFA9E9F68969361DCF1512CA2083C6A5804632203E7B4F8788CBE136853B0A326C2CD0C13482FB0D84A185D0l103M" TargetMode="External"/><Relationship Id="rId33" Type="http://schemas.openxmlformats.org/officeDocument/2006/relationships/hyperlink" Target="consultantplus://offline/ref=E3A0DAA3CA6C5341929A73CEDFA9E9F68969361DCF1512CA2083C6A5804632203E7B4F8788CBE037873B0A326C2CD0C13482FB0D84A185D0l103M" TargetMode="External"/><Relationship Id="rId38" Type="http://schemas.openxmlformats.org/officeDocument/2006/relationships/hyperlink" Target="consultantplus://offline/ref=E3A0DAA3CA6C5341929A73CEDFA9E9F68969361DCF1512CA2083C6A5804632203E7B4F8F81CCE86AD7740B6E2A78C3C33482F90C98lA03M" TargetMode="External"/><Relationship Id="rId46" Type="http://schemas.openxmlformats.org/officeDocument/2006/relationships/fontTable" Target="fontTable.xml"/><Relationship Id="rId20" Type="http://schemas.openxmlformats.org/officeDocument/2006/relationships/hyperlink" Target="consultantplus://offline/ref=E3A0DAA3CA6C5341929A73CEDFA9E9F68969361DCF1512CA2083C6A5804632203E7B4F848FC1B76FC26553612967DDC22B9EFB0El90AM" TargetMode="External"/><Relationship Id="rId41" Type="http://schemas.openxmlformats.org/officeDocument/2006/relationships/hyperlink" Target="consultantplus://offline/ref=E3A0DAA3CA6C5341929A73CEDFA9E9F68B683B1DC91E12CA2083C6A5804632203E7B4F8788CAE33E8E3B0A326C2CD0C13482FB0D84A185D0l103M" TargetMode="External"/><Relationship Id="rId1" Type="http://schemas.openxmlformats.org/officeDocument/2006/relationships/styles" Target="styles.xml"/><Relationship Id="rId6"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постановлений
Нежнурской сельской администрации 
</_x041e__x043f__x0438__x0441__x0430__x043d__x0438__x0435_>
    <_x043f__x0430__x043f__x043a__x0430_ xmlns="00e98da1-be8f-44d7-ad85-6235474e25e2">2020</_x043f__x0430__x043f__x043a__x0430_>
    <_dlc_DocId xmlns="57504d04-691e-4fc4-8f09-4f19fdbe90f6">XXJ7TYMEEKJ2-4071-137</_dlc_DocId>
    <_dlc_DocIdUrl xmlns="57504d04-691e-4fc4-8f09-4f19fdbe90f6">
      <Url>https://vip.gov.mari.ru/kilemary/sp_nesnur/_layouts/DocIdRedir.aspx?ID=XXJ7TYMEEKJ2-4071-137</Url>
      <Description>XXJ7TYMEEKJ2-4071-137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75381C9C07D4AB4DB2AC951A16E7B0ED" ma:contentTypeVersion="2" ma:contentTypeDescription="Создание документа." ma:contentTypeScope="" ma:versionID="752746a5224251216eb3f209c9be6438">
  <xsd:schema xmlns:xsd="http://www.w3.org/2001/XMLSchema" xmlns:xs="http://www.w3.org/2001/XMLSchema" xmlns:p="http://schemas.microsoft.com/office/2006/metadata/properties" xmlns:ns2="57504d04-691e-4fc4-8f09-4f19fdbe90f6" xmlns:ns3="6d7c22ec-c6a4-4777-88aa-bc3c76ac660e" xmlns:ns4="00e98da1-be8f-44d7-ad85-6235474e25e2" targetNamespace="http://schemas.microsoft.com/office/2006/metadata/properties" ma:root="true" ma:fieldsID="75e011ce2145049f123e39bf7aa011ee" ns2:_="" ns3:_="" ns4:_="">
    <xsd:import namespace="57504d04-691e-4fc4-8f09-4f19fdbe90f6"/>
    <xsd:import namespace="6d7c22ec-c6a4-4777-88aa-bc3c76ac660e"/>
    <xsd:import namespace="00e98da1-be8f-44d7-ad85-6235474e25e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e98da1-be8f-44d7-ad85-6235474e25e2"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B07CA5-F8AD-4E6C-8ECA-61EE1548A054}"/>
</file>

<file path=customXml/itemProps2.xml><?xml version="1.0" encoding="utf-8"?>
<ds:datastoreItem xmlns:ds="http://schemas.openxmlformats.org/officeDocument/2006/customXml" ds:itemID="{327EA940-0CBC-48E5-A18F-572989D5E5A6}"/>
</file>

<file path=customXml/itemProps3.xml><?xml version="1.0" encoding="utf-8"?>
<ds:datastoreItem xmlns:ds="http://schemas.openxmlformats.org/officeDocument/2006/customXml" ds:itemID="{C3DFC414-DA56-4FB2-992A-AA636CB84FF5}"/>
</file>

<file path=customXml/itemProps4.xml><?xml version="1.0" encoding="utf-8"?>
<ds:datastoreItem xmlns:ds="http://schemas.openxmlformats.org/officeDocument/2006/customXml" ds:itemID="{6D752332-5E85-4251-A7F2-494E2E9C41C7}"/>
</file>

<file path=docProps/app.xml><?xml version="1.0" encoding="utf-8"?>
<Properties xmlns="http://schemas.openxmlformats.org/officeDocument/2006/extended-properties" xmlns:vt="http://schemas.openxmlformats.org/officeDocument/2006/docPropsVTypes">
  <Template>Normal</Template>
  <TotalTime>92</TotalTime>
  <Pages>1</Pages>
  <Words>3699</Words>
  <Characters>21085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«23» апреля 2020 года № 11</dc:title>
  <dc:subject/>
  <dc:creator>Пользователь Windows</dc:creator>
  <cp:keywords/>
  <dc:description/>
  <cp:lastModifiedBy>Пуштарекова Марина Леонидовна</cp:lastModifiedBy>
  <cp:revision>12</cp:revision>
  <cp:lastPrinted>2020-04-22T10:54:00Z</cp:lastPrinted>
  <dcterms:created xsi:type="dcterms:W3CDTF">2020-01-21T12:52:00Z</dcterms:created>
  <dcterms:modified xsi:type="dcterms:W3CDTF">2020-04-22T10:54:00Z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0x01010075381C9C07D4AB4DB2AC951A16E7B0ED</vt:lpwstr>
  </property>
  <property fmtid="{D5CDD505-2E9C-101B-9397-08002B2CF9AE}" pid="3" name="_dlc_DocIdItemGuid">
    <vt:lpwstr>da5a0437-4279-4fb7-bcf0-1f6bf8ea06e5</vt:lpwstr>
  </property>
</Properties>
</file>