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AE" w:rsidRPr="00E35CAE" w:rsidRDefault="00E35CAE" w:rsidP="00E35CAE">
      <w:pPr>
        <w:pStyle w:val="a5"/>
        <w:rPr>
          <w:sz w:val="28"/>
          <w:szCs w:val="28"/>
        </w:rPr>
      </w:pPr>
      <w:r w:rsidRPr="00E35CAE">
        <w:rPr>
          <w:sz w:val="28"/>
          <w:szCs w:val="28"/>
        </w:rPr>
        <w:t xml:space="preserve">                         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</w:p>
    <w:p w:rsidR="00E35CAE" w:rsidRPr="00E35CAE" w:rsidRDefault="00E35CAE" w:rsidP="00E35CAE">
      <w:pPr>
        <w:pStyle w:val="a5"/>
        <w:rPr>
          <w:sz w:val="28"/>
          <w:szCs w:val="28"/>
        </w:rPr>
      </w:pPr>
    </w:p>
    <w:p w:rsidR="00E35CAE" w:rsidRPr="00E35CAE" w:rsidRDefault="00E35CAE" w:rsidP="00E35CAE">
      <w:pPr>
        <w:pStyle w:val="a5"/>
        <w:jc w:val="center"/>
        <w:rPr>
          <w:b/>
          <w:sz w:val="28"/>
          <w:szCs w:val="28"/>
        </w:rPr>
      </w:pPr>
      <w:r w:rsidRPr="00E35CAE">
        <w:rPr>
          <w:b/>
          <w:sz w:val="28"/>
          <w:szCs w:val="28"/>
        </w:rPr>
        <w:t>СХЕМА ТЕПЛОСНАБЖЕНИЯ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</w:p>
    <w:p w:rsidR="00E35CAE" w:rsidRPr="00E35CAE" w:rsidRDefault="00E35CAE" w:rsidP="00E35CAE">
      <w:pPr>
        <w:pStyle w:val="a5"/>
        <w:ind w:firstLine="708"/>
        <w:rPr>
          <w:sz w:val="28"/>
          <w:szCs w:val="28"/>
        </w:rPr>
      </w:pPr>
      <w:r w:rsidRPr="00E35CAE">
        <w:rPr>
          <w:sz w:val="28"/>
          <w:szCs w:val="28"/>
        </w:rPr>
        <w:t xml:space="preserve">Основанием для разработки схемы теплоснабжения </w:t>
      </w:r>
      <w:proofErr w:type="spellStart"/>
      <w:r w:rsidRPr="00E35CAE">
        <w:rPr>
          <w:sz w:val="28"/>
          <w:szCs w:val="28"/>
        </w:rPr>
        <w:t>Красномостовского</w:t>
      </w:r>
      <w:proofErr w:type="spellEnd"/>
      <w:r w:rsidRPr="00E35CAE">
        <w:rPr>
          <w:sz w:val="28"/>
          <w:szCs w:val="28"/>
        </w:rPr>
        <w:t xml:space="preserve"> сельского поселения Килемарского муниципального  района Республики Марий Эл является: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  <w:r w:rsidRPr="00E35CAE">
        <w:rPr>
          <w:sz w:val="28"/>
          <w:szCs w:val="28"/>
        </w:rPr>
        <w:t xml:space="preserve">     </w:t>
      </w:r>
      <w:r w:rsidRPr="00E35CAE">
        <w:rPr>
          <w:sz w:val="28"/>
          <w:szCs w:val="28"/>
        </w:rPr>
        <w:tab/>
        <w:t>Федеральный закон от 27.07.2010 года № 190-ФЗ « О теплоснабжении»;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  <w:r w:rsidRPr="00E35CAE">
        <w:rPr>
          <w:sz w:val="28"/>
          <w:szCs w:val="28"/>
        </w:rPr>
        <w:t xml:space="preserve"> </w:t>
      </w:r>
      <w:r w:rsidR="0022734D">
        <w:rPr>
          <w:sz w:val="28"/>
          <w:szCs w:val="28"/>
        </w:rPr>
        <w:t xml:space="preserve">   </w:t>
      </w:r>
      <w:r w:rsidR="0022734D">
        <w:rPr>
          <w:sz w:val="28"/>
          <w:szCs w:val="28"/>
        </w:rPr>
        <w:tab/>
        <w:t xml:space="preserve"> Генеральный план поселения.</w:t>
      </w:r>
      <w:bookmarkStart w:id="0" w:name="_GoBack"/>
      <w:bookmarkEnd w:id="0"/>
    </w:p>
    <w:p w:rsidR="00E35CAE" w:rsidRPr="00E35CAE" w:rsidRDefault="00E35CAE" w:rsidP="00E35CAE">
      <w:pPr>
        <w:pStyle w:val="a5"/>
        <w:rPr>
          <w:sz w:val="28"/>
          <w:szCs w:val="28"/>
        </w:rPr>
      </w:pPr>
    </w:p>
    <w:p w:rsidR="00E35CAE" w:rsidRPr="00E35CAE" w:rsidRDefault="00E35CAE" w:rsidP="00E35CAE">
      <w:pPr>
        <w:pStyle w:val="a5"/>
        <w:rPr>
          <w:b/>
          <w:sz w:val="28"/>
          <w:szCs w:val="28"/>
        </w:rPr>
      </w:pPr>
      <w:r w:rsidRPr="00E35CAE">
        <w:rPr>
          <w:sz w:val="28"/>
          <w:szCs w:val="28"/>
        </w:rPr>
        <w:t xml:space="preserve">                                       </w:t>
      </w:r>
      <w:r w:rsidRPr="00E35CAE">
        <w:rPr>
          <w:b/>
          <w:sz w:val="28"/>
          <w:szCs w:val="28"/>
        </w:rPr>
        <w:t>1.   ОБЩИЕ ПОЛОЖЕНИЯ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  <w:r w:rsidRPr="00E35CAE">
        <w:rPr>
          <w:sz w:val="28"/>
          <w:szCs w:val="28"/>
        </w:rPr>
        <w:t xml:space="preserve">       Схема теплоснабжения поселения - документ, содержащий материалы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  <w:r w:rsidRPr="00E35CAE">
        <w:rPr>
          <w:sz w:val="28"/>
          <w:szCs w:val="28"/>
        </w:rPr>
        <w:t>по обоснованию эффективного и безопасного функционирования системы теплоснабжения, ее развития с учетом правого регулирования в области энергосбережения и повышения энергетической эффективности.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  <w:r w:rsidRPr="00E35CAE">
        <w:rPr>
          <w:sz w:val="28"/>
          <w:szCs w:val="28"/>
        </w:rPr>
        <w:t xml:space="preserve">            Теплоснабжающая организация определяется схемой теплоснабжения.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  <w:r w:rsidRPr="00E35CAE">
        <w:rPr>
          <w:sz w:val="28"/>
          <w:szCs w:val="28"/>
        </w:rPr>
        <w:t>Мероприятия по развитию системы теплоснабжения, предусмотренные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  <w:r w:rsidRPr="00E35CAE">
        <w:rPr>
          <w:sz w:val="28"/>
          <w:szCs w:val="28"/>
        </w:rPr>
        <w:t>настоящей схемой, включаются в инвестиционную программу теплоснабжающей организации и, как следствие, могут быть включены в соответствующий тариф организации коммунального комплекса.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</w:p>
    <w:p w:rsidR="00E35CAE" w:rsidRPr="00E35CAE" w:rsidRDefault="00E35CAE" w:rsidP="00E35CAE">
      <w:pPr>
        <w:pStyle w:val="a5"/>
        <w:jc w:val="center"/>
        <w:rPr>
          <w:b/>
          <w:sz w:val="28"/>
          <w:szCs w:val="28"/>
        </w:rPr>
      </w:pPr>
      <w:r w:rsidRPr="00E35CAE">
        <w:rPr>
          <w:b/>
          <w:sz w:val="28"/>
          <w:szCs w:val="28"/>
        </w:rPr>
        <w:t>2.ОСНОВНЫЕ ЦЕЛИ И ЗАДАЧИ СХЕМЫ ТЕПЛОСНАБЖЕНИЯ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</w:p>
    <w:p w:rsidR="00E35CAE" w:rsidRPr="00E35CAE" w:rsidRDefault="00E35CAE" w:rsidP="00E35CAE">
      <w:pPr>
        <w:pStyle w:val="a5"/>
        <w:rPr>
          <w:sz w:val="28"/>
          <w:szCs w:val="28"/>
        </w:rPr>
      </w:pPr>
      <w:r w:rsidRPr="00E35CAE">
        <w:rPr>
          <w:sz w:val="28"/>
          <w:szCs w:val="28"/>
        </w:rPr>
        <w:t>. определить возможность подключения к сетям теплоснабжения объекта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  <w:r w:rsidRPr="00E35CAE">
        <w:rPr>
          <w:sz w:val="28"/>
          <w:szCs w:val="28"/>
        </w:rPr>
        <w:t xml:space="preserve">  капитального строительства и организации, обязанной при наличии            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  <w:r w:rsidRPr="00E35CAE">
        <w:rPr>
          <w:sz w:val="28"/>
          <w:szCs w:val="28"/>
        </w:rPr>
        <w:t xml:space="preserve">  технической возможности произвести такое подключение;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  <w:r w:rsidRPr="00E35CAE">
        <w:rPr>
          <w:sz w:val="28"/>
          <w:szCs w:val="28"/>
        </w:rPr>
        <w:t xml:space="preserve">. повышение надежности работы систем теплоснабжения в соответствии </w:t>
      </w:r>
      <w:proofErr w:type="gramStart"/>
      <w:r w:rsidRPr="00E35CAE">
        <w:rPr>
          <w:sz w:val="28"/>
          <w:szCs w:val="28"/>
        </w:rPr>
        <w:t>с</w:t>
      </w:r>
      <w:proofErr w:type="gramEnd"/>
    </w:p>
    <w:p w:rsidR="00E35CAE" w:rsidRPr="00E35CAE" w:rsidRDefault="00E35CAE" w:rsidP="00E35CAE">
      <w:pPr>
        <w:pStyle w:val="a5"/>
        <w:rPr>
          <w:sz w:val="28"/>
          <w:szCs w:val="28"/>
        </w:rPr>
      </w:pPr>
      <w:r w:rsidRPr="00E35CAE">
        <w:rPr>
          <w:sz w:val="28"/>
          <w:szCs w:val="28"/>
        </w:rPr>
        <w:t xml:space="preserve">  нормативными требованиями;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  <w:r w:rsidRPr="00E35CAE">
        <w:rPr>
          <w:sz w:val="28"/>
          <w:szCs w:val="28"/>
        </w:rPr>
        <w:t>. минимизация затрат на теплоснабжение в расчете на каждого потребителя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  <w:r w:rsidRPr="00E35CAE">
        <w:rPr>
          <w:sz w:val="28"/>
          <w:szCs w:val="28"/>
        </w:rPr>
        <w:t xml:space="preserve">  в  долгосрочной перспективе;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  <w:r w:rsidRPr="00E35CAE">
        <w:rPr>
          <w:sz w:val="28"/>
          <w:szCs w:val="28"/>
        </w:rPr>
        <w:t xml:space="preserve">. обеспечение жителей </w:t>
      </w:r>
      <w:proofErr w:type="spellStart"/>
      <w:r w:rsidRPr="00E35CAE">
        <w:rPr>
          <w:sz w:val="28"/>
          <w:szCs w:val="28"/>
        </w:rPr>
        <w:t>Красномостовского</w:t>
      </w:r>
      <w:proofErr w:type="spellEnd"/>
      <w:r w:rsidRPr="00E35CAE">
        <w:rPr>
          <w:sz w:val="28"/>
          <w:szCs w:val="28"/>
        </w:rPr>
        <w:t xml:space="preserve"> сельского поселения  тепловой энергией.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</w:p>
    <w:p w:rsidR="00E35CAE" w:rsidRPr="00E35CAE" w:rsidRDefault="00E35CAE" w:rsidP="00E35CAE">
      <w:pPr>
        <w:pStyle w:val="a5"/>
        <w:rPr>
          <w:sz w:val="28"/>
          <w:szCs w:val="28"/>
        </w:rPr>
      </w:pPr>
    </w:p>
    <w:p w:rsidR="00E35CAE" w:rsidRPr="00E35CAE" w:rsidRDefault="00E35CAE" w:rsidP="00E35CAE">
      <w:pPr>
        <w:pStyle w:val="a5"/>
        <w:rPr>
          <w:sz w:val="28"/>
          <w:szCs w:val="28"/>
        </w:rPr>
      </w:pPr>
    </w:p>
    <w:p w:rsidR="00E35CAE" w:rsidRPr="00E35CAE" w:rsidRDefault="00E35CAE" w:rsidP="00E35CAE">
      <w:pPr>
        <w:pStyle w:val="a5"/>
        <w:rPr>
          <w:b/>
          <w:sz w:val="28"/>
          <w:szCs w:val="28"/>
        </w:rPr>
      </w:pPr>
      <w:r w:rsidRPr="00E35CAE">
        <w:rPr>
          <w:b/>
          <w:sz w:val="28"/>
          <w:szCs w:val="28"/>
        </w:rPr>
        <w:t xml:space="preserve">                                          3.ГРАФИЧЕСКАЯ ЧАСТЬ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</w:p>
    <w:p w:rsidR="00E35CAE" w:rsidRPr="00E35CAE" w:rsidRDefault="00E35CAE" w:rsidP="00E35CAE">
      <w:pPr>
        <w:pStyle w:val="a5"/>
        <w:rPr>
          <w:sz w:val="28"/>
          <w:szCs w:val="28"/>
        </w:rPr>
      </w:pPr>
      <w:r w:rsidRPr="00E35CAE">
        <w:rPr>
          <w:sz w:val="28"/>
          <w:szCs w:val="28"/>
        </w:rPr>
        <w:t xml:space="preserve">      Схема теплоснабжения от котельной  п. Красный Мост прилагается.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</w:p>
    <w:p w:rsidR="00E35CAE" w:rsidRPr="00E35CAE" w:rsidRDefault="00E35CAE" w:rsidP="00E35CA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5CAE">
        <w:rPr>
          <w:sz w:val="28"/>
          <w:szCs w:val="28"/>
        </w:rPr>
        <w:t>Схема теплоснабжения д.9,ул. Школьная п. Красный Мост (школа)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</w:p>
    <w:tbl>
      <w:tblPr>
        <w:tblW w:w="0" w:type="auto"/>
        <w:tblInd w:w="3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324"/>
        <w:gridCol w:w="846"/>
        <w:gridCol w:w="375"/>
      </w:tblGrid>
      <w:tr w:rsidR="00E35CAE" w:rsidRPr="00E35CAE" w:rsidTr="00E35CAE">
        <w:trPr>
          <w:gridAfter w:val="1"/>
          <w:wAfter w:w="375" w:type="dxa"/>
          <w:trHeight w:val="885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AE" w:rsidRPr="00E35CAE" w:rsidRDefault="00E35CAE" w:rsidP="00E35CAE">
            <w:pPr>
              <w:pStyle w:val="a5"/>
              <w:rPr>
                <w:sz w:val="28"/>
                <w:szCs w:val="28"/>
              </w:rPr>
            </w:pPr>
            <w:r w:rsidRPr="00E35CAE">
              <w:rPr>
                <w:sz w:val="28"/>
                <w:szCs w:val="28"/>
              </w:rPr>
              <w:lastRenderedPageBreak/>
              <w:t>Школа</w:t>
            </w:r>
          </w:p>
        </w:tc>
      </w:tr>
      <w:tr w:rsidR="00E35CAE" w:rsidRPr="00E35CAE" w:rsidTr="00E35CAE">
        <w:trPr>
          <w:gridBefore w:val="1"/>
          <w:gridAfter w:val="2"/>
          <w:wBefore w:w="1020" w:type="dxa"/>
          <w:wAfter w:w="1221" w:type="dxa"/>
          <w:trHeight w:val="156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E" w:rsidRPr="00E35CAE" w:rsidRDefault="00E35CAE" w:rsidP="00E35CAE">
            <w:pPr>
              <w:pStyle w:val="a5"/>
              <w:rPr>
                <w:sz w:val="28"/>
                <w:szCs w:val="28"/>
              </w:rPr>
            </w:pPr>
          </w:p>
          <w:p w:rsidR="00E35CAE" w:rsidRPr="00E35CAE" w:rsidRDefault="00E35CAE" w:rsidP="00E35CAE">
            <w:pPr>
              <w:pStyle w:val="a5"/>
              <w:rPr>
                <w:sz w:val="28"/>
                <w:szCs w:val="28"/>
              </w:rPr>
            </w:pPr>
          </w:p>
          <w:p w:rsidR="00E35CAE" w:rsidRPr="00E35CAE" w:rsidRDefault="00E35CAE" w:rsidP="00E35CAE">
            <w:pPr>
              <w:pStyle w:val="a5"/>
              <w:rPr>
                <w:sz w:val="28"/>
                <w:szCs w:val="28"/>
              </w:rPr>
            </w:pPr>
          </w:p>
          <w:p w:rsidR="00E35CAE" w:rsidRPr="00E35CAE" w:rsidRDefault="00E35CAE" w:rsidP="00E35CAE">
            <w:pPr>
              <w:pStyle w:val="a5"/>
              <w:rPr>
                <w:sz w:val="28"/>
                <w:szCs w:val="28"/>
              </w:rPr>
            </w:pPr>
          </w:p>
          <w:p w:rsidR="00E35CAE" w:rsidRPr="00E35CAE" w:rsidRDefault="00E35CAE" w:rsidP="00E35CAE">
            <w:pPr>
              <w:pStyle w:val="a5"/>
              <w:rPr>
                <w:sz w:val="28"/>
                <w:szCs w:val="28"/>
              </w:rPr>
            </w:pPr>
          </w:p>
        </w:tc>
      </w:tr>
      <w:tr w:rsidR="00E35CAE" w:rsidRPr="00E35CAE" w:rsidTr="00E35CAE">
        <w:trPr>
          <w:gridBefore w:val="1"/>
          <w:wBefore w:w="1020" w:type="dxa"/>
          <w:trHeight w:val="795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AE" w:rsidRPr="00E35CAE" w:rsidRDefault="00E35CAE" w:rsidP="00E35CAE">
            <w:pPr>
              <w:pStyle w:val="a5"/>
              <w:rPr>
                <w:sz w:val="28"/>
                <w:szCs w:val="28"/>
              </w:rPr>
            </w:pPr>
            <w:r w:rsidRPr="00E35CAE">
              <w:rPr>
                <w:sz w:val="28"/>
                <w:szCs w:val="28"/>
              </w:rPr>
              <w:t>Котельная</w:t>
            </w:r>
          </w:p>
        </w:tc>
      </w:tr>
    </w:tbl>
    <w:p w:rsidR="00E35CAE" w:rsidRPr="00E35CAE" w:rsidRDefault="00E35CAE" w:rsidP="00E35CAE">
      <w:pPr>
        <w:pStyle w:val="a5"/>
        <w:rPr>
          <w:sz w:val="28"/>
          <w:szCs w:val="28"/>
        </w:rPr>
      </w:pPr>
      <w:r w:rsidRPr="00E35CAE">
        <w:rPr>
          <w:sz w:val="28"/>
          <w:szCs w:val="28"/>
        </w:rPr>
        <w:t xml:space="preserve">                                                       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</w:p>
    <w:p w:rsidR="00E35CAE" w:rsidRPr="00E35CAE" w:rsidRDefault="00E35CAE" w:rsidP="00E35CAE">
      <w:pPr>
        <w:pStyle w:val="a5"/>
        <w:rPr>
          <w:sz w:val="28"/>
          <w:szCs w:val="28"/>
        </w:rPr>
      </w:pPr>
    </w:p>
    <w:p w:rsidR="00E35CAE" w:rsidRPr="00E35CAE" w:rsidRDefault="00E35CAE" w:rsidP="00E35CAE">
      <w:pPr>
        <w:pStyle w:val="a5"/>
        <w:jc w:val="center"/>
        <w:rPr>
          <w:b/>
          <w:sz w:val="28"/>
          <w:szCs w:val="28"/>
        </w:rPr>
      </w:pPr>
      <w:r w:rsidRPr="00E35CAE">
        <w:rPr>
          <w:b/>
          <w:sz w:val="28"/>
          <w:szCs w:val="28"/>
        </w:rPr>
        <w:t>4.ПОЯСНИТЕЛЬНАЯ ЗАПИСКА СХЕМЫ ТЕПЛОСНАБЖЕНИЯ</w:t>
      </w:r>
    </w:p>
    <w:p w:rsidR="00E35CAE" w:rsidRPr="00E35CAE" w:rsidRDefault="00E35CAE" w:rsidP="00E35CAE">
      <w:pPr>
        <w:pStyle w:val="a5"/>
        <w:rPr>
          <w:sz w:val="28"/>
          <w:szCs w:val="28"/>
        </w:rPr>
      </w:pPr>
    </w:p>
    <w:p w:rsidR="00E35CAE" w:rsidRPr="00E35CAE" w:rsidRDefault="00E35CAE" w:rsidP="00E35CAE">
      <w:pPr>
        <w:pStyle w:val="a5"/>
        <w:jc w:val="both"/>
        <w:rPr>
          <w:sz w:val="28"/>
          <w:szCs w:val="28"/>
        </w:rPr>
      </w:pPr>
      <w:r w:rsidRPr="00E35CAE">
        <w:rPr>
          <w:sz w:val="28"/>
          <w:szCs w:val="28"/>
        </w:rPr>
        <w:t xml:space="preserve">        1.Красномостовское сельское поселение (СП) входит в состав Килемарского муниципального района (МР) и является одним из 9 аналогичных административно-территориальных муниципальных образований (1-городского и  8- сельских поселений), </w:t>
      </w:r>
    </w:p>
    <w:p w:rsidR="00E35CAE" w:rsidRPr="00E35CAE" w:rsidRDefault="00E35CAE" w:rsidP="00E35CAE">
      <w:pPr>
        <w:pStyle w:val="a5"/>
        <w:jc w:val="both"/>
        <w:rPr>
          <w:sz w:val="28"/>
          <w:szCs w:val="28"/>
        </w:rPr>
      </w:pPr>
      <w:r w:rsidRPr="00E35CAE">
        <w:rPr>
          <w:sz w:val="28"/>
          <w:szCs w:val="28"/>
        </w:rPr>
        <w:t xml:space="preserve">        Географическая площадь территории </w:t>
      </w:r>
      <w:proofErr w:type="spellStart"/>
      <w:r w:rsidRPr="00E35CAE">
        <w:rPr>
          <w:sz w:val="28"/>
          <w:szCs w:val="28"/>
        </w:rPr>
        <w:t>Красномостовского</w:t>
      </w:r>
      <w:proofErr w:type="spellEnd"/>
      <w:r w:rsidRPr="00E35CAE">
        <w:rPr>
          <w:sz w:val="28"/>
          <w:szCs w:val="28"/>
        </w:rPr>
        <w:t xml:space="preserve"> сельского поселения составляет –31725 га, располагается  в западной части Килемарского района.</w:t>
      </w:r>
    </w:p>
    <w:p w:rsidR="00E35CAE" w:rsidRPr="00E35CAE" w:rsidRDefault="00E35CAE" w:rsidP="00E35CAE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E35CAE">
        <w:rPr>
          <w:sz w:val="28"/>
          <w:szCs w:val="28"/>
        </w:rPr>
        <w:t xml:space="preserve">В состав </w:t>
      </w:r>
      <w:proofErr w:type="spellStart"/>
      <w:r w:rsidRPr="00E35CAE">
        <w:rPr>
          <w:sz w:val="28"/>
          <w:szCs w:val="28"/>
        </w:rPr>
        <w:t>Красномостовского</w:t>
      </w:r>
      <w:proofErr w:type="spellEnd"/>
      <w:r w:rsidRPr="00E35CAE">
        <w:rPr>
          <w:sz w:val="28"/>
          <w:szCs w:val="28"/>
        </w:rPr>
        <w:t xml:space="preserve">  СП входят 5 населенных  пунктов: п. К</w:t>
      </w:r>
      <w:r>
        <w:rPr>
          <w:sz w:val="28"/>
          <w:szCs w:val="28"/>
        </w:rPr>
        <w:t>расный Мост</w:t>
      </w:r>
      <w:r w:rsidRPr="00E35CAE">
        <w:rPr>
          <w:sz w:val="28"/>
          <w:szCs w:val="28"/>
        </w:rPr>
        <w:t>, п.</w:t>
      </w:r>
      <w:r>
        <w:rPr>
          <w:sz w:val="28"/>
          <w:szCs w:val="28"/>
        </w:rPr>
        <w:t xml:space="preserve"> </w:t>
      </w:r>
      <w:r w:rsidRPr="00E35CAE">
        <w:rPr>
          <w:sz w:val="28"/>
          <w:szCs w:val="28"/>
        </w:rPr>
        <w:t>Озерный, п.</w:t>
      </w:r>
      <w:r>
        <w:rPr>
          <w:sz w:val="28"/>
          <w:szCs w:val="28"/>
        </w:rPr>
        <w:t xml:space="preserve"> </w:t>
      </w:r>
      <w:proofErr w:type="spellStart"/>
      <w:r w:rsidRPr="00E35CAE">
        <w:rPr>
          <w:sz w:val="28"/>
          <w:szCs w:val="28"/>
        </w:rPr>
        <w:t>Кундышский</w:t>
      </w:r>
      <w:proofErr w:type="spellEnd"/>
      <w:r w:rsidRPr="00E35CAE">
        <w:rPr>
          <w:sz w:val="28"/>
          <w:szCs w:val="28"/>
        </w:rPr>
        <w:t>, п.</w:t>
      </w:r>
      <w:r>
        <w:rPr>
          <w:sz w:val="28"/>
          <w:szCs w:val="28"/>
        </w:rPr>
        <w:t xml:space="preserve"> </w:t>
      </w:r>
      <w:r w:rsidRPr="00E35CAE">
        <w:rPr>
          <w:sz w:val="28"/>
          <w:szCs w:val="28"/>
        </w:rPr>
        <w:t>Шушер, д.</w:t>
      </w:r>
      <w:r>
        <w:rPr>
          <w:sz w:val="28"/>
          <w:szCs w:val="28"/>
        </w:rPr>
        <w:t xml:space="preserve"> </w:t>
      </w:r>
      <w:proofErr w:type="spellStart"/>
      <w:r w:rsidRPr="00E35CAE">
        <w:rPr>
          <w:sz w:val="28"/>
          <w:szCs w:val="28"/>
        </w:rPr>
        <w:t>Шаптунга</w:t>
      </w:r>
      <w:proofErr w:type="spellEnd"/>
      <w:r w:rsidRPr="00E35CAE">
        <w:rPr>
          <w:sz w:val="28"/>
          <w:szCs w:val="28"/>
        </w:rPr>
        <w:t xml:space="preserve">. </w:t>
      </w:r>
      <w:proofErr w:type="gramEnd"/>
    </w:p>
    <w:p w:rsidR="00E35CAE" w:rsidRPr="00E35CAE" w:rsidRDefault="00E35CAE" w:rsidP="00E35CAE">
      <w:pPr>
        <w:pStyle w:val="a5"/>
        <w:ind w:firstLine="708"/>
        <w:jc w:val="both"/>
        <w:rPr>
          <w:sz w:val="28"/>
          <w:szCs w:val="28"/>
        </w:rPr>
      </w:pPr>
      <w:r w:rsidRPr="00E35CAE">
        <w:rPr>
          <w:sz w:val="28"/>
          <w:szCs w:val="28"/>
        </w:rPr>
        <w:t xml:space="preserve">Административным центром поселения является п. Красный Мост. Численность населения </w:t>
      </w:r>
      <w:proofErr w:type="spellStart"/>
      <w:r w:rsidRPr="00E35CAE">
        <w:rPr>
          <w:sz w:val="28"/>
          <w:szCs w:val="28"/>
        </w:rPr>
        <w:t>Красномостовского</w:t>
      </w:r>
      <w:proofErr w:type="spellEnd"/>
      <w:r w:rsidRPr="00E35CAE">
        <w:rPr>
          <w:sz w:val="28"/>
          <w:szCs w:val="28"/>
        </w:rPr>
        <w:t xml:space="preserve">  СП на 01.01.2019 – 733 человека.</w:t>
      </w:r>
    </w:p>
    <w:p w:rsidR="00E35CAE" w:rsidRPr="00E35CAE" w:rsidRDefault="00E35CAE" w:rsidP="00E35CAE">
      <w:pPr>
        <w:pStyle w:val="a5"/>
        <w:jc w:val="both"/>
        <w:rPr>
          <w:sz w:val="28"/>
          <w:szCs w:val="28"/>
        </w:rPr>
      </w:pPr>
      <w:proofErr w:type="spellStart"/>
      <w:r w:rsidRPr="00E35CAE">
        <w:rPr>
          <w:sz w:val="28"/>
          <w:szCs w:val="28"/>
          <w:lang w:eastAsia="ar-SA"/>
        </w:rPr>
        <w:t>Красномостовское</w:t>
      </w:r>
      <w:proofErr w:type="spellEnd"/>
      <w:r w:rsidRPr="00E35CAE">
        <w:rPr>
          <w:sz w:val="28"/>
          <w:szCs w:val="28"/>
          <w:lang w:eastAsia="ar-SA"/>
        </w:rPr>
        <w:t xml:space="preserve"> сельское поселение  расположено на левом берегу р. Волги (Чебоксарского водохранилища), в пределах Марийской низменности. </w:t>
      </w:r>
      <w:proofErr w:type="gramStart"/>
      <w:r w:rsidRPr="00E35CAE">
        <w:rPr>
          <w:sz w:val="28"/>
          <w:szCs w:val="28"/>
          <w:lang w:eastAsia="ar-SA"/>
        </w:rPr>
        <w:t xml:space="preserve">Расчлененная долинами рек  Большой </w:t>
      </w:r>
      <w:proofErr w:type="spellStart"/>
      <w:r w:rsidRPr="00E35CAE">
        <w:rPr>
          <w:sz w:val="28"/>
          <w:szCs w:val="28"/>
          <w:lang w:eastAsia="ar-SA"/>
        </w:rPr>
        <w:t>Кундыш</w:t>
      </w:r>
      <w:proofErr w:type="spellEnd"/>
      <w:r w:rsidRPr="00E35CAE">
        <w:rPr>
          <w:sz w:val="28"/>
          <w:szCs w:val="28"/>
          <w:lang w:eastAsia="ar-SA"/>
        </w:rPr>
        <w:t xml:space="preserve">, Большая </w:t>
      </w:r>
      <w:proofErr w:type="spellStart"/>
      <w:r w:rsidRPr="00E35CAE">
        <w:rPr>
          <w:sz w:val="28"/>
          <w:szCs w:val="28"/>
          <w:lang w:eastAsia="ar-SA"/>
        </w:rPr>
        <w:t>Кокшага</w:t>
      </w:r>
      <w:proofErr w:type="spellEnd"/>
      <w:r w:rsidRPr="00E35CAE">
        <w:rPr>
          <w:sz w:val="28"/>
          <w:szCs w:val="28"/>
          <w:lang w:eastAsia="ar-SA"/>
        </w:rPr>
        <w:t xml:space="preserve"> и др. Поверхность равнины слегка волнистая, местами плоская.</w:t>
      </w:r>
      <w:proofErr w:type="gramEnd"/>
      <w:r w:rsidRPr="00E35CAE">
        <w:rPr>
          <w:sz w:val="28"/>
          <w:szCs w:val="28"/>
          <w:lang w:eastAsia="ar-SA"/>
        </w:rPr>
        <w:t xml:space="preserve"> Наблюдаются мелкие озера. Лесной зоне с континентальным умеренно-влажным климатом.</w:t>
      </w:r>
      <w:r w:rsidRPr="00E35CAE">
        <w:rPr>
          <w:sz w:val="28"/>
          <w:szCs w:val="28"/>
        </w:rPr>
        <w:t xml:space="preserve"> Территории частично заболочены, наблюдается много озер, болот. Происходят затопления паводковыми  водами.</w:t>
      </w:r>
    </w:p>
    <w:p w:rsidR="00E35CAE" w:rsidRPr="00E35CAE" w:rsidRDefault="00E35CAE" w:rsidP="00E35CAE">
      <w:pPr>
        <w:pStyle w:val="a5"/>
        <w:ind w:firstLine="708"/>
        <w:jc w:val="both"/>
        <w:rPr>
          <w:sz w:val="28"/>
          <w:szCs w:val="28"/>
          <w:lang w:eastAsia="ar-SA"/>
        </w:rPr>
      </w:pPr>
      <w:r w:rsidRPr="00E35CAE">
        <w:rPr>
          <w:sz w:val="28"/>
          <w:szCs w:val="28"/>
          <w:lang w:eastAsia="ar-SA"/>
        </w:rPr>
        <w:t>Продолжительность солнечного сияния 1811 час за год, в том числе в декабре, в связи с большой облачностью и коротким днем – 29 часов, а в июне – 305 часов. Количество дней без солнца за год 108, причем летом это количество не превышает 1 - 2 дня в месяц</w:t>
      </w:r>
      <w:proofErr w:type="gramStart"/>
      <w:r w:rsidRPr="00E35CAE">
        <w:rPr>
          <w:sz w:val="28"/>
          <w:szCs w:val="28"/>
          <w:lang w:eastAsia="ar-SA"/>
        </w:rPr>
        <w:t xml:space="preserve"> .</w:t>
      </w:r>
      <w:proofErr w:type="gramEnd"/>
      <w:r w:rsidRPr="00E35CAE">
        <w:rPr>
          <w:sz w:val="28"/>
          <w:szCs w:val="28"/>
          <w:lang w:eastAsia="ar-SA"/>
        </w:rPr>
        <w:t xml:space="preserve">Продолжительность устойчивых морозов в среднем 127 дней. Годовая сумма осадков </w:t>
      </w:r>
      <w:smartTag w:uri="urn:schemas-microsoft-com:office:smarttags" w:element="metricconverter">
        <w:smartTagPr>
          <w:attr w:name="ProductID" w:val="518 мм"/>
        </w:smartTagPr>
        <w:r w:rsidRPr="00E35CAE">
          <w:rPr>
            <w:sz w:val="28"/>
            <w:szCs w:val="28"/>
            <w:lang w:eastAsia="ar-SA"/>
          </w:rPr>
          <w:t>518 мм</w:t>
        </w:r>
      </w:smartTag>
      <w:r w:rsidRPr="00E35CAE">
        <w:rPr>
          <w:sz w:val="28"/>
          <w:szCs w:val="28"/>
          <w:lang w:eastAsia="ar-SA"/>
        </w:rPr>
        <w:t xml:space="preserve">, из них за теплый период апрель-октябрь выпадает около 70%. В твердом виде выпадает 20% осадков. Снежный покров обычно устанавливается со второй половины ноября    и сходит к середине апреля. Продолжительность снежного периода составляет 156 дней. Средняя высота снежного покрова составляет </w:t>
      </w:r>
      <w:smartTag w:uri="urn:schemas-microsoft-com:office:smarttags" w:element="metricconverter">
        <w:smartTagPr>
          <w:attr w:name="ProductID" w:val="38 см"/>
        </w:smartTagPr>
        <w:r w:rsidRPr="00E35CAE">
          <w:rPr>
            <w:sz w:val="28"/>
            <w:szCs w:val="28"/>
            <w:lang w:eastAsia="ar-SA"/>
          </w:rPr>
          <w:t>38 см</w:t>
        </w:r>
      </w:smartTag>
      <w:r w:rsidRPr="00E35CAE">
        <w:rPr>
          <w:sz w:val="28"/>
          <w:szCs w:val="28"/>
          <w:lang w:eastAsia="ar-SA"/>
        </w:rPr>
        <w:t xml:space="preserve">. Среднегодовая относительная влажность воздуха 76%; максимальных среднемесячных значений она достигает в ноябре - декабре </w:t>
      </w:r>
      <w:r w:rsidRPr="00E35CAE">
        <w:rPr>
          <w:sz w:val="28"/>
          <w:szCs w:val="28"/>
          <w:lang w:eastAsia="ar-SA"/>
        </w:rPr>
        <w:lastRenderedPageBreak/>
        <w:t xml:space="preserve">85%, а минимальных в мае 69%. За холодное время года в среднем отмечается 42 дня с метелью. Наиболее продолжительны метели в январе-феврале. </w:t>
      </w:r>
      <w:r w:rsidRPr="00E35CAE">
        <w:rPr>
          <w:sz w:val="28"/>
          <w:szCs w:val="28"/>
        </w:rPr>
        <w:t>Рассматриваемая территория относится к типу ледникового аккумуляторного мелко холмистого, умеренно расчлененного рельефа.</w:t>
      </w:r>
    </w:p>
    <w:p w:rsidR="00E35CAE" w:rsidRPr="00E35CAE" w:rsidRDefault="00E35CAE" w:rsidP="00E35CAE">
      <w:pPr>
        <w:pStyle w:val="a5"/>
        <w:jc w:val="both"/>
        <w:rPr>
          <w:sz w:val="28"/>
          <w:szCs w:val="28"/>
        </w:rPr>
      </w:pPr>
      <w:r w:rsidRPr="00E35CAE">
        <w:rPr>
          <w:sz w:val="28"/>
          <w:szCs w:val="28"/>
        </w:rPr>
        <w:t xml:space="preserve">        Гидрогеологические условия площадки характеризуется наличием одного водоносного горизонта, приуроченного к флювиогляциальным пескам, озерно-ледниковым суглинкам и торфам.</w:t>
      </w:r>
    </w:p>
    <w:p w:rsidR="00E35CAE" w:rsidRPr="00E35CAE" w:rsidRDefault="00E35CAE" w:rsidP="00E35CAE">
      <w:pPr>
        <w:pStyle w:val="a5"/>
        <w:jc w:val="both"/>
        <w:rPr>
          <w:sz w:val="28"/>
          <w:szCs w:val="28"/>
        </w:rPr>
      </w:pPr>
      <w:r w:rsidRPr="00E35CAE">
        <w:rPr>
          <w:sz w:val="28"/>
          <w:szCs w:val="28"/>
        </w:rPr>
        <w:t xml:space="preserve">       Отмечается заболоченность, затопляемость и другие отрицательные физико-геологические явления.</w:t>
      </w:r>
    </w:p>
    <w:p w:rsidR="00E35CAE" w:rsidRPr="00E35CAE" w:rsidRDefault="00E35CAE" w:rsidP="00E35CAE">
      <w:pPr>
        <w:pStyle w:val="a5"/>
        <w:jc w:val="both"/>
        <w:rPr>
          <w:sz w:val="28"/>
          <w:szCs w:val="28"/>
        </w:rPr>
      </w:pPr>
      <w:r w:rsidRPr="00E35CAE">
        <w:rPr>
          <w:sz w:val="28"/>
          <w:szCs w:val="28"/>
        </w:rPr>
        <w:t xml:space="preserve">        Зима продолжительная. Снег держится в среднем 145-156 дней. При этом высота снежного покрова достигает 50 см и более. Образуется он, как правило, в третьей  декаде ноября. Средняя температура самого холодного месяца (январь) составляет -10С, морозы в -35С -  </w:t>
      </w:r>
      <w:proofErr w:type="spellStart"/>
      <w:r w:rsidRPr="00E35CAE">
        <w:rPr>
          <w:sz w:val="28"/>
          <w:szCs w:val="28"/>
        </w:rPr>
        <w:t>нередкость</w:t>
      </w:r>
      <w:proofErr w:type="spellEnd"/>
      <w:r w:rsidRPr="00E35CAE">
        <w:rPr>
          <w:sz w:val="28"/>
          <w:szCs w:val="28"/>
        </w:rPr>
        <w:t>. Особенно крепки они, когда ветер приносит на территорию поселения холодные континентальные воздушные массы.</w:t>
      </w:r>
    </w:p>
    <w:p w:rsidR="00E35CAE" w:rsidRPr="00E35CAE" w:rsidRDefault="00E35CAE" w:rsidP="00E35CAE">
      <w:pPr>
        <w:pStyle w:val="a5"/>
        <w:jc w:val="both"/>
        <w:rPr>
          <w:sz w:val="28"/>
          <w:szCs w:val="28"/>
        </w:rPr>
      </w:pPr>
      <w:r w:rsidRPr="00E35CAE">
        <w:rPr>
          <w:sz w:val="28"/>
          <w:szCs w:val="28"/>
        </w:rPr>
        <w:t xml:space="preserve">        Весна непродолжительная и прохладная. Начинается она с разрушения устойчивого снежного покрова и установлением средней суточной температуры выше 0С. Погода весной неустойчивая. Потепление  часто сменяется резким похолоданием, а иногда образуется временный снежный покров. Осень продолжительная и умеренно - прохладная. Длится она 2-2.5 месяца в году (с сентября до середины ноября).</w:t>
      </w:r>
    </w:p>
    <w:p w:rsidR="00E35CAE" w:rsidRPr="00E35CAE" w:rsidRDefault="00E35CAE" w:rsidP="00E35CAE">
      <w:pPr>
        <w:pStyle w:val="a5"/>
        <w:jc w:val="both"/>
        <w:rPr>
          <w:sz w:val="28"/>
          <w:szCs w:val="28"/>
        </w:rPr>
      </w:pPr>
      <w:r w:rsidRPr="00E35CAE">
        <w:rPr>
          <w:sz w:val="28"/>
          <w:szCs w:val="28"/>
        </w:rPr>
        <w:t xml:space="preserve">              </w:t>
      </w:r>
    </w:p>
    <w:p w:rsidR="00E35CAE" w:rsidRPr="00E35CAE" w:rsidRDefault="00E35CAE" w:rsidP="00E35CAE">
      <w:pPr>
        <w:pStyle w:val="a5"/>
        <w:jc w:val="both"/>
        <w:rPr>
          <w:sz w:val="28"/>
          <w:szCs w:val="28"/>
        </w:rPr>
      </w:pPr>
      <w:r w:rsidRPr="00E35CAE">
        <w:rPr>
          <w:sz w:val="28"/>
          <w:szCs w:val="28"/>
        </w:rPr>
        <w:t xml:space="preserve">2.Сведения о теплоснабжении поселения. </w:t>
      </w:r>
    </w:p>
    <w:p w:rsidR="00E35CAE" w:rsidRPr="00E35CAE" w:rsidRDefault="00E35CAE" w:rsidP="00E35CAE">
      <w:pPr>
        <w:pStyle w:val="a5"/>
        <w:jc w:val="both"/>
        <w:rPr>
          <w:sz w:val="28"/>
          <w:szCs w:val="28"/>
        </w:rPr>
      </w:pPr>
      <w:r w:rsidRPr="00E35CAE">
        <w:rPr>
          <w:sz w:val="28"/>
          <w:szCs w:val="28"/>
        </w:rPr>
        <w:t xml:space="preserve">     В настоящее время теплоснабжающей организацией, обязанной заключить с потребителем договор теплоснабжения является МУП «</w:t>
      </w:r>
      <w:proofErr w:type="spellStart"/>
      <w:r w:rsidRPr="00E35CAE">
        <w:rPr>
          <w:sz w:val="28"/>
          <w:szCs w:val="28"/>
        </w:rPr>
        <w:t>Тепловодоканал</w:t>
      </w:r>
      <w:proofErr w:type="spellEnd"/>
      <w:r w:rsidRPr="00E35CAE">
        <w:rPr>
          <w:sz w:val="28"/>
          <w:szCs w:val="28"/>
        </w:rPr>
        <w:t>».</w:t>
      </w:r>
    </w:p>
    <w:p w:rsidR="00E35CAE" w:rsidRPr="00E35CAE" w:rsidRDefault="00E35CAE" w:rsidP="00E35CAE">
      <w:pPr>
        <w:pStyle w:val="a5"/>
        <w:jc w:val="both"/>
        <w:rPr>
          <w:sz w:val="28"/>
          <w:szCs w:val="28"/>
        </w:rPr>
      </w:pPr>
      <w:r w:rsidRPr="00E35CAE">
        <w:rPr>
          <w:sz w:val="28"/>
          <w:szCs w:val="28"/>
        </w:rPr>
        <w:t xml:space="preserve">Теплоснабжение (отопление и горячее водоснабжение) </w:t>
      </w:r>
      <w:proofErr w:type="spellStart"/>
      <w:r w:rsidRPr="00E35CAE">
        <w:rPr>
          <w:sz w:val="28"/>
          <w:szCs w:val="28"/>
        </w:rPr>
        <w:t>Красномостовского</w:t>
      </w:r>
      <w:proofErr w:type="spellEnd"/>
      <w:r w:rsidRPr="00E35CAE">
        <w:rPr>
          <w:sz w:val="28"/>
          <w:szCs w:val="28"/>
        </w:rPr>
        <w:t xml:space="preserve"> сельского поселения осуществляется:</w:t>
      </w:r>
    </w:p>
    <w:p w:rsidR="00E35CAE" w:rsidRPr="00E35CAE" w:rsidRDefault="00E35CAE" w:rsidP="00E35CAE">
      <w:pPr>
        <w:pStyle w:val="a5"/>
        <w:jc w:val="both"/>
        <w:rPr>
          <w:sz w:val="28"/>
          <w:szCs w:val="28"/>
        </w:rPr>
      </w:pPr>
      <w:r w:rsidRPr="00E35CAE">
        <w:rPr>
          <w:sz w:val="28"/>
          <w:szCs w:val="28"/>
        </w:rPr>
        <w:t xml:space="preserve">-в частных домах  от печей на дровах.  </w:t>
      </w:r>
    </w:p>
    <w:p w:rsidR="00E35CAE" w:rsidRPr="00E35CAE" w:rsidRDefault="00E35CAE" w:rsidP="00E35CAE">
      <w:pPr>
        <w:pStyle w:val="a5"/>
        <w:jc w:val="both"/>
        <w:rPr>
          <w:sz w:val="28"/>
          <w:szCs w:val="28"/>
        </w:rPr>
      </w:pPr>
      <w:r w:rsidRPr="00E35CAE">
        <w:rPr>
          <w:sz w:val="28"/>
          <w:szCs w:val="28"/>
        </w:rPr>
        <w:t>-в п. Красный Мост в школе, детском саду, фельдшерско-акушерском пункте - котельной на твердом топливе.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308"/>
        <w:gridCol w:w="2587"/>
        <w:gridCol w:w="1786"/>
        <w:gridCol w:w="2029"/>
      </w:tblGrid>
      <w:tr w:rsidR="00E35CAE" w:rsidRPr="00E35CAE" w:rsidTr="00E35CAE">
        <w:trPr>
          <w:trHeight w:val="10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AE" w:rsidRPr="00E35CAE" w:rsidRDefault="00E35CAE" w:rsidP="00E35CAE">
            <w:pPr>
              <w:pStyle w:val="a5"/>
              <w:rPr>
                <w:sz w:val="28"/>
                <w:szCs w:val="28"/>
              </w:rPr>
            </w:pPr>
            <w:r w:rsidRPr="00E35CAE">
              <w:rPr>
                <w:sz w:val="28"/>
                <w:szCs w:val="28"/>
              </w:rPr>
              <w:t>№п\п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AE" w:rsidRPr="00E35CAE" w:rsidRDefault="00E35CAE" w:rsidP="00E35CAE">
            <w:pPr>
              <w:pStyle w:val="a5"/>
              <w:rPr>
                <w:sz w:val="28"/>
                <w:szCs w:val="28"/>
              </w:rPr>
            </w:pPr>
            <w:r w:rsidRPr="00E35CAE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AE" w:rsidRPr="00E35CAE" w:rsidRDefault="00E35CAE" w:rsidP="00E35CAE">
            <w:pPr>
              <w:pStyle w:val="a5"/>
              <w:rPr>
                <w:sz w:val="28"/>
                <w:szCs w:val="28"/>
              </w:rPr>
            </w:pPr>
            <w:r w:rsidRPr="00E35CAE">
              <w:rPr>
                <w:sz w:val="28"/>
                <w:szCs w:val="28"/>
              </w:rPr>
              <w:t>Наименование котельной, адрес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AE" w:rsidRPr="00E35CAE" w:rsidRDefault="00E35CAE" w:rsidP="00E35CAE">
            <w:pPr>
              <w:pStyle w:val="a5"/>
              <w:rPr>
                <w:sz w:val="28"/>
                <w:szCs w:val="28"/>
              </w:rPr>
            </w:pPr>
            <w:proofErr w:type="spellStart"/>
            <w:r w:rsidRPr="00E35CAE">
              <w:rPr>
                <w:sz w:val="28"/>
                <w:szCs w:val="28"/>
              </w:rPr>
              <w:t>установл</w:t>
            </w:r>
            <w:proofErr w:type="spellEnd"/>
            <w:r w:rsidRPr="00E35CAE">
              <w:rPr>
                <w:sz w:val="28"/>
                <w:szCs w:val="28"/>
              </w:rPr>
              <w:t>. мощность</w:t>
            </w:r>
          </w:p>
          <w:p w:rsidR="00E35CAE" w:rsidRPr="00E35CAE" w:rsidRDefault="00E35CAE" w:rsidP="00E35CAE">
            <w:pPr>
              <w:pStyle w:val="a5"/>
              <w:rPr>
                <w:sz w:val="28"/>
                <w:szCs w:val="28"/>
              </w:rPr>
            </w:pPr>
            <w:r w:rsidRPr="00E35CAE">
              <w:rPr>
                <w:sz w:val="28"/>
                <w:szCs w:val="28"/>
              </w:rPr>
              <w:t>Гкал /час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AE" w:rsidRPr="00E35CAE" w:rsidRDefault="00E35CAE" w:rsidP="00E35CAE">
            <w:pPr>
              <w:pStyle w:val="a5"/>
              <w:rPr>
                <w:sz w:val="28"/>
                <w:szCs w:val="28"/>
              </w:rPr>
            </w:pPr>
            <w:r w:rsidRPr="00E35CAE">
              <w:rPr>
                <w:sz w:val="28"/>
                <w:szCs w:val="28"/>
              </w:rPr>
              <w:t xml:space="preserve">протяженность теплосетей </w:t>
            </w:r>
          </w:p>
          <w:p w:rsidR="00E35CAE" w:rsidRPr="00E35CAE" w:rsidRDefault="00E35CAE" w:rsidP="00E35CAE">
            <w:pPr>
              <w:pStyle w:val="a5"/>
              <w:rPr>
                <w:sz w:val="28"/>
                <w:szCs w:val="28"/>
              </w:rPr>
            </w:pPr>
            <w:r w:rsidRPr="00E35CAE">
              <w:rPr>
                <w:sz w:val="28"/>
                <w:szCs w:val="28"/>
              </w:rPr>
              <w:t xml:space="preserve">       км</w:t>
            </w:r>
          </w:p>
        </w:tc>
      </w:tr>
      <w:tr w:rsidR="00E35CAE" w:rsidRPr="00E35CAE" w:rsidTr="00E35CA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AE" w:rsidRPr="00E35CAE" w:rsidRDefault="00E35CAE" w:rsidP="00E35CAE">
            <w:pPr>
              <w:pStyle w:val="a5"/>
              <w:rPr>
                <w:sz w:val="28"/>
                <w:szCs w:val="28"/>
              </w:rPr>
            </w:pPr>
            <w:r w:rsidRPr="00E35CAE">
              <w:rPr>
                <w:sz w:val="28"/>
                <w:szCs w:val="28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AE" w:rsidRPr="00E35CAE" w:rsidRDefault="00E35CAE" w:rsidP="00E35CAE">
            <w:pPr>
              <w:pStyle w:val="a5"/>
              <w:rPr>
                <w:sz w:val="28"/>
                <w:szCs w:val="28"/>
              </w:rPr>
            </w:pPr>
            <w:r w:rsidRPr="00E35CAE">
              <w:rPr>
                <w:sz w:val="28"/>
                <w:szCs w:val="28"/>
              </w:rPr>
              <w:t>п. Красный Мост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AE" w:rsidRPr="00E35CAE" w:rsidRDefault="00E35CAE" w:rsidP="00E35CAE">
            <w:pPr>
              <w:pStyle w:val="a5"/>
              <w:rPr>
                <w:sz w:val="28"/>
                <w:szCs w:val="28"/>
              </w:rPr>
            </w:pPr>
            <w:r w:rsidRPr="00E35CAE">
              <w:rPr>
                <w:sz w:val="28"/>
                <w:szCs w:val="28"/>
              </w:rPr>
              <w:t xml:space="preserve"> ул. Школьная д.9 «а» п. Красный Мост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AE" w:rsidRPr="00E35CAE" w:rsidRDefault="00D53C5D" w:rsidP="00E35CA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AE" w:rsidRPr="00E35CAE" w:rsidRDefault="00E35CAE" w:rsidP="00E35CAE">
            <w:pPr>
              <w:pStyle w:val="a5"/>
              <w:rPr>
                <w:sz w:val="28"/>
                <w:szCs w:val="28"/>
              </w:rPr>
            </w:pPr>
            <w:r w:rsidRPr="00E35CAE">
              <w:rPr>
                <w:sz w:val="28"/>
                <w:szCs w:val="28"/>
              </w:rPr>
              <w:t>0,532</w:t>
            </w:r>
          </w:p>
        </w:tc>
      </w:tr>
    </w:tbl>
    <w:p w:rsidR="00E35CAE" w:rsidRPr="00E35CAE" w:rsidRDefault="00E35CAE" w:rsidP="00E35CAE">
      <w:pPr>
        <w:pStyle w:val="a5"/>
        <w:rPr>
          <w:sz w:val="28"/>
          <w:szCs w:val="28"/>
        </w:rPr>
      </w:pPr>
    </w:p>
    <w:p w:rsidR="00E35CAE" w:rsidRPr="00E35CAE" w:rsidRDefault="00E35CAE" w:rsidP="00E35CAE">
      <w:pPr>
        <w:pStyle w:val="a5"/>
        <w:jc w:val="both"/>
        <w:rPr>
          <w:sz w:val="28"/>
          <w:szCs w:val="28"/>
        </w:rPr>
      </w:pPr>
      <w:r w:rsidRPr="00E35CAE">
        <w:rPr>
          <w:sz w:val="28"/>
          <w:szCs w:val="28"/>
        </w:rPr>
        <w:t xml:space="preserve">3.Население </w:t>
      </w:r>
      <w:proofErr w:type="spellStart"/>
      <w:r w:rsidRPr="00E35CAE">
        <w:rPr>
          <w:sz w:val="28"/>
          <w:szCs w:val="28"/>
        </w:rPr>
        <w:t>Красномостовского</w:t>
      </w:r>
      <w:proofErr w:type="spellEnd"/>
      <w:r w:rsidRPr="00E35CAE">
        <w:rPr>
          <w:sz w:val="28"/>
          <w:szCs w:val="28"/>
        </w:rPr>
        <w:t xml:space="preserve"> сельского поселения в настоящее время имеет естественную убыль. </w:t>
      </w:r>
    </w:p>
    <w:p w:rsidR="00E35CAE" w:rsidRPr="00E35CAE" w:rsidRDefault="00E35CAE" w:rsidP="00E35CAE">
      <w:pPr>
        <w:pStyle w:val="a5"/>
        <w:jc w:val="both"/>
        <w:rPr>
          <w:sz w:val="28"/>
          <w:szCs w:val="28"/>
        </w:rPr>
      </w:pPr>
      <w:r w:rsidRPr="00E35CAE">
        <w:rPr>
          <w:sz w:val="28"/>
          <w:szCs w:val="28"/>
        </w:rPr>
        <w:t>Изменение площади населенных пунктов – не планируется.</w:t>
      </w:r>
    </w:p>
    <w:p w:rsidR="00E35CAE" w:rsidRPr="00E35CAE" w:rsidRDefault="00E35CAE" w:rsidP="00E35CAE">
      <w:pPr>
        <w:pStyle w:val="a5"/>
        <w:jc w:val="both"/>
        <w:rPr>
          <w:sz w:val="28"/>
          <w:szCs w:val="28"/>
        </w:rPr>
      </w:pPr>
      <w:r w:rsidRPr="00E35CAE">
        <w:rPr>
          <w:sz w:val="28"/>
          <w:szCs w:val="28"/>
        </w:rPr>
        <w:t xml:space="preserve">        Во всех рассматриваемых населенных пунктах при градостроительном зонировании выделяются: общественно-деловая зона (ОД); зона индивидуальной жилой застройки (Ж-1), производственная зона (П), зона сельскохозяйственного назначения (СХ), специальные исторические зоны с </w:t>
      </w:r>
      <w:r w:rsidRPr="00E35CAE">
        <w:rPr>
          <w:sz w:val="28"/>
          <w:szCs w:val="28"/>
        </w:rPr>
        <w:lastRenderedPageBreak/>
        <w:t>особыми условиями использования территорий(СН), зона лесного фонда (ЛФ).</w:t>
      </w:r>
    </w:p>
    <w:p w:rsidR="00E35CAE" w:rsidRPr="00E35CAE" w:rsidRDefault="00E35CAE" w:rsidP="00E35CAE">
      <w:pPr>
        <w:pStyle w:val="a5"/>
        <w:ind w:firstLine="708"/>
        <w:jc w:val="both"/>
        <w:rPr>
          <w:sz w:val="28"/>
          <w:szCs w:val="28"/>
        </w:rPr>
      </w:pPr>
      <w:r w:rsidRPr="00E35CAE">
        <w:rPr>
          <w:sz w:val="28"/>
          <w:szCs w:val="28"/>
        </w:rPr>
        <w:t>Как центры обслуживания местных систем расселения, предполагается в перспективе, что населенные пункты  должны располагать всеми основными учреждениями обслуживания населения, в том числе: административно-управленческими, общественно-деловыми и коммерческими объектами; культурно-просветительными и культурно-развлекательными объектами; объектами торговли, общественного питания и бытового обслуживания; объектами образования и здравоохранения; физкультурно-спортивными сооружениями.</w:t>
      </w:r>
    </w:p>
    <w:p w:rsidR="00E35CAE" w:rsidRPr="00E35CAE" w:rsidRDefault="00E35CAE" w:rsidP="00E35CAE">
      <w:pPr>
        <w:pStyle w:val="a5"/>
        <w:ind w:firstLine="708"/>
        <w:jc w:val="both"/>
        <w:rPr>
          <w:sz w:val="28"/>
          <w:szCs w:val="28"/>
        </w:rPr>
      </w:pPr>
      <w:r w:rsidRPr="00E35CAE">
        <w:rPr>
          <w:sz w:val="28"/>
          <w:szCs w:val="28"/>
        </w:rPr>
        <w:t>Системы инженерного обеспечения в перспективе реконструируются, модернизируются и расширяется с учетом развития населенных пунктов.</w:t>
      </w:r>
    </w:p>
    <w:p w:rsidR="00E35CAE" w:rsidRPr="00E35CAE" w:rsidRDefault="00E35CAE" w:rsidP="00E35CAE">
      <w:pPr>
        <w:pStyle w:val="a5"/>
        <w:jc w:val="both"/>
        <w:rPr>
          <w:sz w:val="28"/>
          <w:szCs w:val="28"/>
        </w:rPr>
      </w:pPr>
      <w:r w:rsidRPr="00E35CAE">
        <w:rPr>
          <w:sz w:val="28"/>
          <w:szCs w:val="28"/>
        </w:rPr>
        <w:t>Потребность в тепле на отопление, вентиляцию и горячее водоснабжение для нужд жилищно-коммунального сектора определена в соответствии со СНиП 2.04.07-86* «Тепловые сети», СНиП 23-01-99 «Строительная климатология», а также «Методических рекомендаций по порядку разработки, согласования, экспертизы и утверждения градостроительной документации муниципальных образований» МРР.2007г.</w:t>
      </w:r>
    </w:p>
    <w:p w:rsidR="00E35CAE" w:rsidRPr="00E35CAE" w:rsidRDefault="00E35CAE" w:rsidP="00E35CAE">
      <w:pPr>
        <w:pStyle w:val="a5"/>
        <w:jc w:val="both"/>
        <w:rPr>
          <w:sz w:val="28"/>
          <w:szCs w:val="28"/>
        </w:rPr>
      </w:pPr>
      <w:r w:rsidRPr="00E35CAE">
        <w:rPr>
          <w:sz w:val="28"/>
          <w:szCs w:val="28"/>
        </w:rPr>
        <w:t xml:space="preserve">          Расчетная зимняя температура при проектировании отопления и вентиляции принята (-27°С), продолжительность отопительного периода-221 сутки.</w:t>
      </w:r>
    </w:p>
    <w:p w:rsidR="00E35CAE" w:rsidRPr="00E35CAE" w:rsidRDefault="00E35CAE" w:rsidP="00E35CAE">
      <w:pPr>
        <w:pStyle w:val="a5"/>
        <w:jc w:val="both"/>
        <w:rPr>
          <w:sz w:val="28"/>
          <w:szCs w:val="28"/>
        </w:rPr>
      </w:pPr>
      <w:r w:rsidRPr="00E35CAE">
        <w:rPr>
          <w:sz w:val="28"/>
          <w:szCs w:val="28"/>
        </w:rPr>
        <w:t xml:space="preserve">           Новые отопительные котельные потребуются в комплексе с развитием системы соцкультбыта и инвестиционных площадок. Предлагается произвести модернизацию существующих котельных  (где это целесообразно) с заменой оборудования и подключением к ним новых нагрузок.</w:t>
      </w:r>
    </w:p>
    <w:p w:rsidR="00E35CAE" w:rsidRDefault="00E35CAE" w:rsidP="00E35C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E35CAE" w:rsidRDefault="00E35CAE" w:rsidP="00E35CAE">
      <w:pPr>
        <w:jc w:val="both"/>
        <w:rPr>
          <w:color w:val="000000"/>
          <w:sz w:val="28"/>
          <w:szCs w:val="28"/>
        </w:rPr>
      </w:pPr>
    </w:p>
    <w:p w:rsidR="00E35CAE" w:rsidRDefault="00E35CAE" w:rsidP="00E35CAE">
      <w:pPr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</w:t>
      </w:r>
    </w:p>
    <w:p w:rsidR="00E35CAE" w:rsidRDefault="00E35CAE" w:rsidP="00E35CAE"/>
    <w:p w:rsidR="00270241" w:rsidRDefault="00270241"/>
    <w:sectPr w:rsidR="0027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AE"/>
    <w:rsid w:val="00175824"/>
    <w:rsid w:val="0022734D"/>
    <w:rsid w:val="00270241"/>
    <w:rsid w:val="00D53C5D"/>
    <w:rsid w:val="00E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35CAE"/>
    <w:pPr>
      <w:spacing w:after="0" w:line="240" w:lineRule="auto"/>
      <w:ind w:firstLine="851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35CAE"/>
    <w:rPr>
      <w:rFonts w:ascii="Arial" w:eastAsia="Times New Roman" w:hAnsi="Arial" w:cs="Times New Roman"/>
      <w:b/>
      <w:sz w:val="24"/>
      <w:szCs w:val="20"/>
    </w:rPr>
  </w:style>
  <w:style w:type="paragraph" w:styleId="a5">
    <w:name w:val="No Spacing"/>
    <w:uiPriority w:val="1"/>
    <w:qFormat/>
    <w:rsid w:val="00E3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35CAE"/>
    <w:pPr>
      <w:spacing w:after="0" w:line="240" w:lineRule="auto"/>
      <w:ind w:firstLine="851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35CAE"/>
    <w:rPr>
      <w:rFonts w:ascii="Arial" w:eastAsia="Times New Roman" w:hAnsi="Arial" w:cs="Times New Roman"/>
      <w:b/>
      <w:sz w:val="24"/>
      <w:szCs w:val="20"/>
    </w:rPr>
  </w:style>
  <w:style w:type="paragraph" w:styleId="a5">
    <w:name w:val="No Spacing"/>
    <w:uiPriority w:val="1"/>
    <w:qFormat/>
    <w:rsid w:val="00E3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ea6ab191-f210-4e6a-ac2b-8f012f8aaed2">2019</_x043f__x0430__x043f__x043a__x0430_>
    <_dlc_DocId xmlns="57504d04-691e-4fc4-8f09-4f19fdbe90f6">XXJ7TYMEEKJ2-4015-148</_dlc_DocId>
    <_dlc_DocIdUrl xmlns="57504d04-691e-4fc4-8f09-4f19fdbe90f6">
      <Url>https://vip.gov.mari.ru/kilemary/sp_krasmost/_layouts/DocIdRedir.aspx?ID=XXJ7TYMEEKJ2-4015-148</Url>
      <Description>XXJ7TYMEEKJ2-4015-148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3F0A4-A37C-4332-A3DD-2069105882C2}"/>
</file>

<file path=customXml/itemProps2.xml><?xml version="1.0" encoding="utf-8"?>
<ds:datastoreItem xmlns:ds="http://schemas.openxmlformats.org/officeDocument/2006/customXml" ds:itemID="{6BDD9F32-8275-4AD9-A242-C3DD762618EC}"/>
</file>

<file path=customXml/itemProps3.xml><?xml version="1.0" encoding="utf-8"?>
<ds:datastoreItem xmlns:ds="http://schemas.openxmlformats.org/officeDocument/2006/customXml" ds:itemID="{B5F9D540-E0E4-40FC-964E-691C0F1BE198}"/>
</file>

<file path=customXml/itemProps4.xml><?xml version="1.0" encoding="utf-8"?>
<ds:datastoreItem xmlns:ds="http://schemas.openxmlformats.org/officeDocument/2006/customXml" ds:itemID="{DB2E6228-3310-4FE5-9F62-C8D89F243F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1133</Words>
  <Characters>6463</Characters>
  <Application>Microsoft Office Word</Application>
  <DocSecurity>0</DocSecurity>
  <Lines>53</Lines>
  <Paragraphs>15</Paragraphs>
  <ScaleCrop>false</ScaleCrop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</dc:title>
  <dc:creator>user</dc:creator>
  <cp:lastModifiedBy>admin</cp:lastModifiedBy>
  <cp:revision>6</cp:revision>
  <dcterms:created xsi:type="dcterms:W3CDTF">2019-12-09T07:57:00Z</dcterms:created>
  <dcterms:modified xsi:type="dcterms:W3CDTF">2019-12-10T08:50:00Z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90f75b3d-1b17-43e0-a5a8-97d6d7ea6316</vt:lpwstr>
  </property>
</Properties>
</file>