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05" w:rsidRDefault="00852C05" w:rsidP="00852C0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05" w:rsidRDefault="00852C05" w:rsidP="00852C05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852C05" w:rsidTr="00852C05">
        <w:tc>
          <w:tcPr>
            <w:tcW w:w="4785" w:type="dxa"/>
          </w:tcPr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КРАСНЫЙ МОСТ</w:t>
            </w:r>
          </w:p>
          <w:p w:rsidR="00852C05" w:rsidRDefault="00852C05">
            <w:pPr>
              <w:pStyle w:val="a3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СЕЛЬСКИЙ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ПОСЕЛЕНИЙ</w:t>
            </w:r>
          </w:p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АДМИНИСТРАЦИЙ</w:t>
            </w:r>
          </w:p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786" w:type="dxa"/>
          </w:tcPr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852C05" w:rsidRDefault="00852C05">
            <w:pPr>
              <w:pStyle w:val="a3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КРАСНОМОСТОВСКОГО</w:t>
            </w:r>
          </w:p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852C05" w:rsidRDefault="00852C05" w:rsidP="00852C05">
      <w:pPr>
        <w:pStyle w:val="a3"/>
        <w:jc w:val="center"/>
        <w:rPr>
          <w:b/>
          <w:spacing w:val="60"/>
          <w:sz w:val="28"/>
          <w:szCs w:val="28"/>
        </w:rPr>
      </w:pPr>
    </w:p>
    <w:p w:rsidR="00852C05" w:rsidRDefault="00852C05" w:rsidP="00852C05">
      <w:pPr>
        <w:pStyle w:val="a3"/>
        <w:jc w:val="center"/>
        <w:rPr>
          <w:b/>
          <w:spacing w:val="60"/>
          <w:sz w:val="28"/>
          <w:szCs w:val="28"/>
        </w:rPr>
      </w:pPr>
    </w:p>
    <w:p w:rsidR="00852C05" w:rsidRDefault="00852C05" w:rsidP="00852C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 22 мая 2015 г. № 26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штабе по координации деятельности народных дружин 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 от 31 октября 2014 г. № 44-З "О регулировании отдельных отношений, связанных с участием граждан в охране общественного порядка на территории Республики Марий Эл"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Красномоствоского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штаб по координации деятельности народных дружин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штабе по координации деятельности народных дружин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Красномоствоское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штаба по координации деятельности народных дружин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pStyle w:val="a3"/>
      </w:pPr>
      <w:r>
        <w:rPr>
          <w:sz w:val="28"/>
          <w:szCs w:val="28"/>
        </w:rPr>
        <w:t>Глава</w:t>
      </w:r>
      <w:r>
        <w:t xml:space="preserve"> </w:t>
      </w:r>
      <w:r>
        <w:rPr>
          <w:sz w:val="28"/>
          <w:szCs w:val="28"/>
        </w:rPr>
        <w:t>администрации</w:t>
      </w:r>
      <w:r>
        <w:t xml:space="preserve"> </w:t>
      </w: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В.И.Лопатников</w:t>
      </w:r>
      <w:proofErr w:type="spellEnd"/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2C05" w:rsidRDefault="00852C05" w:rsidP="00852C0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22.05.2015 г. № 26  </w:t>
      </w: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 о штабе по координации деятельности народных дружин в муниципальном образовании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Штаб по координации деятельности народных дружин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 - штаб) является органом, образованным в целях осуществления координации деятельности народных дружин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их взаимодействия с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своей деятельности штаб руководствуется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 и иными нормативными правовыми актами Республики Марий Эл, нормативными правовыми актами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настоящим Положением.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Штаб в пределах своих полномочий: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методическую помощь в сфере охраны общественного порядка командирам народных дружин;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представляют информацию о деятельности народных дружин в Штаб по координации деятельности народных дружин в Республике Марий Эл;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в органы местного самоуправления и правоохранительные органы Республики Марий Эл предложения по вопросам совершенствования работы народных дружин и улучшения их материально-технического и финансового обеспечения;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ходатайствуют перед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правоохранительными органами, общественными и иными организациями о поощрении народных дружинников, отличившихся при исполнении своих обязанностей.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Штаб в пределах своей компетенции имеет право: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подготовке проектов нормативных правовых актов и других документов о деятельности народных дружин;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заседания, рассматривать вопросы и предложения, отнесенные к компетенции штаба, принимать по ним решения;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запрашивать в установленном порядке у органов местного самоуправления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необходимые материалы и информацию;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заседания штаба представителей органов местного самоуправления.</w:t>
      </w:r>
    </w:p>
    <w:p w:rsidR="00351A14" w:rsidRDefault="00351A14" w:rsidP="00351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Штаб в пределах своей компетенции имеет право:</w:t>
      </w:r>
    </w:p>
    <w:p w:rsidR="00351A14" w:rsidRDefault="00351A14" w:rsidP="00351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подготовке проектов нормативных правовых актов и других документов о деятельности народных дружин;</w:t>
      </w:r>
    </w:p>
    <w:p w:rsidR="00351A14" w:rsidRDefault="00351A14" w:rsidP="00351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заседания, рассматривать вопросы и предложения, отнесенные к компетенции штаба, принимать по ним решения;</w:t>
      </w:r>
    </w:p>
    <w:p w:rsidR="00351A14" w:rsidRDefault="00351A14" w:rsidP="00351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местного самоуправления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необходимые материалы и информацию;</w:t>
      </w:r>
    </w:p>
    <w:p w:rsidR="00351A14" w:rsidRDefault="00351A14" w:rsidP="00351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заседания штаба представителей органов местного самоуправления.</w:t>
      </w:r>
    </w:p>
    <w:p w:rsidR="00852C05" w:rsidRDefault="00351A14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2C05">
        <w:rPr>
          <w:rFonts w:ascii="Times New Roman" w:hAnsi="Times New Roman" w:cs="Times New Roman"/>
          <w:sz w:val="28"/>
          <w:szCs w:val="28"/>
        </w:rPr>
        <w:t>. Штабы создаются по решению исполнительно-распорядительного органа местного самоуправления муниципального образования «</w:t>
      </w:r>
      <w:proofErr w:type="spellStart"/>
      <w:r w:rsidR="00852C05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="00852C05">
        <w:rPr>
          <w:rFonts w:ascii="Times New Roman" w:hAnsi="Times New Roman" w:cs="Times New Roman"/>
          <w:sz w:val="28"/>
          <w:szCs w:val="28"/>
        </w:rPr>
        <w:t xml:space="preserve"> сельское поселение». В состав штаба могут входить представители органов местного самоуправления, организаций и общественных объединений, трудовых коллективов, находящихся на территории муниципального образования «</w:t>
      </w:r>
      <w:proofErr w:type="spellStart"/>
      <w:r w:rsidR="00852C05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="00852C0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52C05" w:rsidRDefault="00351A14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2C05">
        <w:rPr>
          <w:rFonts w:ascii="Times New Roman" w:hAnsi="Times New Roman" w:cs="Times New Roman"/>
          <w:sz w:val="28"/>
          <w:szCs w:val="28"/>
        </w:rPr>
        <w:t>. Руководитель штаба: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штабом;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и проводит заседания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годовой план работы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 заседания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поручения членам штаба по вопросам, отнесенным к компетенции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годового плана работы штаба и решений, принятых на заседаниях штаба.</w:t>
      </w:r>
    </w:p>
    <w:p w:rsidR="00852C05" w:rsidRDefault="00351A14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2C05">
        <w:rPr>
          <w:rFonts w:ascii="Times New Roman" w:hAnsi="Times New Roman" w:cs="Times New Roman"/>
          <w:sz w:val="28"/>
          <w:szCs w:val="28"/>
        </w:rPr>
        <w:t>. Члены штаба: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заседании штаба, вносят предложения по проектам решений, принимаемых на заседании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разработке проекта годового плана работы штаба посредством внесения соответствующих предложений;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вносят руководителю штаба предложения о приглашении на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штаба представителей органов исполнительной власти Республики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Эл, территориальных органов федеральных органов исполнительной власти, органов местного самоуправления.</w:t>
      </w:r>
    </w:p>
    <w:p w:rsidR="00852C05" w:rsidRDefault="00351A14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2C05">
        <w:rPr>
          <w:rFonts w:ascii="Times New Roman" w:hAnsi="Times New Roman" w:cs="Times New Roman"/>
          <w:sz w:val="28"/>
          <w:szCs w:val="28"/>
        </w:rPr>
        <w:t>. Ответственный секретарь штаба: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 координирует подготовку материалов на заседание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поступивших предложений от членов штаба осуществляет подготовку проекта годового плана работы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информирует членов штаба и приглашенных лиц о времени, месте проведения заседания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 заседания штаба и его рассылку членам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отчеты о реализации годового плана работы и решений штаба.</w:t>
      </w:r>
    </w:p>
    <w:p w:rsidR="00852C05" w:rsidRDefault="00351A14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2C05">
        <w:rPr>
          <w:rFonts w:ascii="Times New Roman" w:hAnsi="Times New Roman" w:cs="Times New Roman"/>
          <w:sz w:val="28"/>
          <w:szCs w:val="28"/>
        </w:rPr>
        <w:t>. Заседания штаба проводятся по мере необходимости, но не реже чем один раз в полугодие и оформляются протоколом, содержащим решения штаба по рассмотренным вопросам. Заседание ведет руководитель штаба либо по его поручению один из заместителей.</w:t>
      </w:r>
    </w:p>
    <w:p w:rsidR="00852C05" w:rsidRDefault="00351A14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52C05">
        <w:rPr>
          <w:rFonts w:ascii="Times New Roman" w:hAnsi="Times New Roman" w:cs="Times New Roman"/>
          <w:sz w:val="28"/>
          <w:szCs w:val="28"/>
        </w:rPr>
        <w:t>. Решения штаба принимаются простым большинством голосов присутствующих на заседании членов штаба.</w:t>
      </w:r>
    </w:p>
    <w:p w:rsidR="00852C05" w:rsidRDefault="00852C05" w:rsidP="00852C05">
      <w:pPr>
        <w:rPr>
          <w:rFonts w:ascii="Times New Roman" w:hAnsi="Times New Roman" w:cs="Times New Roman"/>
          <w:sz w:val="28"/>
          <w:szCs w:val="28"/>
        </w:rPr>
      </w:pPr>
    </w:p>
    <w:p w:rsidR="00EB1290" w:rsidRDefault="00EB1290"/>
    <w:sectPr w:rsidR="00EB1290" w:rsidSect="00EB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05"/>
    <w:rsid w:val="002375B5"/>
    <w:rsid w:val="00351A14"/>
    <w:rsid w:val="00852C05"/>
    <w:rsid w:val="00EB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0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C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475FE33272081EC6FA68A607C04ADA6087C61CEECE87645AE132400AC6C5E23Y5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EC1475FE33272081EC6FB887761058A0A20B2569C6BEB22541A44627YCL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штабе по координации деятельности народных дружин 
в муниципальном образовании «Красномостовское сельское поселение»
</_x041e__x043f__x0438__x0441__x0430__x043d__x0438__x0435_>
    <_x043f__x0430__x043f__x043a__x0430_ xmlns="ea6ab191-f210-4e6a-ac2b-8f012f8aaed2">2015</_x043f__x0430__x043f__x043a__x0430_>
    <_dlc_DocId xmlns="57504d04-691e-4fc4-8f09-4f19fdbe90f6">XXJ7TYMEEKJ2-4015-72</_dlc_DocId>
    <_dlc_DocIdUrl xmlns="57504d04-691e-4fc4-8f09-4f19fdbe90f6">
      <Url>http://spsearch.gov.mari.ru:32643/kilemary/sp_krasmost/_layouts/DocIdRedir.aspx?ID=XXJ7TYMEEKJ2-4015-72</Url>
      <Description>XXJ7TYMEEKJ2-4015-72</Description>
    </_dlc_DocIdUrl>
  </documentManagement>
</p:properties>
</file>

<file path=customXml/itemProps1.xml><?xml version="1.0" encoding="utf-8"?>
<ds:datastoreItem xmlns:ds="http://schemas.openxmlformats.org/officeDocument/2006/customXml" ds:itemID="{04B4CD8A-3F88-411D-B11A-91FE0F6F9139}"/>
</file>

<file path=customXml/itemProps2.xml><?xml version="1.0" encoding="utf-8"?>
<ds:datastoreItem xmlns:ds="http://schemas.openxmlformats.org/officeDocument/2006/customXml" ds:itemID="{409DD622-E8C1-48F4-902C-0B13BB9B3800}"/>
</file>

<file path=customXml/itemProps3.xml><?xml version="1.0" encoding="utf-8"?>
<ds:datastoreItem xmlns:ds="http://schemas.openxmlformats.org/officeDocument/2006/customXml" ds:itemID="{E1EAAFF5-8BC8-443E-B7AB-53FF7FE6B94A}"/>
</file>

<file path=customXml/itemProps4.xml><?xml version="1.0" encoding="utf-8"?>
<ds:datastoreItem xmlns:ds="http://schemas.openxmlformats.org/officeDocument/2006/customXml" ds:itemID="{EFB31168-9181-4DCC-916F-FFB658DA9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937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мая 2015 г. № 26</dc:title>
  <dc:subject/>
  <dc:creator>Admin</dc:creator>
  <cp:keywords/>
  <dc:description/>
  <cp:lastModifiedBy>Admin</cp:lastModifiedBy>
  <cp:revision>5</cp:revision>
  <cp:lastPrinted>2015-05-28T05:30:00Z</cp:lastPrinted>
  <dcterms:created xsi:type="dcterms:W3CDTF">2015-05-28T05:26:00Z</dcterms:created>
  <dcterms:modified xsi:type="dcterms:W3CDTF">2015-05-28T05:31:00Z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2fa2afd8-7521-498e-8582-7e3974be14bb</vt:lpwstr>
  </property>
</Properties>
</file>