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BD" w:rsidRDefault="00903BBD" w:rsidP="00903BBD">
      <w:pPr>
        <w:pStyle w:val="1"/>
        <w:jc w:val="center"/>
        <w:rPr>
          <w:sz w:val="26"/>
          <w:lang w:val="ru-RU"/>
        </w:rPr>
      </w:pPr>
      <w:r>
        <w:rPr>
          <w:bCs w:val="0"/>
        </w:rPr>
        <w:t xml:space="preserve">   </w:t>
      </w: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551072953" r:id="rId6"/>
        </w:object>
      </w:r>
    </w:p>
    <w:p w:rsidR="00903BBD" w:rsidRDefault="00903BBD" w:rsidP="00903BBD">
      <w:pPr>
        <w:pStyle w:val="1"/>
        <w:jc w:val="center"/>
        <w:rPr>
          <w:sz w:val="26"/>
          <w:lang w:val="ru-RU"/>
        </w:rPr>
      </w:pPr>
    </w:p>
    <w:p w:rsidR="00903BBD" w:rsidRDefault="00903BBD" w:rsidP="00903BBD">
      <w:pPr>
        <w:pStyle w:val="1"/>
        <w:jc w:val="center"/>
        <w:rPr>
          <w:sz w:val="2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503"/>
        <w:gridCol w:w="283"/>
        <w:gridCol w:w="4217"/>
      </w:tblGrid>
      <w:tr w:rsidR="00903BBD" w:rsidTr="00362776">
        <w:tc>
          <w:tcPr>
            <w:tcW w:w="4503" w:type="dxa"/>
            <w:shd w:val="clear" w:color="auto" w:fill="auto"/>
          </w:tcPr>
          <w:p w:rsidR="00903BBD" w:rsidRPr="00903BBD" w:rsidRDefault="00903BBD" w:rsidP="00362776">
            <w:pPr>
              <w:pStyle w:val="a6"/>
              <w:tabs>
                <w:tab w:val="left" w:pos="708"/>
              </w:tabs>
              <w:jc w:val="center"/>
              <w:rPr>
                <w:b/>
                <w:sz w:val="26"/>
                <w:lang w:val="ru-RU"/>
              </w:rPr>
            </w:pPr>
            <w:r w:rsidRPr="00903BBD">
              <w:rPr>
                <w:b/>
                <w:sz w:val="26"/>
                <w:lang w:val="ru-RU"/>
              </w:rPr>
              <w:t>КРАСНЫЙ МОСТ</w:t>
            </w:r>
          </w:p>
          <w:p w:rsidR="00903BBD" w:rsidRPr="00903BBD" w:rsidRDefault="00903BBD" w:rsidP="00362776">
            <w:pPr>
              <w:pStyle w:val="a6"/>
              <w:tabs>
                <w:tab w:val="left" w:pos="708"/>
              </w:tabs>
              <w:jc w:val="center"/>
              <w:rPr>
                <w:b/>
                <w:sz w:val="26"/>
              </w:rPr>
            </w:pPr>
            <w:r w:rsidRPr="00903BBD">
              <w:rPr>
                <w:b/>
                <w:sz w:val="26"/>
                <w:lang w:val="ru-RU"/>
              </w:rPr>
              <w:t>СЕЛЬСКИЙ ПОСЕЛЕНИЙ</w:t>
            </w:r>
          </w:p>
          <w:p w:rsidR="00903BBD" w:rsidRPr="00903BBD" w:rsidRDefault="00903BBD" w:rsidP="00362776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color w:val="000000"/>
                <w:sz w:val="10"/>
              </w:rPr>
            </w:pPr>
            <w:r w:rsidRPr="00903BBD">
              <w:rPr>
                <w:b/>
                <w:sz w:val="26"/>
              </w:rPr>
              <w:t>АДМИНИСТРАЦИЙ</w:t>
            </w:r>
          </w:p>
          <w:p w:rsidR="00903BBD" w:rsidRPr="00903BBD" w:rsidRDefault="00903BBD" w:rsidP="00362776">
            <w:pPr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03BBD" w:rsidRPr="00903BBD" w:rsidRDefault="00903BBD" w:rsidP="00362776">
            <w:pPr>
              <w:snapToGrid w:val="0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903BBD" w:rsidRPr="00903BBD" w:rsidRDefault="00903BBD" w:rsidP="00362776">
            <w:pPr>
              <w:pStyle w:val="a4"/>
              <w:jc w:val="center"/>
              <w:rPr>
                <w:b/>
                <w:spacing w:val="-6"/>
                <w:sz w:val="26"/>
                <w:szCs w:val="26"/>
              </w:rPr>
            </w:pPr>
            <w:r w:rsidRPr="00903BBD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903BBD" w:rsidRPr="00903BBD" w:rsidRDefault="00903BBD" w:rsidP="00362776">
            <w:pPr>
              <w:pStyle w:val="a4"/>
              <w:jc w:val="center"/>
              <w:rPr>
                <w:b/>
                <w:spacing w:val="-6"/>
                <w:sz w:val="26"/>
                <w:szCs w:val="26"/>
              </w:rPr>
            </w:pPr>
            <w:r w:rsidRPr="00903BBD">
              <w:rPr>
                <w:b/>
                <w:spacing w:val="-6"/>
                <w:sz w:val="26"/>
                <w:szCs w:val="26"/>
              </w:rPr>
              <w:t>КРАСНОМОСТОВСКОГО</w:t>
            </w:r>
          </w:p>
          <w:p w:rsidR="00903BBD" w:rsidRPr="00903BBD" w:rsidRDefault="00903BBD" w:rsidP="00362776">
            <w:pPr>
              <w:pStyle w:val="a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03BBD">
              <w:rPr>
                <w:b/>
                <w:spacing w:val="-6"/>
                <w:sz w:val="26"/>
                <w:szCs w:val="26"/>
              </w:rPr>
              <w:t>СЕЛЬСКОГО ПОСЕЛЕНИЯ</w:t>
            </w:r>
          </w:p>
          <w:p w:rsidR="00903BBD" w:rsidRPr="00903BBD" w:rsidRDefault="00903BBD" w:rsidP="0036277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03BBD" w:rsidRPr="00903BBD" w:rsidTr="00362776">
        <w:tc>
          <w:tcPr>
            <w:tcW w:w="4503" w:type="dxa"/>
            <w:shd w:val="clear" w:color="auto" w:fill="auto"/>
          </w:tcPr>
          <w:p w:rsidR="00903BBD" w:rsidRPr="00903BBD" w:rsidRDefault="00903BBD" w:rsidP="00903B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BBD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283" w:type="dxa"/>
            <w:shd w:val="clear" w:color="auto" w:fill="auto"/>
          </w:tcPr>
          <w:p w:rsidR="00903BBD" w:rsidRPr="00903BBD" w:rsidRDefault="00903BBD" w:rsidP="00903B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903BBD" w:rsidRPr="00903BBD" w:rsidRDefault="00903BBD" w:rsidP="00903B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B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903BBD" w:rsidRPr="00903BBD" w:rsidRDefault="00903BBD" w:rsidP="00903B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3BBD" w:rsidRPr="00903BBD" w:rsidRDefault="00903BBD" w:rsidP="00903B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3BBD" w:rsidRPr="00903BBD" w:rsidRDefault="00903BBD" w:rsidP="00903B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3BBD">
        <w:rPr>
          <w:rFonts w:ascii="Times New Roman" w:hAnsi="Times New Roman" w:cs="Times New Roman"/>
          <w:sz w:val="24"/>
          <w:szCs w:val="24"/>
        </w:rPr>
        <w:t>от 2</w:t>
      </w:r>
      <w:proofErr w:type="spellStart"/>
      <w:r w:rsidRPr="00903BBD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spellEnd"/>
      <w:r w:rsidRPr="00903BBD">
        <w:rPr>
          <w:rFonts w:ascii="Times New Roman" w:hAnsi="Times New Roman" w:cs="Times New Roman"/>
          <w:sz w:val="24"/>
          <w:szCs w:val="24"/>
        </w:rPr>
        <w:t xml:space="preserve"> марта 2013 года № 15</w:t>
      </w:r>
    </w:p>
    <w:p w:rsidR="00903BBD" w:rsidRPr="00903BBD" w:rsidRDefault="00903BBD" w:rsidP="00903B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3BBD" w:rsidRPr="00903BBD" w:rsidRDefault="00903BBD" w:rsidP="00903B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3BBD" w:rsidRPr="00903BBD" w:rsidRDefault="00903BBD" w:rsidP="00903B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3BBD" w:rsidRPr="00903BBD" w:rsidRDefault="00903BBD" w:rsidP="00903B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3BBD">
        <w:rPr>
          <w:rFonts w:ascii="Times New Roman" w:hAnsi="Times New Roman" w:cs="Times New Roman"/>
          <w:sz w:val="24"/>
          <w:szCs w:val="24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МУНИЦИПАЛЬНОГО ОБРАЗОВАНИЯ «КРАСНОМОСТОВСКОЕ СЕЛЬСКОЕ ПОСЕЛЕНИЕ»</w:t>
      </w:r>
    </w:p>
    <w:p w:rsidR="00903BBD" w:rsidRDefault="00903BBD" w:rsidP="00903BBD">
      <w:pPr>
        <w:spacing w:line="200" w:lineRule="atLeast"/>
        <w:ind w:firstLine="709"/>
        <w:jc w:val="both"/>
        <w:rPr>
          <w:sz w:val="20"/>
          <w:szCs w:val="20"/>
        </w:rPr>
      </w:pPr>
    </w:p>
    <w:p w:rsidR="00903BBD" w:rsidRDefault="00903BBD" w:rsidP="00903BBD">
      <w:pPr>
        <w:spacing w:line="200" w:lineRule="atLeast"/>
        <w:ind w:firstLine="709"/>
        <w:jc w:val="both"/>
        <w:rPr>
          <w:sz w:val="20"/>
          <w:szCs w:val="20"/>
        </w:rPr>
      </w:pPr>
    </w:p>
    <w:p w:rsidR="00903BBD" w:rsidRPr="00903BBD" w:rsidRDefault="00903BBD" w:rsidP="00903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BBD">
        <w:rPr>
          <w:rFonts w:ascii="Times New Roman" w:hAnsi="Times New Roman" w:cs="Times New Roman"/>
          <w:w w:val="102"/>
          <w:sz w:val="24"/>
          <w:szCs w:val="24"/>
        </w:rPr>
        <w:t xml:space="preserve">В целях </w:t>
      </w:r>
      <w:proofErr w:type="gramStart"/>
      <w:r w:rsidRPr="00903BBD">
        <w:rPr>
          <w:rFonts w:ascii="Times New Roman" w:hAnsi="Times New Roman" w:cs="Times New Roman"/>
          <w:w w:val="102"/>
          <w:sz w:val="24"/>
          <w:szCs w:val="24"/>
        </w:rPr>
        <w:t>повышения уровня обеспечения первичных мер пожарной безопасности</w:t>
      </w:r>
      <w:proofErr w:type="gramEnd"/>
      <w:r w:rsidRPr="00903BBD">
        <w:rPr>
          <w:rFonts w:ascii="Times New Roman" w:hAnsi="Times New Roman" w:cs="Times New Roman"/>
          <w:w w:val="102"/>
          <w:sz w:val="24"/>
          <w:szCs w:val="24"/>
        </w:rPr>
        <w:t xml:space="preserve"> в границах населенных пунктов муниципального образования, организации </w:t>
      </w:r>
      <w:r w:rsidRPr="00903BBD">
        <w:rPr>
          <w:rFonts w:ascii="Times New Roman" w:hAnsi="Times New Roman" w:cs="Times New Roman"/>
          <w:spacing w:val="-1"/>
          <w:sz w:val="24"/>
          <w:szCs w:val="24"/>
        </w:rPr>
        <w:t>общественного контроля за обеспечением пожарной безопасности на территории муниципального образования</w:t>
      </w:r>
      <w:r w:rsidRPr="00903BBD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903BBD">
        <w:rPr>
          <w:rFonts w:ascii="Times New Roman" w:hAnsi="Times New Roman" w:cs="Times New Roman"/>
          <w:spacing w:val="1"/>
          <w:sz w:val="24"/>
          <w:szCs w:val="24"/>
        </w:rPr>
        <w:t>«</w:t>
      </w:r>
      <w:proofErr w:type="spellStart"/>
      <w:r w:rsidRPr="00903BBD">
        <w:rPr>
          <w:rFonts w:ascii="Times New Roman" w:hAnsi="Times New Roman" w:cs="Times New Roman"/>
          <w:sz w:val="24"/>
          <w:szCs w:val="24"/>
        </w:rPr>
        <w:t>Красномостовское</w:t>
      </w:r>
      <w:proofErr w:type="spellEnd"/>
      <w:r w:rsidRPr="00903BBD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903BBD">
        <w:rPr>
          <w:rFonts w:ascii="Times New Roman" w:hAnsi="Times New Roman" w:cs="Times New Roman"/>
          <w:spacing w:val="1"/>
          <w:sz w:val="24"/>
          <w:szCs w:val="24"/>
        </w:rPr>
        <w:t xml:space="preserve">поселение», </w:t>
      </w:r>
      <w:r w:rsidRPr="00903BBD">
        <w:rPr>
          <w:rFonts w:ascii="Times New Roman" w:hAnsi="Times New Roman" w:cs="Times New Roman"/>
          <w:b/>
          <w:spacing w:val="1"/>
          <w:sz w:val="24"/>
          <w:szCs w:val="24"/>
        </w:rPr>
        <w:t>постановляет</w:t>
      </w:r>
      <w:r w:rsidRPr="00903BBD">
        <w:rPr>
          <w:rFonts w:ascii="Times New Roman" w:hAnsi="Times New Roman" w:cs="Times New Roman"/>
          <w:spacing w:val="53"/>
          <w:w w:val="102"/>
          <w:sz w:val="24"/>
          <w:szCs w:val="24"/>
        </w:rPr>
        <w:t>:</w:t>
      </w:r>
    </w:p>
    <w:p w:rsidR="00903BBD" w:rsidRDefault="00903BBD" w:rsidP="00903BBD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rFonts w:eastAsia="Arial"/>
          <w:color w:val="000000"/>
          <w:spacing w:val="1"/>
        </w:rPr>
      </w:pPr>
      <w:r>
        <w:t>1. Участие граждан в обеспечении первичных мер пожарной безопасности, в том числе в деятельности добровольной пожарной охраны в границах муниципального образования «</w:t>
      </w:r>
      <w:proofErr w:type="spellStart"/>
      <w:r>
        <w:t>Красномостовское</w:t>
      </w:r>
      <w:proofErr w:type="spellEnd"/>
      <w:r>
        <w:t xml:space="preserve"> сельское  поселение» отнести к социально-значимым работам.</w:t>
      </w:r>
    </w:p>
    <w:p w:rsidR="00903BBD" w:rsidRDefault="00903BBD" w:rsidP="00903BBD">
      <w:pPr>
        <w:pStyle w:val="21"/>
        <w:tabs>
          <w:tab w:val="left" w:pos="0"/>
        </w:tabs>
        <w:spacing w:after="0" w:line="200" w:lineRule="atLeast"/>
        <w:ind w:left="0" w:firstLine="709"/>
        <w:jc w:val="both"/>
      </w:pPr>
      <w:r>
        <w:rPr>
          <w:rFonts w:eastAsia="Arial"/>
          <w:color w:val="000000"/>
          <w:spacing w:val="1"/>
        </w:rPr>
        <w:t>2. Установить, что к</w:t>
      </w:r>
      <w:r>
        <w:rPr>
          <w:rFonts w:eastAsia="Arial"/>
        </w:rPr>
        <w:t xml:space="preserve"> социально значимым работам могут быть отнесены только работы, не требующие специальной профессиональной подготовки.</w:t>
      </w:r>
    </w:p>
    <w:p w:rsidR="00903BBD" w:rsidRDefault="00903BBD" w:rsidP="00903BBD">
      <w:pPr>
        <w:pStyle w:val="ConsPlusNormal"/>
        <w:tabs>
          <w:tab w:val="left" w:pos="0"/>
        </w:tabs>
        <w:spacing w:line="2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 выполнению социально 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903BBD" w:rsidRDefault="00903BBD" w:rsidP="00903BBD">
      <w:pPr>
        <w:pStyle w:val="21"/>
        <w:tabs>
          <w:tab w:val="left" w:pos="0"/>
        </w:tabs>
        <w:spacing w:after="0" w:line="200" w:lineRule="atLeast"/>
        <w:ind w:left="0" w:firstLine="709"/>
        <w:jc w:val="both"/>
      </w:pPr>
      <w:r>
        <w:rPr>
          <w:rFonts w:eastAsia="Arial"/>
        </w:rPr>
        <w:t xml:space="preserve">3. Утвердить перечень социально значимых работ по обеспечению первичных мер пожарной безопасности в границах муниципального образования </w:t>
      </w:r>
      <w:r>
        <w:rPr>
          <w:rFonts w:eastAsia="Arial"/>
          <w:color w:val="000000"/>
          <w:spacing w:val="1"/>
        </w:rPr>
        <w:t>«</w:t>
      </w:r>
      <w:proofErr w:type="spellStart"/>
      <w:r>
        <w:t>Красномостовское</w:t>
      </w:r>
      <w:proofErr w:type="spellEnd"/>
      <w:r>
        <w:t xml:space="preserve"> сельское </w:t>
      </w:r>
      <w:r>
        <w:rPr>
          <w:rFonts w:eastAsia="Arial"/>
          <w:color w:val="000000"/>
          <w:spacing w:val="1"/>
        </w:rPr>
        <w:t>поселение» (прилагается).</w:t>
      </w:r>
    </w:p>
    <w:p w:rsidR="00903BBD" w:rsidRDefault="00903BBD" w:rsidP="00903BBD">
      <w:pPr>
        <w:pStyle w:val="21"/>
        <w:tabs>
          <w:tab w:val="left" w:pos="0"/>
        </w:tabs>
        <w:spacing w:after="0" w:line="200" w:lineRule="atLeast"/>
        <w:ind w:left="0" w:firstLine="709"/>
        <w:jc w:val="both"/>
      </w:pPr>
      <w:r>
        <w:t xml:space="preserve">4. Главному специалисту  администрации </w:t>
      </w:r>
      <w:proofErr w:type="spellStart"/>
      <w:r>
        <w:t>Малинкиной</w:t>
      </w:r>
      <w:proofErr w:type="spellEnd"/>
      <w:r>
        <w:t xml:space="preserve"> Н.В. разработать нормативные правовые акты, определяющие порядок участия граждан в социально значимых работах на территории муниципального образования, порядок учета данной работы,  и т.п.</w:t>
      </w:r>
    </w:p>
    <w:p w:rsidR="00903BBD" w:rsidRDefault="00903BBD" w:rsidP="00903BBD">
      <w:pPr>
        <w:pStyle w:val="21"/>
        <w:tabs>
          <w:tab w:val="left" w:pos="0"/>
        </w:tabs>
        <w:spacing w:after="0" w:line="200" w:lineRule="atLeast"/>
        <w:ind w:left="0" w:firstLine="709"/>
        <w:jc w:val="both"/>
      </w:pPr>
      <w:r>
        <w:lastRenderedPageBreak/>
        <w:t>5. Координационному комитету содействия занятости населения проработать вопрос привлечения граждан муниципального образования на социально значимые работы по обеспечению первичных мер пожарной безопасности как на общественные, разработать соответствующие нормативные правовые акты.</w:t>
      </w:r>
    </w:p>
    <w:p w:rsidR="00903BBD" w:rsidRDefault="00903BBD" w:rsidP="00903BBD">
      <w:pPr>
        <w:pStyle w:val="21"/>
        <w:tabs>
          <w:tab w:val="left" w:pos="0"/>
        </w:tabs>
        <w:spacing w:after="0" w:line="200" w:lineRule="atLeast"/>
        <w:ind w:left="0" w:firstLine="709"/>
        <w:jc w:val="both"/>
      </w:pPr>
      <w:r>
        <w:t>6. Постановление № 2 от 11.01.2012 года «Об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муниципального образования» признать утратившим силу.</w:t>
      </w:r>
    </w:p>
    <w:p w:rsidR="00903BBD" w:rsidRPr="00903BBD" w:rsidRDefault="00903BBD" w:rsidP="00903B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03BBD">
        <w:rPr>
          <w:rFonts w:ascii="Times New Roman" w:hAnsi="Times New Roman" w:cs="Times New Roman"/>
          <w:sz w:val="24"/>
          <w:szCs w:val="24"/>
        </w:rPr>
        <w:t>. Опубликовать данное постановление на информационном стенде.</w:t>
      </w:r>
    </w:p>
    <w:p w:rsidR="00903BBD" w:rsidRPr="00903BBD" w:rsidRDefault="00903BBD" w:rsidP="00903BBD">
      <w:pPr>
        <w:pStyle w:val="a3"/>
        <w:ind w:firstLine="70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03BB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903B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3BB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главного специалиста</w:t>
      </w:r>
      <w:r w:rsidRPr="00903BBD"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администрации </w:t>
      </w:r>
      <w:proofErr w:type="spellStart"/>
      <w:r w:rsidRPr="00903BBD">
        <w:rPr>
          <w:rFonts w:ascii="Times New Roman" w:hAnsi="Times New Roman" w:cs="Times New Roman"/>
          <w:spacing w:val="-1"/>
          <w:sz w:val="24"/>
          <w:szCs w:val="24"/>
        </w:rPr>
        <w:t>Малинкину</w:t>
      </w:r>
      <w:proofErr w:type="spellEnd"/>
      <w:r w:rsidRPr="00903BBD">
        <w:rPr>
          <w:rFonts w:ascii="Times New Roman" w:hAnsi="Times New Roman" w:cs="Times New Roman"/>
          <w:spacing w:val="-1"/>
          <w:sz w:val="24"/>
          <w:szCs w:val="24"/>
        </w:rPr>
        <w:t xml:space="preserve"> Н.В. </w:t>
      </w:r>
    </w:p>
    <w:p w:rsidR="00903BBD" w:rsidRPr="00903BBD" w:rsidRDefault="00903BBD" w:rsidP="00903BBD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903BBD" w:rsidRPr="00903BBD" w:rsidRDefault="00903BBD" w:rsidP="00903BBD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903BBD" w:rsidRPr="00903BBD" w:rsidRDefault="00903BBD" w:rsidP="00903BBD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903BBD" w:rsidRPr="00903BBD" w:rsidRDefault="00903BBD" w:rsidP="00903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BB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03BBD" w:rsidRPr="00903BBD" w:rsidRDefault="00903BBD" w:rsidP="00903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BBD">
        <w:rPr>
          <w:rFonts w:ascii="Times New Roman" w:hAnsi="Times New Roman" w:cs="Times New Roman"/>
          <w:sz w:val="24"/>
          <w:szCs w:val="24"/>
        </w:rPr>
        <w:t>Красномостовского</w:t>
      </w:r>
      <w:proofErr w:type="spellEnd"/>
      <w:r w:rsidRPr="00903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BD" w:rsidRPr="00903BBD" w:rsidRDefault="00903BBD" w:rsidP="00903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BB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В.И. </w:t>
      </w:r>
      <w:proofErr w:type="spellStart"/>
      <w:r w:rsidRPr="00903BBD">
        <w:rPr>
          <w:rFonts w:ascii="Times New Roman" w:hAnsi="Times New Roman" w:cs="Times New Roman"/>
          <w:sz w:val="24"/>
          <w:szCs w:val="24"/>
        </w:rPr>
        <w:t>Лопатников</w:t>
      </w:r>
      <w:proofErr w:type="spellEnd"/>
      <w:r w:rsidRPr="00903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BD" w:rsidRDefault="00903BBD" w:rsidP="00903BBD">
      <w:pPr>
        <w:pStyle w:val="21"/>
        <w:tabs>
          <w:tab w:val="left" w:pos="0"/>
        </w:tabs>
        <w:spacing w:after="0" w:line="200" w:lineRule="atLeast"/>
        <w:ind w:left="0" w:firstLine="709"/>
        <w:jc w:val="both"/>
      </w:pPr>
    </w:p>
    <w:p w:rsidR="00903BBD" w:rsidRDefault="00903BBD" w:rsidP="00903BBD">
      <w:pPr>
        <w:pStyle w:val="21"/>
        <w:tabs>
          <w:tab w:val="left" w:pos="284"/>
        </w:tabs>
        <w:spacing w:after="0" w:line="200" w:lineRule="atLeast"/>
        <w:ind w:left="0" w:firstLine="709"/>
      </w:pPr>
    </w:p>
    <w:p w:rsidR="00903BBD" w:rsidRDefault="00903BBD" w:rsidP="00903BBD">
      <w:pPr>
        <w:jc w:val="both"/>
      </w:pPr>
    </w:p>
    <w:p w:rsidR="00903BBD" w:rsidRDefault="00903BBD" w:rsidP="00903BBD">
      <w:pPr>
        <w:sectPr w:rsidR="00903B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76" w:right="851" w:bottom="851" w:left="1985" w:header="720" w:footer="720" w:gutter="0"/>
          <w:cols w:space="720"/>
          <w:docGrid w:linePitch="360"/>
        </w:sectPr>
      </w:pPr>
    </w:p>
    <w:p w:rsidR="00903BBD" w:rsidRPr="00903BBD" w:rsidRDefault="00903BBD" w:rsidP="00903BBD">
      <w:pPr>
        <w:pStyle w:val="a3"/>
        <w:ind w:left="5529"/>
        <w:jc w:val="center"/>
        <w:rPr>
          <w:rFonts w:ascii="Times New Roman" w:hAnsi="Times New Roman" w:cs="Times New Roman"/>
        </w:rPr>
      </w:pPr>
      <w:r w:rsidRPr="00903BBD">
        <w:rPr>
          <w:rFonts w:ascii="Times New Roman" w:hAnsi="Times New Roman" w:cs="Times New Roman"/>
        </w:rPr>
        <w:lastRenderedPageBreak/>
        <w:t>Приложение</w:t>
      </w:r>
    </w:p>
    <w:p w:rsidR="00903BBD" w:rsidRPr="00903BBD" w:rsidRDefault="00903BBD" w:rsidP="00903BBD">
      <w:pPr>
        <w:pStyle w:val="a3"/>
        <w:ind w:left="5529"/>
        <w:jc w:val="center"/>
        <w:rPr>
          <w:rFonts w:ascii="Times New Roman" w:hAnsi="Times New Roman" w:cs="Times New Roman"/>
        </w:rPr>
      </w:pPr>
      <w:r w:rsidRPr="00903BBD">
        <w:rPr>
          <w:rFonts w:ascii="Times New Roman" w:hAnsi="Times New Roman" w:cs="Times New Roman"/>
        </w:rPr>
        <w:t>к постановлению администрации МО</w:t>
      </w:r>
    </w:p>
    <w:p w:rsidR="00903BBD" w:rsidRPr="00903BBD" w:rsidRDefault="00903BBD" w:rsidP="00903BBD">
      <w:pPr>
        <w:pStyle w:val="a3"/>
        <w:ind w:left="5529"/>
        <w:jc w:val="center"/>
        <w:rPr>
          <w:rFonts w:ascii="Times New Roman" w:hAnsi="Times New Roman" w:cs="Times New Roman"/>
        </w:rPr>
      </w:pPr>
      <w:r w:rsidRPr="00903BBD">
        <w:rPr>
          <w:rFonts w:ascii="Times New Roman" w:hAnsi="Times New Roman" w:cs="Times New Roman"/>
        </w:rPr>
        <w:t>«</w:t>
      </w:r>
      <w:proofErr w:type="spellStart"/>
      <w:r w:rsidRPr="00903BBD">
        <w:rPr>
          <w:rFonts w:ascii="Times New Roman" w:hAnsi="Times New Roman" w:cs="Times New Roman"/>
        </w:rPr>
        <w:t>Красномостовское</w:t>
      </w:r>
      <w:proofErr w:type="spellEnd"/>
      <w:r w:rsidRPr="00903BBD">
        <w:rPr>
          <w:rFonts w:ascii="Times New Roman" w:hAnsi="Times New Roman" w:cs="Times New Roman"/>
        </w:rPr>
        <w:t xml:space="preserve"> сельское поселение»</w:t>
      </w:r>
    </w:p>
    <w:p w:rsidR="00903BBD" w:rsidRPr="00903BBD" w:rsidRDefault="00903BBD" w:rsidP="00903BBD">
      <w:pPr>
        <w:pStyle w:val="a3"/>
        <w:ind w:left="5529"/>
        <w:jc w:val="center"/>
        <w:rPr>
          <w:rFonts w:ascii="Times New Roman" w:hAnsi="Times New Roman" w:cs="Times New Roman"/>
        </w:rPr>
      </w:pPr>
      <w:r w:rsidRPr="00903BBD">
        <w:rPr>
          <w:rFonts w:ascii="Times New Roman" w:hAnsi="Times New Roman" w:cs="Times New Roman"/>
        </w:rPr>
        <w:t>от 22 марта 2013 г. № 15</w:t>
      </w:r>
    </w:p>
    <w:p w:rsidR="00903BBD" w:rsidRDefault="00903BBD" w:rsidP="00903BBD">
      <w:pPr>
        <w:pStyle w:val="21"/>
        <w:tabs>
          <w:tab w:val="left" w:pos="8491"/>
        </w:tabs>
        <w:spacing w:after="0" w:line="240" w:lineRule="auto"/>
        <w:jc w:val="right"/>
        <w:rPr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</w:t>
      </w: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социально значимых работ по обеспечению первичных мер </w:t>
      </w: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пожарной безопасности в границах муниципального образования </w:t>
      </w:r>
      <w:r>
        <w:rPr>
          <w:b/>
          <w:color w:val="000000"/>
          <w:spacing w:val="1"/>
          <w:sz w:val="20"/>
          <w:szCs w:val="20"/>
        </w:rPr>
        <w:t>муниципального образования «</w:t>
      </w:r>
      <w:proofErr w:type="spellStart"/>
      <w:r>
        <w:rPr>
          <w:b/>
          <w:color w:val="000000"/>
          <w:spacing w:val="1"/>
          <w:sz w:val="20"/>
          <w:szCs w:val="20"/>
        </w:rPr>
        <w:t>Красномостовское</w:t>
      </w:r>
      <w:proofErr w:type="spellEnd"/>
      <w:r>
        <w:rPr>
          <w:b/>
          <w:color w:val="000000"/>
          <w:spacing w:val="1"/>
          <w:sz w:val="20"/>
          <w:szCs w:val="20"/>
        </w:rPr>
        <w:t xml:space="preserve"> сельское поселение»</w:t>
      </w: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Осуществление </w:t>
      </w:r>
      <w:proofErr w:type="gramStart"/>
      <w:r>
        <w:rPr>
          <w:sz w:val="20"/>
          <w:szCs w:val="20"/>
        </w:rPr>
        <w:t>контроля за</w:t>
      </w:r>
      <w:proofErr w:type="gramEnd"/>
      <w:r>
        <w:rPr>
          <w:sz w:val="20"/>
          <w:szCs w:val="20"/>
        </w:rPr>
        <w:t xml:space="preserve"> соблюдением в границах муниципального образования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противопожарного режима.</w:t>
      </w: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Проведение разъяснительной работы с населением муниципального образования с целью соблюдения противопожарного режима, выполнения первичных мер пожарной безопасности.</w:t>
      </w: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3. Проведение противопожарной пропаганды и обучения работников и посетителей, муниципальных и других учреждений по пожарной безопасности.</w:t>
      </w: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Осуществление </w:t>
      </w:r>
      <w:proofErr w:type="gramStart"/>
      <w:r>
        <w:rPr>
          <w:sz w:val="20"/>
          <w:szCs w:val="20"/>
        </w:rPr>
        <w:t>контроля за</w:t>
      </w:r>
      <w:proofErr w:type="gramEnd"/>
      <w:r>
        <w:rPr>
          <w:sz w:val="20"/>
          <w:szCs w:val="20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 и готовностью их к применению.</w:t>
      </w: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5. 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работ, при проведении соответствующей разъяснительной работы.</w:t>
      </w: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Проверка наличия и состояния </w:t>
      </w:r>
      <w:proofErr w:type="spellStart"/>
      <w:r>
        <w:rPr>
          <w:sz w:val="20"/>
          <w:szCs w:val="20"/>
        </w:rPr>
        <w:t>водоисточников</w:t>
      </w:r>
      <w:proofErr w:type="spellEnd"/>
      <w:r>
        <w:rPr>
          <w:sz w:val="20"/>
          <w:szCs w:val="20"/>
        </w:rPr>
        <w:t xml:space="preserve"> противопожарного водоснабжения, мест хранения первичных средств пожаротушения.</w:t>
      </w: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Выполнение мероприятий, исключающих возможность </w:t>
      </w:r>
      <w:proofErr w:type="spellStart"/>
      <w:r>
        <w:rPr>
          <w:sz w:val="20"/>
          <w:szCs w:val="20"/>
        </w:rPr>
        <w:t>переброса</w:t>
      </w:r>
      <w:proofErr w:type="spellEnd"/>
      <w:r>
        <w:rPr>
          <w:sz w:val="20"/>
          <w:szCs w:val="20"/>
        </w:rPr>
        <w:t xml:space="preserve"> огня при лесных пожарах на здания и сооружения населенных пунктов муниципального образования, расположенных в лесных массивах: устройство защитных противопожарных полос, посадка лиственных насаждений, удаление в летний период сухой растительности и другие.</w:t>
      </w: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8. Обеспечение своевременной очистки территорий населенных пунктов муниципального образования в пределах противопожарных расстояний между зданиями, сооружениями и открытыми складами,</w:t>
      </w:r>
      <w:r>
        <w:rPr>
          <w:sz w:val="20"/>
          <w:szCs w:val="20"/>
        </w:rPr>
        <w:br/>
        <w:t>а также участков, прилегающих к жилым домам, дачным и иным постройкам, от горючих отходов, мусора, тары, опавших листьев, сухой травы и т.п.</w:t>
      </w:r>
    </w:p>
    <w:p w:rsidR="00903BBD" w:rsidRDefault="00903BBD" w:rsidP="00903BBD">
      <w:pPr>
        <w:pStyle w:val="21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Очистка зимой от снега и льда дорог, проездов и подъездов к зданиям, сооружениям и </w:t>
      </w:r>
      <w:proofErr w:type="spellStart"/>
      <w:r>
        <w:rPr>
          <w:sz w:val="20"/>
          <w:szCs w:val="20"/>
        </w:rPr>
        <w:t>водоисточникам</w:t>
      </w:r>
      <w:proofErr w:type="spellEnd"/>
      <w:r>
        <w:rPr>
          <w:sz w:val="20"/>
          <w:szCs w:val="20"/>
        </w:rPr>
        <w:t>, используемым для целей пожаротушения.</w:t>
      </w:r>
    </w:p>
    <w:p w:rsidR="00903BBD" w:rsidRDefault="00903BBD" w:rsidP="00903BBD">
      <w:pPr>
        <w:pStyle w:val="21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</w:t>
      </w: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03BBD" w:rsidRDefault="00903BBD" w:rsidP="00903BBD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503C57" w:rsidRPr="00903BBD" w:rsidRDefault="00503C57" w:rsidP="00903BB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03C57" w:rsidRPr="0090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37" w:rsidRDefault="00503C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37" w:rsidRDefault="00503C5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37" w:rsidRDefault="00503C57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37" w:rsidRDefault="00503C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37" w:rsidRDefault="00503C57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903BBD">
      <w:rPr>
        <w:noProof/>
      </w:rPr>
      <w:t>1</w:t>
    </w:r>
    <w:r>
      <w:fldChar w:fldCharType="end"/>
    </w:r>
  </w:p>
  <w:p w:rsidR="00D45537" w:rsidRDefault="00503C57">
    <w:pPr>
      <w:pStyle w:val="a6"/>
      <w:jc w:val="right"/>
    </w:pPr>
  </w:p>
  <w:p w:rsidR="00D45537" w:rsidRDefault="00503C57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37" w:rsidRDefault="00503C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BBD"/>
    <w:rsid w:val="00503C57"/>
    <w:rsid w:val="0090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3BBD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B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03BB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4">
    <w:name w:val="Body Text"/>
    <w:basedOn w:val="a"/>
    <w:link w:val="a5"/>
    <w:rsid w:val="00903B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03B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03BB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903BBD"/>
    <w:pPr>
      <w:suppressLineNumbers/>
      <w:tabs>
        <w:tab w:val="center" w:pos="4676"/>
        <w:tab w:val="right" w:pos="9353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903B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03B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23AC6174BF754AA7B2B7CE434E9659" ma:contentTypeVersion="1" ma:contentTypeDescription="Создание документа." ma:contentTypeScope="" ma:versionID="4bc8981716d7739091c40c8b7966289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МУНИЦИПАЛЬНОГО ОБРАЗОВАНИЯ «КРАСНОМОСТОВСКОЕ СЕЛЬСКОЕ ПОСЕЛЕНИЕ»</_x041e__x043f__x0438__x0441__x0430__x043d__x0438__x0435_>
    <_dlc_DocId xmlns="57504d04-691e-4fc4-8f09-4f19fdbe90f6">XXJ7TYMEEKJ2-4026-11</_dlc_DocId>
    <_dlc_DocIdUrl xmlns="57504d04-691e-4fc4-8f09-4f19fdbe90f6">
      <Url>https://vip.gov.mari.ru/kilemary/sp_krasmost/_layouts/DocIdRedir.aspx?ID=XXJ7TYMEEKJ2-4026-11</Url>
      <Description>XXJ7TYMEEKJ2-4026-11</Description>
    </_dlc_DocIdUrl>
  </documentManagement>
</p:properties>
</file>

<file path=customXml/itemProps1.xml><?xml version="1.0" encoding="utf-8"?>
<ds:datastoreItem xmlns:ds="http://schemas.openxmlformats.org/officeDocument/2006/customXml" ds:itemID="{4B2CC877-11F1-488E-BCEA-880E542B11AE}"/>
</file>

<file path=customXml/itemProps2.xml><?xml version="1.0" encoding="utf-8"?>
<ds:datastoreItem xmlns:ds="http://schemas.openxmlformats.org/officeDocument/2006/customXml" ds:itemID="{27A86898-CAED-406D-93EA-5234965F1839}"/>
</file>

<file path=customXml/itemProps3.xml><?xml version="1.0" encoding="utf-8"?>
<ds:datastoreItem xmlns:ds="http://schemas.openxmlformats.org/officeDocument/2006/customXml" ds:itemID="{F201E46E-C9E4-4002-AF86-B200C4C2EC86}"/>
</file>

<file path=customXml/itemProps4.xml><?xml version="1.0" encoding="utf-8"?>
<ds:datastoreItem xmlns:ds="http://schemas.openxmlformats.org/officeDocument/2006/customXml" ds:itemID="{80CC0049-4793-458A-8FC3-B5CB2D7C7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марта 2013 года № 15</dc:title>
  <dc:subject/>
  <dc:creator>user</dc:creator>
  <cp:keywords/>
  <dc:description/>
  <cp:lastModifiedBy>user</cp:lastModifiedBy>
  <cp:revision>2</cp:revision>
  <dcterms:created xsi:type="dcterms:W3CDTF">2017-03-15T05:47:00Z</dcterms:created>
  <dcterms:modified xsi:type="dcterms:W3CDTF">2017-03-15T05:50:00Z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0x0101005B23AC6174BF754AA7B2B7CE434E9659</vt:lpwstr>
  </property>
  <property fmtid="{D5CDD505-2E9C-101B-9397-08002B2CF9AE}" pid="3" name="_dlc_DocIdItemGuid">
    <vt:lpwstr>1889ce33-36b2-4ca7-8060-e7f83d8eac18</vt:lpwstr>
  </property>
</Properties>
</file>