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1" w:rsidRPr="00A9231D" w:rsidRDefault="00834311" w:rsidP="00834311">
      <w:pPr>
        <w:ind w:left="5103"/>
        <w:jc w:val="center"/>
      </w:pPr>
      <w:r w:rsidRPr="00A9231D">
        <w:t>УТВЕРЖДЕН</w:t>
      </w:r>
      <w:r w:rsidR="00BE4027">
        <w:t>О</w:t>
      </w:r>
      <w:bookmarkStart w:id="0" w:name="_GoBack"/>
      <w:bookmarkEnd w:id="0"/>
    </w:p>
    <w:p w:rsidR="00834311" w:rsidRDefault="00834311" w:rsidP="00834311">
      <w:pPr>
        <w:ind w:left="5103"/>
        <w:jc w:val="center"/>
      </w:pPr>
      <w:r w:rsidRPr="00A9231D">
        <w:t xml:space="preserve">Постановлением администрации </w:t>
      </w:r>
    </w:p>
    <w:p w:rsidR="00834311" w:rsidRDefault="00834311" w:rsidP="00834311">
      <w:pPr>
        <w:ind w:left="5103"/>
        <w:jc w:val="center"/>
      </w:pPr>
      <w:proofErr w:type="spellStart"/>
      <w:r w:rsidRPr="00A9231D">
        <w:t>Килемарского</w:t>
      </w:r>
      <w:proofErr w:type="spellEnd"/>
      <w:r w:rsidRPr="00A9231D">
        <w:t xml:space="preserve"> муниципального района </w:t>
      </w:r>
    </w:p>
    <w:p w:rsidR="00834311" w:rsidRDefault="00834311" w:rsidP="00834311">
      <w:pPr>
        <w:ind w:left="5103"/>
        <w:jc w:val="center"/>
      </w:pPr>
      <w:r w:rsidRPr="00A9231D">
        <w:t xml:space="preserve">от 13 августа 2010 года № 373 </w:t>
      </w:r>
    </w:p>
    <w:p w:rsidR="00834311" w:rsidRDefault="00834311" w:rsidP="00834311">
      <w:pPr>
        <w:ind w:left="5103"/>
        <w:jc w:val="center"/>
      </w:pPr>
      <w:proofErr w:type="gramStart"/>
      <w:r w:rsidRPr="00A9231D">
        <w:t xml:space="preserve">(в редакции постановлений </w:t>
      </w:r>
      <w:proofErr w:type="gramEnd"/>
    </w:p>
    <w:p w:rsidR="00DC6BBE" w:rsidRDefault="00834311" w:rsidP="00DC6BBE">
      <w:pPr>
        <w:ind w:left="5103"/>
        <w:jc w:val="center"/>
      </w:pPr>
      <w:r w:rsidRPr="00A9231D">
        <w:t xml:space="preserve">администрации </w:t>
      </w:r>
      <w:proofErr w:type="spellStart"/>
      <w:r w:rsidRPr="00A9231D">
        <w:t>Килемарского</w:t>
      </w:r>
      <w:proofErr w:type="spellEnd"/>
      <w:r w:rsidRPr="00A9231D">
        <w:t xml:space="preserve"> муниципального района </w:t>
      </w:r>
    </w:p>
    <w:p w:rsidR="00DC6BBE" w:rsidRDefault="00834311" w:rsidP="00DC6BBE">
      <w:pPr>
        <w:ind w:left="5103"/>
        <w:jc w:val="center"/>
      </w:pPr>
      <w:r w:rsidRPr="00A9231D">
        <w:t xml:space="preserve">от </w:t>
      </w:r>
      <w:r w:rsidR="00DC6BBE">
        <w:t xml:space="preserve">13.01.2012 года № 13, от 23.04.2012 года </w:t>
      </w:r>
    </w:p>
    <w:p w:rsidR="00834311" w:rsidRDefault="00DC6BBE" w:rsidP="00DC6BBE">
      <w:pPr>
        <w:ind w:left="5103"/>
        <w:jc w:val="center"/>
      </w:pPr>
      <w:proofErr w:type="gramStart"/>
      <w:r>
        <w:t>№ 250, от 24.09.2014 года № 510</w:t>
      </w:r>
      <w:r w:rsidR="00834311" w:rsidRPr="00A9231D">
        <w:t>)</w:t>
      </w:r>
      <w:proofErr w:type="gramEnd"/>
    </w:p>
    <w:p w:rsidR="00844A7D" w:rsidRDefault="00844A7D" w:rsidP="006A47CF">
      <w:pPr>
        <w:pStyle w:val="ConsPlusNormal"/>
        <w:tabs>
          <w:tab w:val="left" w:pos="1020"/>
        </w:tabs>
        <w:ind w:firstLine="540"/>
        <w:jc w:val="right"/>
        <w:rPr>
          <w:rFonts w:ascii="Times New Roman" w:hAnsi="Times New Roman" w:cs="Arial"/>
          <w:b/>
          <w:bCs/>
          <w:sz w:val="28"/>
          <w:szCs w:val="28"/>
        </w:rPr>
      </w:pPr>
    </w:p>
    <w:p w:rsidR="00844A7D" w:rsidRDefault="00844A7D" w:rsidP="00844A7D">
      <w:pPr>
        <w:pStyle w:val="ConsPlusNormal"/>
        <w:tabs>
          <w:tab w:val="left" w:pos="1020"/>
        </w:tabs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Положение </w:t>
      </w:r>
    </w:p>
    <w:p w:rsidR="00844A7D" w:rsidRDefault="00844A7D" w:rsidP="00844A7D">
      <w:pPr>
        <w:pStyle w:val="ConsPlusNormal"/>
        <w:tabs>
          <w:tab w:val="left" w:pos="1020"/>
        </w:tabs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</w:t>
      </w:r>
    </w:p>
    <w:p w:rsidR="00844A7D" w:rsidRDefault="00844A7D" w:rsidP="00844A7D">
      <w:pPr>
        <w:rPr>
          <w:rFonts w:eastAsia="Arial" w:cs="Arial"/>
          <w:sz w:val="28"/>
          <w:szCs w:val="28"/>
        </w:rPr>
      </w:pPr>
    </w:p>
    <w:p w:rsidR="00844A7D" w:rsidRDefault="00844A7D" w:rsidP="00844A7D">
      <w:pPr>
        <w:rPr>
          <w:rFonts w:eastAsia="Arial" w:cs="Arial"/>
          <w:sz w:val="28"/>
          <w:szCs w:val="28"/>
        </w:rPr>
      </w:pP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муниципальный район» 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Times New Roman" w:hAnsi="Times New Roman" w:cs="Arial"/>
            <w:sz w:val="28"/>
            <w:szCs w:val="28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>
            <w:rPr>
              <w:rFonts w:ascii="Times New Roman" w:hAnsi="Times New Roman" w:cs="Arial"/>
              <w:sz w:val="28"/>
              <w:szCs w:val="28"/>
            </w:rPr>
            <w:t>2008 г</w:t>
          </w:r>
        </w:smartTag>
        <w:r>
          <w:rPr>
            <w:rFonts w:ascii="Times New Roman" w:hAnsi="Times New Roman" w:cs="Arial"/>
            <w:sz w:val="28"/>
            <w:szCs w:val="28"/>
          </w:rPr>
          <w:t>.</w:t>
        </w:r>
      </w:smartTag>
      <w:r>
        <w:rPr>
          <w:rFonts w:ascii="Times New Roman" w:hAnsi="Times New Roman" w:cs="Arial"/>
          <w:sz w:val="28"/>
          <w:szCs w:val="28"/>
        </w:rPr>
        <w:t xml:space="preserve"> № 273-ФЗ «О противодействии коррупции».</w:t>
      </w: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государственных органов Республики Марий Эл,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муниципальный район».</w:t>
      </w: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Основной задачей комиссий является содействие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муниципальный район» (далее администрация района):</w:t>
      </w: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а) в обеспечении соблюдения муниципальными служащими 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Times New Roman" w:hAnsi="Times New Roman" w:cs="Arial"/>
            <w:sz w:val="28"/>
            <w:szCs w:val="28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>
            <w:rPr>
              <w:rFonts w:ascii="Times New Roman" w:hAnsi="Times New Roman" w:cs="Arial"/>
              <w:sz w:val="28"/>
              <w:szCs w:val="28"/>
            </w:rPr>
            <w:t>2008 г</w:t>
          </w:r>
        </w:smartTag>
        <w:r>
          <w:rPr>
            <w:rFonts w:ascii="Times New Roman" w:hAnsi="Times New Roman" w:cs="Arial"/>
            <w:sz w:val="28"/>
            <w:szCs w:val="28"/>
          </w:rPr>
          <w:t>.</w:t>
        </w:r>
      </w:smartTag>
      <w:r>
        <w:rPr>
          <w:rFonts w:ascii="Times New Roman" w:hAnsi="Times New Roman" w:cs="Arial"/>
          <w:sz w:val="28"/>
          <w:szCs w:val="28"/>
        </w:rPr>
        <w:t xml:space="preserve">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844A7D" w:rsidRDefault="00844A7D" w:rsidP="00844A7D">
      <w:pPr>
        <w:pStyle w:val="ConsPlusNormal"/>
        <w:ind w:firstLine="5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 службы) в администрации района.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5. Комиссия образуется </w:t>
      </w:r>
      <w:proofErr w:type="spellStart"/>
      <w:r>
        <w:rPr>
          <w:rFonts w:ascii="Times New Roman" w:hAnsi="Times New Roman" w:cs="Arial"/>
          <w:sz w:val="28"/>
          <w:szCs w:val="28"/>
        </w:rPr>
        <w:t>постановленим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администрации района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</w:t>
      </w:r>
      <w:r>
        <w:rPr>
          <w:rFonts w:ascii="Times New Roman" w:hAnsi="Times New Roman" w:cs="Arial"/>
          <w:sz w:val="28"/>
          <w:szCs w:val="28"/>
        </w:rPr>
        <w:lastRenderedPageBreak/>
        <w:t>обязанности исполняет заместитель председателя комиссии.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 В заседаниях комиссии с правом совещательного голоса участвуют: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Arial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44A7D" w:rsidRPr="00797A30" w:rsidRDefault="00844A7D" w:rsidP="00797A30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797A30">
        <w:rPr>
          <w:rFonts w:ascii="Times New Roman" w:hAnsi="Times New Roman" w:cs="Arial"/>
          <w:sz w:val="28"/>
          <w:szCs w:val="28"/>
        </w:rPr>
        <w:t>ассмотрении указанного вопроса.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11. Основаниями для проведения заседания комиссии являются: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а) представление главой администрации района в соответствии с пунктом 26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у служебному поведению, утвержденного постановлением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Year" w:val="2009"/>
          <w:attr w:name="Day" w:val="30"/>
          <w:attr w:name="Month" w:val="11"/>
          <w:attr w:name="ls" w:val="trans"/>
        </w:smartTagPr>
        <w:r>
          <w:rPr>
            <w:rFonts w:ascii="Times New Roman" w:hAnsi="Times New Roman" w:cs="Arial"/>
            <w:sz w:val="28"/>
            <w:szCs w:val="28"/>
          </w:rPr>
          <w:t>30 ноября 2009 года</w:t>
        </w:r>
      </w:smartTag>
      <w:r>
        <w:rPr>
          <w:rFonts w:ascii="Times New Roman" w:hAnsi="Times New Roman" w:cs="Arial"/>
          <w:sz w:val="28"/>
          <w:szCs w:val="28"/>
        </w:rPr>
        <w:t xml:space="preserve"> №496, материалов проверки, свидетельствующих:</w:t>
      </w:r>
      <w:proofErr w:type="gramEnd"/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б) поступившее в подразделение кадровой службы администрации района по профилактике коррупционных и иных правонарушений либо должностному лицу кадровой службы администрации района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района мер по предупреждению коррупции.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района, информации, содержащей основания для проведения заседания комиссии: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района по профилактике коррупционных и иных правонарушений либо должностному лицу кадровой службы администрации района, ответственному за работу по профилактике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 служащего о рассмотрении указанного вопроса без его </w:t>
      </w:r>
      <w:r>
        <w:rPr>
          <w:rFonts w:ascii="Times New Roman" w:hAnsi="Times New Roman" w:cs="Arial"/>
          <w:sz w:val="28"/>
          <w:szCs w:val="28"/>
        </w:rPr>
        <w:lastRenderedPageBreak/>
        <w:t>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15. На заседании комиссии заслушиваются пояснения муниципального служащего 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</w:t>
      </w:r>
      <w:proofErr w:type="gramStart"/>
      <w:r>
        <w:rPr>
          <w:rFonts w:ascii="Times New Roman" w:hAnsi="Times New Roman" w:cs="Arial"/>
          <w:sz w:val="28"/>
          <w:szCs w:val="28"/>
        </w:rPr>
        <w:t>у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служебному поведению, являются достоверными и полными;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>
        <w:rPr>
          <w:rFonts w:ascii="Times New Roman" w:hAnsi="Times New Roman" w:cs="Arial"/>
          <w:sz w:val="28"/>
          <w:szCs w:val="28"/>
        </w:rPr>
        <w:lastRenderedPageBreak/>
        <w:t>объективной и уважительной;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20. По итогам рассмотрения вопросов, предусмотренных подпунктами «а» и «б» пункта 11 настоящего Положения, при наличии к тому оснований комиссия может принять иное, чем предусмотрено пунктами 17 - 19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21.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22. Для исполнения решений комиссии могут быть подготовлены проекты нормативных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главы администрации района носят рекомендательный характер. 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25. В протоколе заседания комиссии указываются: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ж) другие сведения;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з) результаты голосования;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и) решение и обоснование его принятия.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27. Копии протокола заседания комиссии в 3-дневный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28. Глава администрации района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Arial"/>
          <w:sz w:val="28"/>
          <w:szCs w:val="28"/>
        </w:rPr>
        <w:t>компетенции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Arial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4A7D" w:rsidRDefault="00844A7D" w:rsidP="00844A7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района </w:t>
      </w:r>
      <w:r>
        <w:rPr>
          <w:rFonts w:ascii="Times New Roman" w:hAnsi="Times New Roman" w:cs="Arial"/>
          <w:sz w:val="28"/>
          <w:szCs w:val="28"/>
        </w:rPr>
        <w:lastRenderedPageBreak/>
        <w:t>по профилактике коррупционных и иных правонарушений или должностными лицами кадровой службы администрации района, ответственными за работу по профилактике коррупционных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 иных правонарушений.</w:t>
      </w:r>
    </w:p>
    <w:p w:rsidR="00844A7D" w:rsidRDefault="00844A7D" w:rsidP="00844A7D">
      <w:pPr>
        <w:pStyle w:val="ConsPlusNormal"/>
        <w:shd w:val="clear" w:color="auto" w:fill="FFFFFF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836540" w:rsidRPr="00844A7D" w:rsidRDefault="00836540" w:rsidP="00844A7D">
      <w:pPr>
        <w:rPr>
          <w:sz w:val="28"/>
          <w:szCs w:val="28"/>
        </w:rPr>
      </w:pPr>
    </w:p>
    <w:sectPr w:rsidR="00836540" w:rsidRPr="00844A7D" w:rsidSect="00103D03">
      <w:footnotePr>
        <w:pos w:val="beneathText"/>
      </w:footnotePr>
      <w:pgSz w:w="11905" w:h="16837"/>
      <w:pgMar w:top="45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F"/>
    <w:rsid w:val="006A47CF"/>
    <w:rsid w:val="00797A30"/>
    <w:rsid w:val="00834311"/>
    <w:rsid w:val="00836540"/>
    <w:rsid w:val="00844A7D"/>
    <w:rsid w:val="00BE4027"/>
    <w:rsid w:val="00DC6BBE"/>
    <w:rsid w:val="00F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44A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44A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Положение о комиссии по соблюдению требований к служебному поведению муниципальных служащих и урегулированию конфликта интересов 
</_x041e__x043f__x0438__x0441__x0430__x043d__x0438__x0435_>
    <_dlc_DocId xmlns="57504d04-691e-4fc4-8f09-4f19fdbe90f6">XXJ7TYMEEKJ2-5755-3</_dlc_DocId>
    <_dlc_DocIdUrl xmlns="57504d04-691e-4fc4-8f09-4f19fdbe90f6">
      <Url>http://spsearch.gov.mari.ru:32643/kilemary/_layouts/DocIdRedir.aspx?ID=XXJ7TYMEEKJ2-5755-3</Url>
      <Description>XXJ7TYMEEKJ2-5755-3</Description>
    </_dlc_DocIdUrl>
    <_x043f__x0430__x043f__x043a__x0430_ xmlns="aca6911d-5bc3-4cf1-a92d-ca46e0fe021a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77844-6BAE-4037-A7C2-1EEE4ABF6112}"/>
</file>

<file path=customXml/itemProps2.xml><?xml version="1.0" encoding="utf-8"?>
<ds:datastoreItem xmlns:ds="http://schemas.openxmlformats.org/officeDocument/2006/customXml" ds:itemID="{D442EE40-8B86-4825-B283-2A1FA5C7D635}"/>
</file>

<file path=customXml/itemProps3.xml><?xml version="1.0" encoding="utf-8"?>
<ds:datastoreItem xmlns:ds="http://schemas.openxmlformats.org/officeDocument/2006/customXml" ds:itemID="{8F5ECA57-56DB-488A-9D11-E4C0F297FA8B}"/>
</file>

<file path=customXml/itemProps4.xml><?xml version="1.0" encoding="utf-8"?>
<ds:datastoreItem xmlns:ds="http://schemas.openxmlformats.org/officeDocument/2006/customXml" ds:itemID="{F73EADCC-9B89-4A1A-84C2-5A5FA8FB9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 Килемарского муниципального района от 13 августа 2010 года № 373  (в редакции постановлений  администрации Килемарского муниципального района  от 13.01.2012 года № 13, от 23.04.2012 года  № 250, от 24.09.2014 года №</dc:title>
  <dc:subject/>
  <dc:creator>Кадры</dc:creator>
  <cp:keywords/>
  <dc:description/>
  <cp:lastModifiedBy>Кадры</cp:lastModifiedBy>
  <cp:revision>8</cp:revision>
  <dcterms:created xsi:type="dcterms:W3CDTF">2016-03-29T12:43:00Z</dcterms:created>
  <dcterms:modified xsi:type="dcterms:W3CDTF">2016-03-30T04:17:00Z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cad12922-2b5c-42f3-bb5f-b876228a6abb</vt:lpwstr>
  </property>
</Properties>
</file>