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  <w:r w:rsidRPr="00CC0726">
        <w:rPr>
          <w:rStyle w:val="a4"/>
          <w:b w:val="0"/>
          <w:color w:val="000000" w:themeColor="text1"/>
          <w:sz w:val="20"/>
          <w:szCs w:val="20"/>
        </w:rPr>
        <w:t>УТВЕРЖДАЮ</w:t>
      </w:r>
    </w:p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  <w:r w:rsidRPr="00CC0726">
        <w:rPr>
          <w:rStyle w:val="a4"/>
          <w:b w:val="0"/>
          <w:color w:val="000000" w:themeColor="text1"/>
          <w:sz w:val="20"/>
          <w:szCs w:val="20"/>
        </w:rPr>
        <w:t>Глава администрации</w:t>
      </w:r>
    </w:p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  <w:r w:rsidRPr="00CC0726">
        <w:rPr>
          <w:rStyle w:val="a4"/>
          <w:b w:val="0"/>
          <w:color w:val="000000" w:themeColor="text1"/>
          <w:sz w:val="20"/>
          <w:szCs w:val="20"/>
        </w:rPr>
        <w:t>муниципального образования «</w:t>
      </w:r>
      <w:proofErr w:type="spellStart"/>
      <w:r w:rsidRPr="00CC0726">
        <w:rPr>
          <w:rStyle w:val="a4"/>
          <w:b w:val="0"/>
          <w:color w:val="000000" w:themeColor="text1"/>
          <w:sz w:val="20"/>
          <w:szCs w:val="20"/>
        </w:rPr>
        <w:t>Килемарский</w:t>
      </w:r>
      <w:proofErr w:type="spellEnd"/>
      <w:r w:rsidRPr="00CC0726">
        <w:rPr>
          <w:rStyle w:val="a4"/>
          <w:b w:val="0"/>
          <w:color w:val="000000" w:themeColor="text1"/>
          <w:sz w:val="20"/>
          <w:szCs w:val="20"/>
        </w:rPr>
        <w:t xml:space="preserve"> муниципальный район»</w:t>
      </w:r>
    </w:p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</w:p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  <w:r w:rsidRPr="00CC0726">
        <w:rPr>
          <w:rStyle w:val="a4"/>
          <w:b w:val="0"/>
          <w:color w:val="000000" w:themeColor="text1"/>
          <w:sz w:val="20"/>
          <w:szCs w:val="20"/>
        </w:rPr>
        <w:t>______________ Л.А. Толмачева</w:t>
      </w:r>
    </w:p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</w:p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  <w:r w:rsidRPr="00CC0726">
        <w:rPr>
          <w:rStyle w:val="a4"/>
          <w:b w:val="0"/>
          <w:color w:val="000000" w:themeColor="text1"/>
          <w:sz w:val="20"/>
          <w:szCs w:val="20"/>
        </w:rPr>
        <w:t>12.01.2015 г.</w:t>
      </w:r>
    </w:p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ind w:left="5812"/>
        <w:jc w:val="center"/>
        <w:rPr>
          <w:rStyle w:val="a4"/>
          <w:b w:val="0"/>
          <w:color w:val="000000" w:themeColor="text1"/>
          <w:sz w:val="20"/>
          <w:szCs w:val="20"/>
        </w:rPr>
      </w:pPr>
    </w:p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CC0726">
        <w:rPr>
          <w:rStyle w:val="a4"/>
          <w:color w:val="000000" w:themeColor="text1"/>
          <w:sz w:val="22"/>
          <w:szCs w:val="22"/>
        </w:rPr>
        <w:t>План работы</w:t>
      </w:r>
    </w:p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CC0726">
        <w:rPr>
          <w:rStyle w:val="a4"/>
          <w:color w:val="000000" w:themeColor="text1"/>
          <w:sz w:val="22"/>
          <w:szCs w:val="22"/>
        </w:rPr>
        <w:t>администрации муниципального образования «</w:t>
      </w:r>
      <w:proofErr w:type="spellStart"/>
      <w:r w:rsidRPr="00CC0726">
        <w:rPr>
          <w:rStyle w:val="a4"/>
          <w:color w:val="000000" w:themeColor="text1"/>
          <w:sz w:val="22"/>
          <w:szCs w:val="22"/>
        </w:rPr>
        <w:t>Килемарский</w:t>
      </w:r>
      <w:proofErr w:type="spellEnd"/>
      <w:r w:rsidRPr="00CC0726">
        <w:rPr>
          <w:rStyle w:val="a4"/>
          <w:color w:val="000000" w:themeColor="text1"/>
          <w:sz w:val="22"/>
          <w:szCs w:val="22"/>
        </w:rPr>
        <w:t xml:space="preserve"> муниципальный район»</w:t>
      </w:r>
    </w:p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00000" w:themeColor="text1"/>
          <w:sz w:val="22"/>
          <w:szCs w:val="22"/>
        </w:rPr>
      </w:pPr>
      <w:r w:rsidRPr="00CC0726">
        <w:rPr>
          <w:rStyle w:val="a4"/>
          <w:color w:val="000000" w:themeColor="text1"/>
          <w:sz w:val="22"/>
          <w:szCs w:val="22"/>
        </w:rPr>
        <w:t>по профилактике коррупционных и иных правонарушений на 2015 год</w:t>
      </w:r>
    </w:p>
    <w:p w:rsidR="00DF669B" w:rsidRPr="00CC0726" w:rsidRDefault="00DF669B" w:rsidP="00DF669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tbl>
      <w:tblPr>
        <w:tblW w:w="9640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3CFE6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450"/>
        <w:gridCol w:w="1294"/>
        <w:gridCol w:w="1963"/>
        <w:gridCol w:w="2543"/>
      </w:tblGrid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CC0726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CC0726">
              <w:rPr>
                <w:color w:val="000000" w:themeColor="text1"/>
                <w:sz w:val="22"/>
                <w:szCs w:val="22"/>
              </w:rPr>
              <w:t>/п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DF669B" w:rsidRPr="00CC0726" w:rsidRDefault="00DF669B" w:rsidP="002C2A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мероприятия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Результаты, достигаемые в ходе выполнения мероприятия</w:t>
            </w: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>Общие мероприятия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Внесение дополнений, изменений в НПА администрации муниципального района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Шушлякова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Ю.С.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приведение НПА администрации муниципального района в соответствии с федеральным и республиканским законодательством</w:t>
            </w: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Проведение внутренней правовой экспертизы  проектов НПА на наличие признаков несовершенства правовых норм, которые создают условия для совершения коррупционных правонарушений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Шушлякова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Ю.С.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своевременное устранение признаков несовершенства правовых норм, создающих условия для совершения коррупционных правонарушений</w:t>
            </w: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>Совершенствование работы в сфере кадровой политики по профилактике коррупционных и других правонарушений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Дворцова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А.И.,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C0726">
              <w:rPr>
                <w:color w:val="000000" w:themeColor="text1"/>
                <w:sz w:val="22"/>
                <w:szCs w:val="22"/>
              </w:rPr>
              <w:t xml:space="preserve">Организация, своевременный приём, регистрация и проверка полноты и достоверности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</w:t>
            </w:r>
            <w:r w:rsidRPr="00CC0726">
              <w:rPr>
                <w:color w:val="000000" w:themeColor="text1"/>
                <w:sz w:val="22"/>
                <w:szCs w:val="22"/>
              </w:rPr>
              <w:lastRenderedPageBreak/>
      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</w:t>
            </w:r>
            <w:proofErr w:type="gramEnd"/>
            <w:r w:rsidRPr="00CC0726">
              <w:rPr>
                <w:color w:val="000000" w:themeColor="text1"/>
                <w:sz w:val="22"/>
                <w:szCs w:val="22"/>
              </w:rPr>
              <w:t xml:space="preserve"> супруги (супруга) за три последних календарных года, предшествующих году совершения сделки, и об источниках получения средств, за счёт которых совершена сделка, представляемых муниципальными служащими за 2014 год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lastRenderedPageBreak/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до 30 апреля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выявление нарушений, принятие мер реагирования</w:t>
            </w: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замещающими муниципальные должности, муниципальными служащими.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38293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Проведение мониторинга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Организация проверок достоверности представляемых гражданами персональных данных и иных сведений при поступлении на муниципальную службу в администрацию муниципального района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выявление нарушений, недопущение нарушений законодательства при поступлении на муниципальную службу администрации муниципального района</w:t>
            </w: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>Обеспечение права граждан на доступ к информации о деятельности ОМС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Обеспечение размещения на официальном Интернет-сайте администрации муниципального района информации об антикоррупционной деятельности, ведение специального раздела о противодействии коррупции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Короткова Т.В.,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 xml:space="preserve">повышение уровня информированности граждан   о ходе реализации антикоррупционной политики в </w:t>
            </w: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Килемарском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муниципальном районе</w:t>
            </w: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Обновление информации, посвященной принимаемым мерам по противодействию коррупции на информационных стендах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 xml:space="preserve">повышение уровня информированности граждан   о ходе реализации </w:t>
            </w:r>
            <w:r w:rsidRPr="00CC0726">
              <w:rPr>
                <w:color w:val="000000" w:themeColor="text1"/>
                <w:sz w:val="22"/>
                <w:szCs w:val="22"/>
              </w:rPr>
              <w:lastRenderedPageBreak/>
              <w:t xml:space="preserve">антикоррупционной политики в </w:t>
            </w: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Килемарском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муниципальном районе</w:t>
            </w: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</w:pPr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 xml:space="preserve">Повышение качества профессиональной подготовки муниципальных  служащих </w:t>
            </w:r>
            <w:proofErr w:type="spellStart"/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>Килемарского</w:t>
            </w:r>
            <w:proofErr w:type="spellEnd"/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 xml:space="preserve"> муниципального района</w:t>
            </w:r>
          </w:p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</w:t>
            </w:r>
            <w:r w:rsidRPr="00CC072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spacing w:line="225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Организация повышения квалификации и стажировки муниципальных служащих администрации муниципального района в должностные обязанности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CC0726">
              <w:rPr>
                <w:color w:val="000000" w:themeColor="text1"/>
                <w:sz w:val="22"/>
                <w:szCs w:val="22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 xml:space="preserve">в течение 2015 года 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повышение профессиональной подготовки специалистов</w:t>
            </w: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CC072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Организация правового просвещения муниципальных служащих по антикоррупционной тематике (лекции, совещания, правовое и техническое занятия)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Шапкина Л.А.,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повышение уровня правовой грамотности муниципальных служащих по противодействию коррупции</w:t>
            </w: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  <w:r w:rsidRPr="00CC072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Ознакомление с материалами по антикоррупционной тематике муниципальных служащих муниципального района (Федеральные законы, Памятки, Типовые ситуации конфликта интересов на муниципальной службе и порядок их урегулирования)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в течение  2015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повышение информированности муниципальных служащих муниципального района по антикоррупционной направленности</w:t>
            </w: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rStyle w:val="a5"/>
                <w:b/>
                <w:bCs/>
                <w:color w:val="000000" w:themeColor="text1"/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F669B" w:rsidRPr="00CC0726" w:rsidTr="002C2ACB">
        <w:tc>
          <w:tcPr>
            <w:tcW w:w="35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Pr="00CC072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471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both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Рассмотрение итогов проведенных проверок сведений о доходах, имуществе и обязательствах имущественного характера муниципальных служащих муниципального района о доходах, имуществе и обязательствах имущественного характера членов их семей, а также сведений о расходах и расходах членов семей</w:t>
            </w:r>
          </w:p>
        </w:tc>
        <w:tc>
          <w:tcPr>
            <w:tcW w:w="129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Дворцова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А.И.,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Шапкина Л.А.,</w:t>
            </w:r>
          </w:p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C0726">
              <w:rPr>
                <w:color w:val="000000" w:themeColor="text1"/>
                <w:sz w:val="22"/>
                <w:szCs w:val="22"/>
              </w:rPr>
              <w:t>Долгушева</w:t>
            </w:r>
            <w:proofErr w:type="spellEnd"/>
            <w:r w:rsidRPr="00CC0726">
              <w:rPr>
                <w:color w:val="000000" w:themeColor="text1"/>
                <w:sz w:val="22"/>
                <w:szCs w:val="22"/>
              </w:rPr>
              <w:t xml:space="preserve"> А.П.</w:t>
            </w:r>
          </w:p>
        </w:tc>
        <w:tc>
          <w:tcPr>
            <w:tcW w:w="1966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III-IV кварталы 2015 года</w:t>
            </w:r>
          </w:p>
        </w:tc>
        <w:tc>
          <w:tcPr>
            <w:tcW w:w="2552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F669B" w:rsidRPr="00CC0726" w:rsidRDefault="00DF669B" w:rsidP="002C2ACB">
            <w:pPr>
              <w:pStyle w:val="a3"/>
              <w:jc w:val="center"/>
              <w:rPr>
                <w:color w:val="000000" w:themeColor="text1"/>
                <w:sz w:val="22"/>
                <w:szCs w:val="22"/>
              </w:rPr>
            </w:pPr>
            <w:r w:rsidRPr="00CC0726">
              <w:rPr>
                <w:color w:val="000000" w:themeColor="text1"/>
                <w:sz w:val="22"/>
                <w:szCs w:val="22"/>
              </w:rPr>
              <w:t>анализ выявленных нарушений, принятие мер реагирования</w:t>
            </w:r>
          </w:p>
        </w:tc>
      </w:tr>
    </w:tbl>
    <w:p w:rsidR="00DF669B" w:rsidRPr="00CC0726" w:rsidRDefault="00DF669B" w:rsidP="00DF669B">
      <w:pPr>
        <w:rPr>
          <w:color w:val="000000" w:themeColor="text1"/>
          <w:sz w:val="22"/>
          <w:szCs w:val="22"/>
        </w:rPr>
      </w:pPr>
    </w:p>
    <w:p w:rsidR="009577AD" w:rsidRDefault="009577AD"/>
    <w:sectPr w:rsidR="0095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41"/>
    <w:rsid w:val="0038293B"/>
    <w:rsid w:val="009577AD"/>
    <w:rsid w:val="00A07C41"/>
    <w:rsid w:val="00D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6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669B"/>
    <w:rPr>
      <w:b/>
      <w:bCs/>
    </w:rPr>
  </w:style>
  <w:style w:type="character" w:styleId="a5">
    <w:name w:val="Emphasis"/>
    <w:basedOn w:val="a0"/>
    <w:qFormat/>
    <w:rsid w:val="00DF66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66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DF669B"/>
    <w:rPr>
      <w:b/>
      <w:bCs/>
    </w:rPr>
  </w:style>
  <w:style w:type="character" w:styleId="a5">
    <w:name w:val="Emphasis"/>
    <w:basedOn w:val="a0"/>
    <w:qFormat/>
    <w:rsid w:val="00DF6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администрации муниципального образования «Килемарский муниципальный район» по профилактике коррупционных и иных правонарушений на 2015 год
</_x041e__x043f__x0438__x0441__x0430__x043d__x0438__x0435_>
    <_x043f__x0430__x043f__x043a__x0430_ xmlns="1f16b144-224f-4d6f-832e-5b5cde97befe">Постановления муниципального района</_x043f__x0430__x043f__x043a__x0430_>
    <_dlc_DocId xmlns="57504d04-691e-4fc4-8f09-4f19fdbe90f6">XXJ7TYMEEKJ2-1493-46</_dlc_DocId>
    <_dlc_DocIdUrl xmlns="57504d04-691e-4fc4-8f09-4f19fdbe90f6">
      <Url>http://spsearch.gov.mari.ru:32643/kilemary/_layouts/DocIdRedir.aspx?ID=XXJ7TYMEEKJ2-1493-46</Url>
      <Description>XXJ7TYMEEKJ2-1493-46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92CD5F607A4479ED23F652F82797A" ma:contentTypeVersion="1" ma:contentTypeDescription="Создание документа." ma:contentTypeScope="" ma:versionID="6307332b60b860786139ee2c033c651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1f93e60a88b17e74e11534377c76bfab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Методические материалы и разъяснения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Федеральные законы"/>
          <xsd:enumeration value="Указы Президента РФ"/>
          <xsd:enumeration value="Указы Главы (Президента) РМЭ"/>
          <xsd:enumeration value="Постановления Правительства РФ"/>
          <xsd:enumeration value="Законы РМЭ"/>
          <xsd:enumeration value="Решения Собрания депутатов"/>
          <xsd:enumeration value="Постановления муниципального района"/>
          <xsd:enumeration value="Пла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2D080-0EF2-49B6-A922-E405E8D08C6D}"/>
</file>

<file path=customXml/itemProps2.xml><?xml version="1.0" encoding="utf-8"?>
<ds:datastoreItem xmlns:ds="http://schemas.openxmlformats.org/officeDocument/2006/customXml" ds:itemID="{F42DA28E-7620-4084-8CDE-F1E9AE615E19}"/>
</file>

<file path=customXml/itemProps3.xml><?xml version="1.0" encoding="utf-8"?>
<ds:datastoreItem xmlns:ds="http://schemas.openxmlformats.org/officeDocument/2006/customXml" ds:itemID="{AF8C8C5A-2871-440A-B845-9BCD65AC9345}"/>
</file>

<file path=customXml/itemProps4.xml><?xml version="1.0" encoding="utf-8"?>
<ds:datastoreItem xmlns:ds="http://schemas.openxmlformats.org/officeDocument/2006/customXml" ds:itemID="{1236D2DC-7647-4A45-860C-5BEF73AF2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Кадры</dc:creator>
  <cp:keywords/>
  <dc:description/>
  <cp:lastModifiedBy>Кадры</cp:lastModifiedBy>
  <cp:revision>3</cp:revision>
  <dcterms:created xsi:type="dcterms:W3CDTF">2015-01-22T11:18:00Z</dcterms:created>
  <dcterms:modified xsi:type="dcterms:W3CDTF">2015-01-22T13:37:00Z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0x01010018092CD5F607A4479ED23F652F82797A</vt:lpwstr>
  </property>
  <property fmtid="{D5CDD505-2E9C-101B-9397-08002B2CF9AE}" pid="3" name="_dlc_DocIdItemGuid">
    <vt:lpwstr>e6780d55-c66d-4552-b753-ea4420aae255</vt:lpwstr>
  </property>
  <property fmtid="{D5CDD505-2E9C-101B-9397-08002B2CF9AE}" pid="4" name="Order">
    <vt:r8>4600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