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01" w:rsidRPr="00170F6A" w:rsidRDefault="00B36401" w:rsidP="00CB696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70F6A">
        <w:rPr>
          <w:rFonts w:ascii="Times New Roman" w:hAnsi="Times New Roman"/>
          <w:b/>
          <w:sz w:val="32"/>
          <w:szCs w:val="32"/>
        </w:rPr>
        <w:t xml:space="preserve">Отчет главы администрации </w:t>
      </w:r>
    </w:p>
    <w:p w:rsidR="00B36401" w:rsidRPr="00170F6A" w:rsidRDefault="00B36401" w:rsidP="00CB696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70F6A">
        <w:rPr>
          <w:rFonts w:ascii="Times New Roman" w:hAnsi="Times New Roman"/>
          <w:b/>
          <w:sz w:val="32"/>
          <w:szCs w:val="32"/>
        </w:rPr>
        <w:t>Килемарского муниципального района</w:t>
      </w:r>
    </w:p>
    <w:p w:rsidR="00590E31" w:rsidRPr="00170F6A" w:rsidRDefault="00B36401" w:rsidP="00CB696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70F6A">
        <w:rPr>
          <w:rFonts w:ascii="Times New Roman" w:hAnsi="Times New Roman"/>
          <w:b/>
          <w:sz w:val="32"/>
          <w:szCs w:val="32"/>
        </w:rPr>
        <w:t>за 2015 год</w:t>
      </w:r>
    </w:p>
    <w:p w:rsidR="00394277" w:rsidRPr="00170F6A" w:rsidRDefault="00394277" w:rsidP="00CB6960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170F6A">
        <w:rPr>
          <w:rFonts w:ascii="Times New Roman" w:hAnsi="Times New Roman"/>
          <w:sz w:val="32"/>
          <w:szCs w:val="32"/>
        </w:rPr>
        <w:t>Уважаемые депутаты, приглашенные!</w:t>
      </w:r>
    </w:p>
    <w:p w:rsidR="00EC6207" w:rsidRPr="000858A2" w:rsidRDefault="002D7E75" w:rsidP="00C4643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Завершился и </w:t>
      </w:r>
      <w:r w:rsidR="00EC6207" w:rsidRPr="00170F6A">
        <w:rPr>
          <w:rFonts w:ascii="Times New Roman" w:eastAsia="Times New Roman" w:hAnsi="Times New Roman"/>
          <w:sz w:val="32"/>
          <w:szCs w:val="32"/>
          <w:lang w:eastAsia="ru-RU"/>
        </w:rPr>
        <w:t xml:space="preserve"> стал историей 2015</w:t>
      </w:r>
      <w:r w:rsidR="00EC6207" w:rsidRPr="000858A2">
        <w:rPr>
          <w:rFonts w:ascii="Times New Roman" w:eastAsia="Times New Roman" w:hAnsi="Times New Roman"/>
          <w:sz w:val="32"/>
          <w:szCs w:val="32"/>
          <w:lang w:eastAsia="ru-RU"/>
        </w:rPr>
        <w:t xml:space="preserve"> год.</w:t>
      </w:r>
    </w:p>
    <w:p w:rsidR="00EC6207" w:rsidRPr="000858A2" w:rsidRDefault="00EC6207" w:rsidP="00C4643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858A2">
        <w:rPr>
          <w:rFonts w:ascii="Times New Roman" w:eastAsia="Times New Roman" w:hAnsi="Times New Roman"/>
          <w:sz w:val="32"/>
          <w:szCs w:val="32"/>
          <w:lang w:eastAsia="ru-RU"/>
        </w:rPr>
        <w:t xml:space="preserve">Смена календаря это повод подвести итоги. Традиционно в этом зале мы </w:t>
      </w:r>
      <w:r w:rsidR="002D7E75">
        <w:rPr>
          <w:rFonts w:ascii="Times New Roman" w:eastAsia="Times New Roman" w:hAnsi="Times New Roman"/>
          <w:sz w:val="32"/>
          <w:szCs w:val="32"/>
          <w:lang w:eastAsia="ru-RU"/>
        </w:rPr>
        <w:t>собираемся, чтобы дать</w:t>
      </w:r>
      <w:r w:rsidRPr="000858A2">
        <w:rPr>
          <w:rFonts w:ascii="Times New Roman" w:eastAsia="Times New Roman" w:hAnsi="Times New Roman"/>
          <w:sz w:val="32"/>
          <w:szCs w:val="32"/>
          <w:lang w:eastAsia="ru-RU"/>
        </w:rPr>
        <w:t xml:space="preserve"> объективную оценку нашей совместной работе за прошедший год, сделать выводы, что получилось,</w:t>
      </w:r>
      <w:r w:rsidRPr="00170F6A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0858A2">
        <w:rPr>
          <w:rFonts w:ascii="Times New Roman" w:eastAsia="Times New Roman" w:hAnsi="Times New Roman"/>
          <w:sz w:val="32"/>
          <w:szCs w:val="32"/>
          <w:lang w:eastAsia="ru-RU"/>
        </w:rPr>
        <w:t>а что пока нет, определить планы на будущее, наметить стратегию дальнейшего социально</w:t>
      </w:r>
      <w:r w:rsidR="00801C5A">
        <w:rPr>
          <w:rFonts w:ascii="Times New Roman" w:eastAsia="Times New Roman" w:hAnsi="Times New Roman"/>
          <w:sz w:val="32"/>
          <w:szCs w:val="32"/>
          <w:lang w:eastAsia="ru-RU"/>
        </w:rPr>
        <w:t>-</w:t>
      </w:r>
      <w:r w:rsidRPr="00170F6A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0858A2">
        <w:rPr>
          <w:rFonts w:ascii="Times New Roman" w:eastAsia="Times New Roman" w:hAnsi="Times New Roman"/>
          <w:sz w:val="32"/>
          <w:szCs w:val="32"/>
          <w:lang w:eastAsia="ru-RU"/>
        </w:rPr>
        <w:t>экономического развития нашего района</w:t>
      </w:r>
      <w:r w:rsidR="005E388F" w:rsidRPr="00170F6A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FD070D" w:rsidRPr="00FD070D" w:rsidRDefault="00C05081" w:rsidP="005E388F">
      <w:pPr>
        <w:spacing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</w:rPr>
        <w:t xml:space="preserve">Прошедший 2015 год </w:t>
      </w:r>
      <w:r w:rsidR="008C4436" w:rsidRPr="00170F6A">
        <w:rPr>
          <w:rFonts w:ascii="Times New Roman" w:hAnsi="Times New Roman"/>
          <w:sz w:val="32"/>
          <w:szCs w:val="32"/>
        </w:rPr>
        <w:t xml:space="preserve"> б</w:t>
      </w:r>
      <w:r w:rsidR="005E388F" w:rsidRPr="00170F6A">
        <w:rPr>
          <w:rFonts w:ascii="Times New Roman" w:hAnsi="Times New Roman"/>
          <w:sz w:val="32"/>
          <w:szCs w:val="32"/>
        </w:rPr>
        <w:t xml:space="preserve">ыл </w:t>
      </w:r>
      <w:r>
        <w:rPr>
          <w:rFonts w:ascii="Times New Roman" w:hAnsi="Times New Roman"/>
          <w:sz w:val="32"/>
          <w:szCs w:val="32"/>
        </w:rPr>
        <w:t xml:space="preserve">не </w:t>
      </w:r>
      <w:r w:rsidR="005E388F" w:rsidRPr="00170F6A">
        <w:rPr>
          <w:rFonts w:ascii="Times New Roman" w:hAnsi="Times New Roman"/>
          <w:sz w:val="32"/>
          <w:szCs w:val="32"/>
        </w:rPr>
        <w:t>простым. Перед районом стояли</w:t>
      </w:r>
      <w:r w:rsidR="00FD070D" w:rsidRPr="00170F6A">
        <w:rPr>
          <w:rFonts w:ascii="Times New Roman" w:hAnsi="Times New Roman"/>
          <w:sz w:val="32"/>
          <w:szCs w:val="32"/>
        </w:rPr>
        <w:t xml:space="preserve"> к</w:t>
      </w:r>
      <w:r w:rsidR="005E388F" w:rsidRPr="00170F6A">
        <w:rPr>
          <w:rFonts w:ascii="Times New Roman" w:eastAsia="Times New Roman" w:hAnsi="Times New Roman"/>
          <w:sz w:val="32"/>
          <w:szCs w:val="32"/>
          <w:lang w:eastAsia="ru-RU"/>
        </w:rPr>
        <w:t>лючевые</w:t>
      </w:r>
      <w:r w:rsidR="00FD070D" w:rsidRPr="00170F6A">
        <w:rPr>
          <w:rFonts w:ascii="Times New Roman" w:eastAsia="Times New Roman" w:hAnsi="Times New Roman"/>
          <w:sz w:val="32"/>
          <w:szCs w:val="32"/>
          <w:lang w:eastAsia="ru-RU"/>
        </w:rPr>
        <w:t xml:space="preserve"> задач</w:t>
      </w:r>
      <w:r w:rsidR="005E388F" w:rsidRPr="00170F6A">
        <w:rPr>
          <w:rFonts w:ascii="Times New Roman" w:eastAsia="Times New Roman" w:hAnsi="Times New Roman"/>
          <w:sz w:val="32"/>
          <w:szCs w:val="32"/>
          <w:lang w:eastAsia="ru-RU"/>
        </w:rPr>
        <w:t>и</w:t>
      </w:r>
      <w:r w:rsidR="00FD070D" w:rsidRPr="00170F6A">
        <w:rPr>
          <w:rFonts w:ascii="Times New Roman" w:eastAsia="Times New Roman" w:hAnsi="Times New Roman"/>
          <w:sz w:val="32"/>
          <w:szCs w:val="32"/>
          <w:lang w:eastAsia="ru-RU"/>
        </w:rPr>
        <w:t>, которые требовали максимального внимания в теч</w:t>
      </w:r>
      <w:r w:rsidR="00FD070D" w:rsidRPr="00FD070D">
        <w:rPr>
          <w:rFonts w:ascii="Times New Roman" w:eastAsia="Times New Roman" w:hAnsi="Times New Roman"/>
          <w:sz w:val="32"/>
          <w:szCs w:val="32"/>
          <w:lang w:eastAsia="ru-RU"/>
        </w:rPr>
        <w:t xml:space="preserve">ение всего </w:t>
      </w:r>
      <w:r w:rsidR="00FD070D" w:rsidRPr="00170F6A">
        <w:rPr>
          <w:rFonts w:ascii="Times New Roman" w:eastAsia="Times New Roman" w:hAnsi="Times New Roman"/>
          <w:sz w:val="32"/>
          <w:szCs w:val="32"/>
          <w:lang w:eastAsia="ru-RU"/>
        </w:rPr>
        <w:t>бюджетного года.</w:t>
      </w:r>
    </w:p>
    <w:p w:rsidR="00EC6207" w:rsidRPr="00170F6A" w:rsidRDefault="00C05951" w:rsidP="00C46439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170F6A">
        <w:rPr>
          <w:rFonts w:ascii="Times New Roman" w:hAnsi="Times New Roman"/>
          <w:sz w:val="32"/>
          <w:szCs w:val="32"/>
        </w:rPr>
        <w:t>Год минувший был наполнен значительными политическими и социально</w:t>
      </w:r>
      <w:r w:rsidR="004B6106" w:rsidRPr="00170F6A">
        <w:rPr>
          <w:sz w:val="32"/>
          <w:szCs w:val="32"/>
        </w:rPr>
        <w:t xml:space="preserve"> </w:t>
      </w:r>
      <w:r w:rsidR="004B6106" w:rsidRPr="00170F6A">
        <w:rPr>
          <w:rFonts w:ascii="Times New Roman" w:hAnsi="Times New Roman"/>
          <w:sz w:val="32"/>
          <w:szCs w:val="32"/>
        </w:rPr>
        <w:t>культурными событиями.</w:t>
      </w:r>
    </w:p>
    <w:p w:rsidR="00CA775E" w:rsidRPr="00170F6A" w:rsidRDefault="005E388F" w:rsidP="00CA775E">
      <w:pPr>
        <w:pStyle w:val="2"/>
        <w:spacing w:line="36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170F6A">
        <w:rPr>
          <w:rFonts w:ascii="Times New Roman" w:eastAsia="Times New Roman" w:hAnsi="Times New Roman"/>
          <w:sz w:val="32"/>
          <w:szCs w:val="32"/>
          <w:lang w:eastAsia="ru-RU"/>
        </w:rPr>
        <w:t>Состоялись выборы Г</w:t>
      </w:r>
      <w:r w:rsidR="00AC7D80" w:rsidRPr="00AC7D80">
        <w:rPr>
          <w:rFonts w:ascii="Times New Roman" w:eastAsia="Times New Roman" w:hAnsi="Times New Roman" w:cs="Times New Roman"/>
          <w:sz w:val="32"/>
          <w:szCs w:val="32"/>
          <w:lang w:eastAsia="ru-RU"/>
        </w:rPr>
        <w:t>лав</w:t>
      </w:r>
      <w:r w:rsidR="00CA775E" w:rsidRPr="00170F6A">
        <w:rPr>
          <w:rFonts w:ascii="Times New Roman" w:eastAsia="Times New Roman" w:hAnsi="Times New Roman"/>
          <w:sz w:val="32"/>
          <w:szCs w:val="32"/>
          <w:lang w:eastAsia="ru-RU"/>
        </w:rPr>
        <w:t>ы</w:t>
      </w:r>
      <w:r w:rsidR="00CA775E" w:rsidRPr="00170F6A">
        <w:rPr>
          <w:rFonts w:ascii="Times New Roman" w:hAnsi="Times New Roman"/>
          <w:sz w:val="32"/>
          <w:szCs w:val="32"/>
        </w:rPr>
        <w:t xml:space="preserve"> Республики Марий Эл.  </w:t>
      </w:r>
    </w:p>
    <w:p w:rsidR="00AC7D80" w:rsidRPr="00170F6A" w:rsidRDefault="00AC7D80" w:rsidP="00C4643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AC7D80">
        <w:rPr>
          <w:rFonts w:ascii="Times New Roman" w:eastAsia="Times New Roman" w:hAnsi="Times New Roman"/>
          <w:sz w:val="32"/>
          <w:szCs w:val="32"/>
          <w:lang w:eastAsia="ru-RU"/>
        </w:rPr>
        <w:t xml:space="preserve"> Избирательная кампания в районе про</w:t>
      </w:r>
      <w:r w:rsidR="00CA775E" w:rsidRPr="00170F6A">
        <w:rPr>
          <w:rFonts w:ascii="Times New Roman" w:eastAsia="Times New Roman" w:hAnsi="Times New Roman"/>
          <w:sz w:val="32"/>
          <w:szCs w:val="32"/>
          <w:lang w:eastAsia="ru-RU"/>
        </w:rPr>
        <w:t>шла на хорошем</w:t>
      </w:r>
      <w:r w:rsidRPr="00AC7D80">
        <w:rPr>
          <w:rFonts w:ascii="Times New Roman" w:eastAsia="Times New Roman" w:hAnsi="Times New Roman"/>
          <w:sz w:val="32"/>
          <w:szCs w:val="32"/>
          <w:lang w:eastAsia="ru-RU"/>
        </w:rPr>
        <w:t xml:space="preserve"> организационном уровне, в рамках выборного законодательства, с достаточно активным участием </w:t>
      </w:r>
      <w:r w:rsidR="001000F0" w:rsidRPr="00170F6A">
        <w:rPr>
          <w:rFonts w:ascii="Times New Roman" w:eastAsia="Times New Roman" w:hAnsi="Times New Roman"/>
          <w:sz w:val="32"/>
          <w:szCs w:val="32"/>
          <w:lang w:eastAsia="ru-RU"/>
        </w:rPr>
        <w:t>избирателей.</w:t>
      </w:r>
    </w:p>
    <w:p w:rsidR="00AC7D80" w:rsidRPr="00170F6A" w:rsidRDefault="002920D5" w:rsidP="00C46439">
      <w:pPr>
        <w:spacing w:after="0" w:line="360" w:lineRule="auto"/>
        <w:ind w:firstLine="708"/>
        <w:rPr>
          <w:rFonts w:ascii="Times New Roman" w:eastAsia="Times New Roman" w:hAnsi="Times New Roman"/>
          <w:sz w:val="32"/>
          <w:szCs w:val="32"/>
          <w:lang w:eastAsia="ru-RU"/>
        </w:rPr>
      </w:pPr>
      <w:r w:rsidRPr="002920D5">
        <w:rPr>
          <w:rFonts w:ascii="Times New Roman" w:eastAsia="Times New Roman" w:hAnsi="Times New Roman"/>
          <w:sz w:val="32"/>
          <w:szCs w:val="32"/>
          <w:lang w:eastAsia="ru-RU"/>
        </w:rPr>
        <w:t>С полной уверенностью можно сказа</w:t>
      </w:r>
      <w:r w:rsidR="00C30DB1" w:rsidRPr="00170F6A">
        <w:rPr>
          <w:rFonts w:ascii="Times New Roman" w:eastAsia="Times New Roman" w:hAnsi="Times New Roman"/>
          <w:sz w:val="32"/>
          <w:szCs w:val="32"/>
          <w:lang w:eastAsia="ru-RU"/>
        </w:rPr>
        <w:t>ть, что мы вступили в новый 2016</w:t>
      </w:r>
      <w:r w:rsidRPr="002920D5">
        <w:rPr>
          <w:rFonts w:ascii="Times New Roman" w:eastAsia="Times New Roman" w:hAnsi="Times New Roman"/>
          <w:sz w:val="32"/>
          <w:szCs w:val="32"/>
          <w:lang w:eastAsia="ru-RU"/>
        </w:rPr>
        <w:t xml:space="preserve"> год в стабильной социально-по</w:t>
      </w:r>
      <w:r w:rsidR="00E017B5" w:rsidRPr="00170F6A">
        <w:rPr>
          <w:rFonts w:ascii="Times New Roman" w:eastAsia="Times New Roman" w:hAnsi="Times New Roman"/>
          <w:sz w:val="32"/>
          <w:szCs w:val="32"/>
          <w:lang w:eastAsia="ru-RU"/>
        </w:rPr>
        <w:t xml:space="preserve">литической обстановке, сохранив </w:t>
      </w:r>
      <w:r w:rsidRPr="002920D5">
        <w:rPr>
          <w:rFonts w:ascii="Times New Roman" w:eastAsia="Times New Roman" w:hAnsi="Times New Roman"/>
          <w:sz w:val="32"/>
          <w:szCs w:val="32"/>
          <w:lang w:eastAsia="ru-RU"/>
        </w:rPr>
        <w:t xml:space="preserve">преемственность </w:t>
      </w:r>
      <w:r w:rsidR="00C30DB1" w:rsidRPr="00170F6A">
        <w:rPr>
          <w:rFonts w:ascii="Times New Roman" w:hAnsi="Times New Roman"/>
          <w:sz w:val="32"/>
          <w:szCs w:val="32"/>
        </w:rPr>
        <w:t>в решении вопросов местного значения и выполнении ранее поставленных задач.</w:t>
      </w:r>
    </w:p>
    <w:p w:rsidR="00394277" w:rsidRPr="00170F6A" w:rsidRDefault="00C30DB1" w:rsidP="00C46439">
      <w:pPr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170F6A">
        <w:rPr>
          <w:rFonts w:ascii="Times New Roman" w:hAnsi="Times New Roman"/>
          <w:sz w:val="32"/>
          <w:szCs w:val="32"/>
        </w:rPr>
        <w:lastRenderedPageBreak/>
        <w:t>Хотелось</w:t>
      </w:r>
      <w:r w:rsidR="00394277" w:rsidRPr="00170F6A">
        <w:rPr>
          <w:rFonts w:ascii="Times New Roman" w:hAnsi="Times New Roman"/>
          <w:sz w:val="32"/>
          <w:szCs w:val="32"/>
        </w:rPr>
        <w:t xml:space="preserve"> бы остановиться на основных направлениях в нашей работе.</w:t>
      </w:r>
    </w:p>
    <w:p w:rsidR="00394277" w:rsidRPr="00364EF1" w:rsidRDefault="000C1218" w:rsidP="000C1218">
      <w:pPr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</w:t>
      </w:r>
      <w:r w:rsidR="00394277" w:rsidRPr="00170F6A">
        <w:rPr>
          <w:rFonts w:ascii="Times New Roman" w:hAnsi="Times New Roman"/>
          <w:sz w:val="32"/>
          <w:szCs w:val="32"/>
        </w:rPr>
        <w:t>Одно</w:t>
      </w:r>
      <w:r w:rsidR="00AD3D7A">
        <w:rPr>
          <w:rFonts w:ascii="Times New Roman" w:hAnsi="Times New Roman"/>
          <w:sz w:val="32"/>
          <w:szCs w:val="32"/>
        </w:rPr>
        <w:t>й из важных отраслей экономики</w:t>
      </w:r>
      <w:r w:rsidR="007A7E79" w:rsidRPr="00170F6A">
        <w:rPr>
          <w:rFonts w:ascii="Times New Roman" w:hAnsi="Times New Roman"/>
          <w:sz w:val="32"/>
          <w:szCs w:val="32"/>
        </w:rPr>
        <w:t xml:space="preserve"> является </w:t>
      </w:r>
      <w:r w:rsidR="00394277" w:rsidRPr="00364EF1">
        <w:rPr>
          <w:rFonts w:ascii="Times New Roman" w:hAnsi="Times New Roman"/>
          <w:b/>
          <w:sz w:val="32"/>
          <w:szCs w:val="32"/>
        </w:rPr>
        <w:t>промышленность.</w:t>
      </w:r>
    </w:p>
    <w:p w:rsidR="00394277" w:rsidRPr="00170F6A" w:rsidRDefault="00394277" w:rsidP="00394277">
      <w:pPr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170F6A">
        <w:rPr>
          <w:rFonts w:ascii="Times New Roman" w:hAnsi="Times New Roman"/>
          <w:sz w:val="32"/>
          <w:szCs w:val="32"/>
        </w:rPr>
        <w:t>За 2015 год всеми организациями района отгружено продукции добывающих, обрабатывающих и осуществляющих производство и распределение электроэнергии, газа и воды производств на сумму 233,3 млн. рублей. Индекс промышленного производства составил 92,4 %.</w:t>
      </w:r>
    </w:p>
    <w:p w:rsidR="00394277" w:rsidRPr="00170F6A" w:rsidRDefault="00394277" w:rsidP="00394277">
      <w:pPr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170F6A">
        <w:rPr>
          <w:rFonts w:ascii="Times New Roman" w:hAnsi="Times New Roman"/>
          <w:sz w:val="32"/>
          <w:szCs w:val="32"/>
        </w:rPr>
        <w:t xml:space="preserve">Увеличили объемы производства в сравнении с </w:t>
      </w:r>
      <w:r w:rsidR="00801C5A">
        <w:rPr>
          <w:rFonts w:ascii="Times New Roman" w:hAnsi="Times New Roman"/>
          <w:sz w:val="32"/>
          <w:szCs w:val="32"/>
        </w:rPr>
        <w:t xml:space="preserve">уровнем </w:t>
      </w:r>
      <w:r w:rsidRPr="00170F6A">
        <w:rPr>
          <w:rFonts w:ascii="Times New Roman" w:hAnsi="Times New Roman"/>
          <w:sz w:val="32"/>
          <w:szCs w:val="32"/>
        </w:rPr>
        <w:t>прошлого года в действующих ценах ООО «Венера» на 21,0%, ООО «Промлес» на 49,2%, ООО «Ампек» в 3,2 раза, ООО «Арсенал» в 4 раза, ООО «Лесовод» на 6,2 %, ООО «Кв</w:t>
      </w:r>
      <w:r w:rsidR="000F4768">
        <w:rPr>
          <w:rFonts w:ascii="Times New Roman" w:hAnsi="Times New Roman"/>
          <w:sz w:val="32"/>
          <w:szCs w:val="32"/>
        </w:rPr>
        <w:t>а</w:t>
      </w:r>
      <w:r w:rsidRPr="00170F6A">
        <w:rPr>
          <w:rFonts w:ascii="Times New Roman" w:hAnsi="Times New Roman"/>
          <w:sz w:val="32"/>
          <w:szCs w:val="32"/>
        </w:rPr>
        <w:t>нт» на 46%, а также индивидуальные предприниматели, занимающиеся деревопереработкой: Калинюк М.М. на 14%, Поздеев М.А. в 2,9 раза.</w:t>
      </w:r>
    </w:p>
    <w:p w:rsidR="00394277" w:rsidRPr="00170F6A" w:rsidRDefault="00394277" w:rsidP="00394277">
      <w:pPr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170F6A">
        <w:rPr>
          <w:rFonts w:ascii="Times New Roman" w:hAnsi="Times New Roman"/>
          <w:sz w:val="32"/>
          <w:szCs w:val="32"/>
        </w:rPr>
        <w:t>По результатам деятельности основных налогообразующих предприятий промышленности объем выпуска товаров и услуг в МП «Русь» составил 20,9 млн. руб. В предприятии увеличилось производство дверных блоков, но объем вывозки древесины уменьшился и</w:t>
      </w:r>
      <w:r w:rsidR="00801C5A">
        <w:rPr>
          <w:rFonts w:ascii="Times New Roman" w:hAnsi="Times New Roman"/>
          <w:sz w:val="32"/>
          <w:szCs w:val="32"/>
        </w:rPr>
        <w:t xml:space="preserve"> снизилось</w:t>
      </w:r>
      <w:r w:rsidRPr="00170F6A">
        <w:rPr>
          <w:rFonts w:ascii="Times New Roman" w:hAnsi="Times New Roman"/>
          <w:sz w:val="32"/>
          <w:szCs w:val="32"/>
        </w:rPr>
        <w:t xml:space="preserve"> производство пиломатериала. Причина одна - неполная обеспеченность сырьем.</w:t>
      </w:r>
    </w:p>
    <w:p w:rsidR="00394277" w:rsidRDefault="00394277" w:rsidP="00394277">
      <w:pPr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170F6A">
        <w:rPr>
          <w:rFonts w:ascii="Times New Roman" w:hAnsi="Times New Roman"/>
          <w:sz w:val="32"/>
          <w:szCs w:val="32"/>
        </w:rPr>
        <w:t xml:space="preserve">Производство хлебобулочных изделий составило 788,8 тонн, из них 386 тонн произведено ООО «Ардинский хлеб», меньше чем </w:t>
      </w:r>
      <w:r w:rsidRPr="00170F6A">
        <w:rPr>
          <w:rFonts w:ascii="Times New Roman" w:hAnsi="Times New Roman"/>
          <w:sz w:val="32"/>
          <w:szCs w:val="32"/>
        </w:rPr>
        <w:lastRenderedPageBreak/>
        <w:t>в 2014 году на 34 тонны. ИП Абдуллаевым А.А. произведено 402,8 тонны, наблюдается увеличение объема к периоду прошлого года на 72,8 тонны.</w:t>
      </w:r>
    </w:p>
    <w:p w:rsidR="003260C5" w:rsidRPr="00170F6A" w:rsidRDefault="003260C5" w:rsidP="00394277">
      <w:pPr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 района уделяет особое внимание развитию малого предпринимательства, созданию условий для его развития.</w:t>
      </w:r>
    </w:p>
    <w:p w:rsidR="00394277" w:rsidRPr="00170F6A" w:rsidRDefault="003260C5" w:rsidP="00394277">
      <w:pPr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</w:t>
      </w:r>
      <w:r w:rsidR="00394277" w:rsidRPr="00170F6A">
        <w:rPr>
          <w:rFonts w:ascii="Times New Roman" w:hAnsi="Times New Roman"/>
          <w:sz w:val="32"/>
          <w:szCs w:val="32"/>
        </w:rPr>
        <w:t>а территории муниципального</w:t>
      </w:r>
      <w:r>
        <w:rPr>
          <w:rFonts w:ascii="Times New Roman" w:hAnsi="Times New Roman"/>
          <w:sz w:val="32"/>
          <w:szCs w:val="32"/>
        </w:rPr>
        <w:t xml:space="preserve"> образования осуществляют</w:t>
      </w:r>
      <w:r w:rsidR="00394277" w:rsidRPr="00170F6A">
        <w:rPr>
          <w:rFonts w:ascii="Times New Roman" w:hAnsi="Times New Roman"/>
          <w:sz w:val="32"/>
          <w:szCs w:val="32"/>
        </w:rPr>
        <w:t xml:space="preserve"> д</w:t>
      </w:r>
      <w:r w:rsidR="007A7E79" w:rsidRPr="00170F6A">
        <w:rPr>
          <w:rFonts w:ascii="Times New Roman" w:hAnsi="Times New Roman"/>
          <w:sz w:val="32"/>
          <w:szCs w:val="32"/>
        </w:rPr>
        <w:t>еятельность 58 малых предприятий</w:t>
      </w:r>
      <w:r w:rsidR="00394277" w:rsidRPr="00170F6A">
        <w:rPr>
          <w:rFonts w:ascii="Times New Roman" w:hAnsi="Times New Roman"/>
          <w:sz w:val="32"/>
          <w:szCs w:val="32"/>
        </w:rPr>
        <w:t xml:space="preserve"> и 154 индивидуальных предпринимателя. </w:t>
      </w:r>
    </w:p>
    <w:p w:rsidR="00394277" w:rsidRPr="00170F6A" w:rsidRDefault="00394277" w:rsidP="00394277">
      <w:pPr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801C5A">
        <w:rPr>
          <w:rFonts w:ascii="Times New Roman" w:hAnsi="Times New Roman"/>
          <w:sz w:val="32"/>
          <w:szCs w:val="32"/>
        </w:rPr>
        <w:t xml:space="preserve">Оборот </w:t>
      </w:r>
      <w:r w:rsidRPr="00170F6A">
        <w:rPr>
          <w:rFonts w:ascii="Times New Roman" w:hAnsi="Times New Roman"/>
          <w:sz w:val="32"/>
          <w:szCs w:val="32"/>
        </w:rPr>
        <w:t>малых предп</w:t>
      </w:r>
      <w:r w:rsidR="00801C5A">
        <w:rPr>
          <w:rFonts w:ascii="Times New Roman" w:hAnsi="Times New Roman"/>
          <w:sz w:val="32"/>
          <w:szCs w:val="32"/>
        </w:rPr>
        <w:t>риятий за 2015 г. составил 748,5</w:t>
      </w:r>
      <w:r w:rsidRPr="00170F6A">
        <w:rPr>
          <w:rFonts w:ascii="Times New Roman" w:hAnsi="Times New Roman"/>
          <w:sz w:val="32"/>
          <w:szCs w:val="32"/>
        </w:rPr>
        <w:t xml:space="preserve"> млн. рублей. Средняя численность работающих на малых и средних предприятиях </w:t>
      </w:r>
      <w:r w:rsidR="00801C5A">
        <w:rPr>
          <w:rFonts w:ascii="Times New Roman" w:hAnsi="Times New Roman"/>
          <w:sz w:val="32"/>
          <w:szCs w:val="32"/>
        </w:rPr>
        <w:t>составила 529</w:t>
      </w:r>
      <w:r w:rsidRPr="00170F6A">
        <w:rPr>
          <w:rFonts w:ascii="Times New Roman" w:hAnsi="Times New Roman"/>
          <w:sz w:val="32"/>
          <w:szCs w:val="32"/>
        </w:rPr>
        <w:t xml:space="preserve"> чел.</w:t>
      </w:r>
    </w:p>
    <w:p w:rsidR="00394277" w:rsidRPr="00170F6A" w:rsidRDefault="00394277" w:rsidP="00394277">
      <w:pPr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170F6A">
        <w:rPr>
          <w:rFonts w:ascii="Times New Roman" w:hAnsi="Times New Roman"/>
          <w:sz w:val="32"/>
          <w:szCs w:val="32"/>
        </w:rPr>
        <w:t xml:space="preserve">С учетом индивидуальных предпринимателей общая численность занятых в малом и среднем бизнесе за отчетный период </w:t>
      </w:r>
      <w:r w:rsidR="0002496A">
        <w:rPr>
          <w:rFonts w:ascii="Times New Roman" w:hAnsi="Times New Roman"/>
          <w:sz w:val="32"/>
          <w:szCs w:val="32"/>
        </w:rPr>
        <w:t>составила 6</w:t>
      </w:r>
      <w:r w:rsidR="00801C5A">
        <w:rPr>
          <w:rFonts w:ascii="Times New Roman" w:hAnsi="Times New Roman"/>
          <w:sz w:val="32"/>
          <w:szCs w:val="32"/>
        </w:rPr>
        <w:t>83</w:t>
      </w:r>
      <w:r w:rsidR="0002496A">
        <w:rPr>
          <w:rFonts w:ascii="Times New Roman" w:hAnsi="Times New Roman"/>
          <w:sz w:val="32"/>
          <w:szCs w:val="32"/>
        </w:rPr>
        <w:t xml:space="preserve"> чел. или </w:t>
      </w:r>
      <w:r w:rsidR="00CB21B9" w:rsidRPr="00CB21B9">
        <w:rPr>
          <w:rFonts w:ascii="Times New Roman" w:hAnsi="Times New Roman"/>
          <w:sz w:val="32"/>
          <w:szCs w:val="32"/>
        </w:rPr>
        <w:t>32,4</w:t>
      </w:r>
      <w:r w:rsidRPr="00170F6A">
        <w:rPr>
          <w:rFonts w:ascii="Times New Roman" w:hAnsi="Times New Roman"/>
          <w:sz w:val="32"/>
          <w:szCs w:val="32"/>
        </w:rPr>
        <w:t xml:space="preserve">% от общей численности занятых в экономике района. </w:t>
      </w:r>
    </w:p>
    <w:p w:rsidR="00394277" w:rsidRPr="00170F6A" w:rsidRDefault="00394277" w:rsidP="00394277">
      <w:pPr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170F6A">
        <w:rPr>
          <w:rFonts w:ascii="Times New Roman" w:hAnsi="Times New Roman"/>
          <w:sz w:val="32"/>
          <w:szCs w:val="32"/>
        </w:rPr>
        <w:t xml:space="preserve">Среднемесячная заработная плата на малых предприятиях </w:t>
      </w:r>
      <w:r w:rsidRPr="00170F6A">
        <w:rPr>
          <w:rFonts w:ascii="Times New Roman" w:hAnsi="Times New Roman"/>
          <w:sz w:val="32"/>
          <w:szCs w:val="32"/>
        </w:rPr>
        <w:br/>
        <w:t xml:space="preserve">составила </w:t>
      </w:r>
      <w:r w:rsidR="005B5408">
        <w:rPr>
          <w:rFonts w:ascii="Times New Roman" w:hAnsi="Times New Roman"/>
          <w:sz w:val="32"/>
          <w:szCs w:val="32"/>
        </w:rPr>
        <w:t>13456,3</w:t>
      </w:r>
      <w:r w:rsidR="00CA63EA" w:rsidRPr="00170F6A">
        <w:rPr>
          <w:rFonts w:ascii="Times New Roman" w:hAnsi="Times New Roman"/>
          <w:sz w:val="32"/>
          <w:szCs w:val="32"/>
        </w:rPr>
        <w:t xml:space="preserve"> руб., (</w:t>
      </w:r>
      <w:r w:rsidR="001F459C">
        <w:rPr>
          <w:rFonts w:ascii="Times New Roman" w:hAnsi="Times New Roman"/>
          <w:sz w:val="32"/>
          <w:szCs w:val="32"/>
        </w:rPr>
        <w:t>76,8</w:t>
      </w:r>
      <w:r w:rsidRPr="00170F6A">
        <w:rPr>
          <w:rFonts w:ascii="Times New Roman" w:hAnsi="Times New Roman"/>
          <w:sz w:val="32"/>
          <w:szCs w:val="32"/>
        </w:rPr>
        <w:t>% от среднемесячной заработной платы по району (</w:t>
      </w:r>
      <w:r w:rsidR="001F459C" w:rsidRPr="001F459C">
        <w:rPr>
          <w:rFonts w:ascii="Times New Roman" w:hAnsi="Times New Roman"/>
          <w:sz w:val="32"/>
          <w:szCs w:val="32"/>
        </w:rPr>
        <w:t xml:space="preserve">17513,7 </w:t>
      </w:r>
      <w:r w:rsidRPr="00170F6A">
        <w:rPr>
          <w:rFonts w:ascii="Times New Roman" w:hAnsi="Times New Roman"/>
          <w:sz w:val="32"/>
          <w:szCs w:val="32"/>
        </w:rPr>
        <w:t>руб.).</w:t>
      </w:r>
    </w:p>
    <w:p w:rsidR="00035C6E" w:rsidRDefault="00394277" w:rsidP="00035C6E">
      <w:pPr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170F6A">
        <w:rPr>
          <w:rFonts w:ascii="Times New Roman" w:hAnsi="Times New Roman"/>
          <w:sz w:val="32"/>
          <w:szCs w:val="32"/>
        </w:rPr>
        <w:t>Наиболее высокая среднемесячная заработная плата за отчетный период в</w:t>
      </w:r>
      <w:r w:rsidR="003527AE">
        <w:rPr>
          <w:rFonts w:ascii="Times New Roman" w:hAnsi="Times New Roman"/>
          <w:sz w:val="32"/>
          <w:szCs w:val="32"/>
        </w:rPr>
        <w:t xml:space="preserve"> ООО «Венера»-18924,5 руб.</w:t>
      </w:r>
      <w:r w:rsidR="00CB21B9">
        <w:rPr>
          <w:rFonts w:ascii="Times New Roman" w:hAnsi="Times New Roman"/>
          <w:sz w:val="32"/>
          <w:szCs w:val="32"/>
        </w:rPr>
        <w:t>, и</w:t>
      </w:r>
      <w:r w:rsidRPr="00170F6A">
        <w:rPr>
          <w:rFonts w:ascii="Times New Roman" w:hAnsi="Times New Roman"/>
          <w:sz w:val="32"/>
          <w:szCs w:val="32"/>
        </w:rPr>
        <w:t xml:space="preserve"> ООО «Ардинский хлеб» - 13769,1 руб. </w:t>
      </w:r>
    </w:p>
    <w:p w:rsidR="00394277" w:rsidRPr="00170F6A" w:rsidRDefault="00035C6E" w:rsidP="00035C6E">
      <w:pPr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О</w:t>
      </w:r>
      <w:r w:rsidR="00394277" w:rsidRPr="00170F6A">
        <w:rPr>
          <w:rFonts w:ascii="Times New Roman" w:hAnsi="Times New Roman"/>
          <w:sz w:val="32"/>
          <w:szCs w:val="32"/>
        </w:rPr>
        <w:t>дним из инструментов поддержки малого предпринимательства в районе является целевая программа «Развитие малого и среднего предпринимательства».</w:t>
      </w:r>
    </w:p>
    <w:p w:rsidR="00394277" w:rsidRPr="00170F6A" w:rsidRDefault="00394277" w:rsidP="00394277">
      <w:pPr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170F6A">
        <w:rPr>
          <w:rFonts w:ascii="Times New Roman" w:hAnsi="Times New Roman"/>
          <w:sz w:val="32"/>
          <w:szCs w:val="32"/>
        </w:rPr>
        <w:t>По данной программе</w:t>
      </w:r>
      <w:r w:rsidR="000661B6" w:rsidRPr="00170F6A">
        <w:rPr>
          <w:rFonts w:ascii="Times New Roman" w:hAnsi="Times New Roman"/>
          <w:sz w:val="32"/>
          <w:szCs w:val="32"/>
        </w:rPr>
        <w:t xml:space="preserve"> в 2015 году </w:t>
      </w:r>
      <w:r w:rsidR="00CB21B9" w:rsidRPr="00CB21B9">
        <w:rPr>
          <w:rFonts w:ascii="Times New Roman" w:hAnsi="Times New Roman"/>
          <w:sz w:val="32"/>
          <w:szCs w:val="32"/>
        </w:rPr>
        <w:t xml:space="preserve">на приобретение оборудования </w:t>
      </w:r>
      <w:r w:rsidR="000661B6" w:rsidRPr="00170F6A">
        <w:rPr>
          <w:rFonts w:ascii="Times New Roman" w:hAnsi="Times New Roman"/>
          <w:sz w:val="32"/>
          <w:szCs w:val="32"/>
        </w:rPr>
        <w:t xml:space="preserve">было </w:t>
      </w:r>
      <w:r w:rsidR="003260C5">
        <w:rPr>
          <w:rFonts w:ascii="Times New Roman" w:hAnsi="Times New Roman"/>
          <w:sz w:val="32"/>
          <w:szCs w:val="32"/>
        </w:rPr>
        <w:t>направлено</w:t>
      </w:r>
      <w:r w:rsidR="000661B6" w:rsidRPr="00170F6A">
        <w:rPr>
          <w:rFonts w:ascii="Times New Roman" w:hAnsi="Times New Roman"/>
          <w:sz w:val="32"/>
          <w:szCs w:val="32"/>
        </w:rPr>
        <w:t xml:space="preserve"> 334 тыс. руб., из них 50 тыс. из местного бюджета выделены Шурыгину М.Г.</w:t>
      </w:r>
      <w:r w:rsidR="00466B61" w:rsidRPr="00170F6A">
        <w:rPr>
          <w:rFonts w:ascii="Times New Roman" w:hAnsi="Times New Roman"/>
          <w:sz w:val="32"/>
          <w:szCs w:val="32"/>
        </w:rPr>
        <w:t xml:space="preserve">  и 28</w:t>
      </w:r>
      <w:r w:rsidR="000661B6" w:rsidRPr="00170F6A">
        <w:rPr>
          <w:rFonts w:ascii="Times New Roman" w:hAnsi="Times New Roman"/>
          <w:sz w:val="32"/>
          <w:szCs w:val="32"/>
        </w:rPr>
        <w:t>4 тыс. руб. из федерального бюджета ООО «Ардинский хлеб».</w:t>
      </w:r>
    </w:p>
    <w:p w:rsidR="00394277" w:rsidRPr="00170F6A" w:rsidRDefault="00394277" w:rsidP="00394277">
      <w:pPr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170F6A">
        <w:rPr>
          <w:rFonts w:ascii="Times New Roman" w:hAnsi="Times New Roman"/>
          <w:sz w:val="32"/>
          <w:szCs w:val="32"/>
        </w:rPr>
        <w:t xml:space="preserve">На развитие экономики и социальной сферы малыми и средними предприятиями за 2015 год направлено </w:t>
      </w:r>
      <w:r w:rsidR="00CB21B9">
        <w:rPr>
          <w:rFonts w:ascii="Times New Roman" w:hAnsi="Times New Roman"/>
          <w:sz w:val="32"/>
          <w:szCs w:val="32"/>
        </w:rPr>
        <w:t>5,2</w:t>
      </w:r>
      <w:r w:rsidRPr="00170F6A">
        <w:rPr>
          <w:rFonts w:ascii="Times New Roman" w:hAnsi="Times New Roman"/>
          <w:sz w:val="32"/>
          <w:szCs w:val="32"/>
        </w:rPr>
        <w:t xml:space="preserve"> млн. руб. инвестиций в основной капитал.</w:t>
      </w:r>
    </w:p>
    <w:p w:rsidR="00394277" w:rsidRDefault="00394277" w:rsidP="00394277">
      <w:pPr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170F6A">
        <w:rPr>
          <w:rFonts w:ascii="Times New Roman" w:hAnsi="Times New Roman"/>
          <w:sz w:val="32"/>
          <w:szCs w:val="32"/>
        </w:rPr>
        <w:t>Объем работ, выполненных по виду деятельности «Строительство», по итогам 2015 год составил 46,9 млн. рублей</w:t>
      </w:r>
      <w:r w:rsidR="006A1A21">
        <w:rPr>
          <w:rFonts w:ascii="Times New Roman" w:hAnsi="Times New Roman"/>
          <w:sz w:val="32"/>
          <w:szCs w:val="32"/>
        </w:rPr>
        <w:t xml:space="preserve">, что </w:t>
      </w:r>
      <w:r w:rsidRPr="00170F6A">
        <w:rPr>
          <w:rFonts w:ascii="Times New Roman" w:hAnsi="Times New Roman"/>
          <w:sz w:val="32"/>
          <w:szCs w:val="32"/>
        </w:rPr>
        <w:t>2,6 раза</w:t>
      </w:r>
      <w:r w:rsidR="006A1A21">
        <w:rPr>
          <w:rFonts w:ascii="Times New Roman" w:hAnsi="Times New Roman"/>
          <w:sz w:val="32"/>
          <w:szCs w:val="32"/>
        </w:rPr>
        <w:t xml:space="preserve"> больше</w:t>
      </w:r>
      <w:r w:rsidRPr="00170F6A">
        <w:rPr>
          <w:rFonts w:ascii="Times New Roman" w:hAnsi="Times New Roman"/>
          <w:sz w:val="32"/>
          <w:szCs w:val="32"/>
        </w:rPr>
        <w:t xml:space="preserve"> к ана</w:t>
      </w:r>
      <w:r w:rsidR="006A1A21">
        <w:rPr>
          <w:rFonts w:ascii="Times New Roman" w:hAnsi="Times New Roman"/>
          <w:sz w:val="32"/>
          <w:szCs w:val="32"/>
        </w:rPr>
        <w:t>логичному периоду прошлого года</w:t>
      </w:r>
      <w:r w:rsidRPr="00170F6A">
        <w:rPr>
          <w:rFonts w:ascii="Times New Roman" w:hAnsi="Times New Roman"/>
          <w:sz w:val="32"/>
          <w:szCs w:val="32"/>
        </w:rPr>
        <w:t>.</w:t>
      </w:r>
      <w:r w:rsidR="00F57ACD" w:rsidRPr="00170F6A">
        <w:rPr>
          <w:rFonts w:ascii="Times New Roman" w:hAnsi="Times New Roman"/>
          <w:sz w:val="32"/>
          <w:szCs w:val="32"/>
        </w:rPr>
        <w:t xml:space="preserve"> Объем выполнен ООО «Строй</w:t>
      </w:r>
      <w:r w:rsidR="003260C5">
        <w:rPr>
          <w:rFonts w:ascii="Times New Roman" w:hAnsi="Times New Roman"/>
          <w:sz w:val="32"/>
          <w:szCs w:val="32"/>
        </w:rPr>
        <w:t>дизайн»</w:t>
      </w:r>
      <w:r w:rsidR="00364EF1">
        <w:rPr>
          <w:rFonts w:ascii="Times New Roman" w:hAnsi="Times New Roman"/>
          <w:sz w:val="32"/>
          <w:szCs w:val="32"/>
        </w:rPr>
        <w:t xml:space="preserve">, которое </w:t>
      </w:r>
      <w:r w:rsidR="003260C5">
        <w:rPr>
          <w:rFonts w:ascii="Times New Roman" w:hAnsi="Times New Roman"/>
          <w:sz w:val="32"/>
          <w:szCs w:val="32"/>
        </w:rPr>
        <w:t xml:space="preserve"> расположен</w:t>
      </w:r>
      <w:r w:rsidR="00364EF1">
        <w:rPr>
          <w:rFonts w:ascii="Times New Roman" w:hAnsi="Times New Roman"/>
          <w:sz w:val="32"/>
          <w:szCs w:val="32"/>
        </w:rPr>
        <w:t>о</w:t>
      </w:r>
      <w:r w:rsidR="003260C5">
        <w:rPr>
          <w:rFonts w:ascii="Times New Roman" w:hAnsi="Times New Roman"/>
          <w:sz w:val="32"/>
          <w:szCs w:val="32"/>
        </w:rPr>
        <w:t xml:space="preserve"> на территории Ардинского сельского поселения.</w:t>
      </w:r>
    </w:p>
    <w:p w:rsidR="003260C5" w:rsidRPr="00170F6A" w:rsidRDefault="003260C5" w:rsidP="00394277">
      <w:pPr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отчетном году на развитие экономики и социальной сферы муниципального района использовано 237,1 млн. рублей </w:t>
      </w:r>
      <w:r w:rsidRPr="00D30E0B">
        <w:rPr>
          <w:rFonts w:ascii="Times New Roman" w:hAnsi="Times New Roman"/>
          <w:b/>
          <w:sz w:val="32"/>
          <w:szCs w:val="32"/>
        </w:rPr>
        <w:t>инвестиций в основной капитал</w:t>
      </w:r>
      <w:r>
        <w:rPr>
          <w:rFonts w:ascii="Times New Roman" w:hAnsi="Times New Roman"/>
          <w:sz w:val="32"/>
          <w:szCs w:val="32"/>
        </w:rPr>
        <w:t>.</w:t>
      </w:r>
    </w:p>
    <w:p w:rsidR="00562CC4" w:rsidRPr="00170F6A" w:rsidRDefault="003260C5" w:rsidP="00170F6A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 </w:t>
      </w:r>
      <w:r w:rsidR="00394277" w:rsidRPr="00170F6A">
        <w:rPr>
          <w:rFonts w:ascii="Times New Roman" w:hAnsi="Times New Roman"/>
          <w:sz w:val="32"/>
          <w:szCs w:val="32"/>
        </w:rPr>
        <w:t>территории Килемарского района вв</w:t>
      </w:r>
      <w:r w:rsidR="00944D10">
        <w:rPr>
          <w:rFonts w:ascii="Times New Roman" w:hAnsi="Times New Roman"/>
          <w:sz w:val="32"/>
          <w:szCs w:val="32"/>
        </w:rPr>
        <w:t>едено индивидуального жилья 6812</w:t>
      </w:r>
      <w:r w:rsidR="00CB21B9">
        <w:rPr>
          <w:rFonts w:ascii="Times New Roman" w:hAnsi="Times New Roman"/>
          <w:sz w:val="32"/>
          <w:szCs w:val="32"/>
        </w:rPr>
        <w:t xml:space="preserve"> кв. метров</w:t>
      </w:r>
      <w:r w:rsidR="00394277" w:rsidRPr="00170F6A">
        <w:rPr>
          <w:rFonts w:ascii="Times New Roman" w:hAnsi="Times New Roman"/>
          <w:sz w:val="32"/>
          <w:szCs w:val="32"/>
        </w:rPr>
        <w:t xml:space="preserve"> </w:t>
      </w:r>
      <w:r w:rsidR="00944D10">
        <w:rPr>
          <w:rFonts w:ascii="Times New Roman" w:hAnsi="Times New Roman"/>
          <w:sz w:val="32"/>
          <w:szCs w:val="32"/>
        </w:rPr>
        <w:t xml:space="preserve"> при плане 6780</w:t>
      </w:r>
      <w:r w:rsidR="00CB21B9">
        <w:rPr>
          <w:rFonts w:ascii="Times New Roman" w:hAnsi="Times New Roman"/>
          <w:sz w:val="32"/>
          <w:szCs w:val="32"/>
        </w:rPr>
        <w:t xml:space="preserve"> </w:t>
      </w:r>
      <w:r w:rsidR="00944D10">
        <w:rPr>
          <w:rFonts w:ascii="Times New Roman" w:hAnsi="Times New Roman"/>
          <w:sz w:val="32"/>
          <w:szCs w:val="32"/>
        </w:rPr>
        <w:t>кв. метров.</w:t>
      </w:r>
      <w:r w:rsidR="00394277" w:rsidRPr="00170F6A">
        <w:rPr>
          <w:rFonts w:ascii="Times New Roman" w:hAnsi="Times New Roman"/>
          <w:sz w:val="32"/>
          <w:szCs w:val="32"/>
        </w:rPr>
        <w:t xml:space="preserve"> </w:t>
      </w:r>
    </w:p>
    <w:p w:rsidR="00394277" w:rsidRPr="00170F6A" w:rsidRDefault="00394277" w:rsidP="00562CC4">
      <w:pPr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170F6A">
        <w:rPr>
          <w:rFonts w:ascii="Times New Roman" w:hAnsi="Times New Roman"/>
          <w:sz w:val="32"/>
          <w:szCs w:val="32"/>
        </w:rPr>
        <w:t xml:space="preserve">В районе отремонтировано 6301 кв. м уличных дорог и дворовых территорий на сумму 4 млн.711,6 тыс. руб. в том числе за </w:t>
      </w:r>
      <w:r w:rsidRPr="00170F6A">
        <w:rPr>
          <w:rFonts w:ascii="Times New Roman" w:hAnsi="Times New Roman"/>
          <w:sz w:val="32"/>
          <w:szCs w:val="32"/>
        </w:rPr>
        <w:lastRenderedPageBreak/>
        <w:t xml:space="preserve">счет республиканского бюджета на сумму </w:t>
      </w:r>
      <w:r w:rsidR="00904F97" w:rsidRPr="00170F6A">
        <w:rPr>
          <w:rFonts w:ascii="Times New Roman" w:hAnsi="Times New Roman"/>
          <w:sz w:val="32"/>
          <w:szCs w:val="32"/>
        </w:rPr>
        <w:t>3</w:t>
      </w:r>
      <w:r w:rsidR="003C2F9E" w:rsidRPr="00170F6A">
        <w:rPr>
          <w:rFonts w:ascii="Times New Roman" w:hAnsi="Times New Roman"/>
          <w:sz w:val="32"/>
          <w:szCs w:val="32"/>
        </w:rPr>
        <w:t xml:space="preserve"> млн.</w:t>
      </w:r>
      <w:r w:rsidRPr="00170F6A">
        <w:rPr>
          <w:rFonts w:ascii="Times New Roman" w:hAnsi="Times New Roman"/>
          <w:sz w:val="32"/>
          <w:szCs w:val="32"/>
        </w:rPr>
        <w:t xml:space="preserve"> руб. и муниципального дорожного фонда на сумму 1</w:t>
      </w:r>
      <w:r w:rsidR="000B25B6">
        <w:rPr>
          <w:rFonts w:ascii="Times New Roman" w:hAnsi="Times New Roman"/>
          <w:sz w:val="32"/>
          <w:szCs w:val="32"/>
        </w:rPr>
        <w:t>м</w:t>
      </w:r>
      <w:r w:rsidR="003C2F9E" w:rsidRPr="00170F6A">
        <w:rPr>
          <w:rFonts w:ascii="Times New Roman" w:hAnsi="Times New Roman"/>
          <w:sz w:val="32"/>
          <w:szCs w:val="32"/>
        </w:rPr>
        <w:t>л</w:t>
      </w:r>
      <w:r w:rsidR="000B25B6">
        <w:rPr>
          <w:rFonts w:ascii="Times New Roman" w:hAnsi="Times New Roman"/>
          <w:sz w:val="32"/>
          <w:szCs w:val="32"/>
        </w:rPr>
        <w:t>н</w:t>
      </w:r>
      <w:r w:rsidR="003C2F9E" w:rsidRPr="00170F6A">
        <w:rPr>
          <w:rFonts w:ascii="Times New Roman" w:hAnsi="Times New Roman"/>
          <w:sz w:val="32"/>
          <w:szCs w:val="32"/>
        </w:rPr>
        <w:t>.</w:t>
      </w:r>
      <w:r w:rsidR="00EC56BC">
        <w:rPr>
          <w:rFonts w:ascii="Times New Roman" w:hAnsi="Times New Roman"/>
          <w:sz w:val="32"/>
          <w:szCs w:val="32"/>
        </w:rPr>
        <w:t xml:space="preserve"> </w:t>
      </w:r>
      <w:r w:rsidR="003C2F9E" w:rsidRPr="00170F6A">
        <w:rPr>
          <w:rFonts w:ascii="Times New Roman" w:hAnsi="Times New Roman"/>
          <w:sz w:val="32"/>
          <w:szCs w:val="32"/>
        </w:rPr>
        <w:t xml:space="preserve">631 </w:t>
      </w:r>
      <w:r w:rsidRPr="00170F6A">
        <w:rPr>
          <w:rFonts w:ascii="Times New Roman" w:hAnsi="Times New Roman"/>
          <w:sz w:val="32"/>
          <w:szCs w:val="32"/>
        </w:rPr>
        <w:t>тыс. руб.</w:t>
      </w:r>
    </w:p>
    <w:p w:rsidR="00394277" w:rsidRPr="00170F6A" w:rsidRDefault="00394277" w:rsidP="00394277">
      <w:pPr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170F6A">
        <w:rPr>
          <w:rFonts w:ascii="Times New Roman" w:hAnsi="Times New Roman"/>
          <w:sz w:val="32"/>
          <w:szCs w:val="32"/>
        </w:rPr>
        <w:t>Работы были выполнены в п. Визимьяры и пгт. Килемары.</w:t>
      </w:r>
    </w:p>
    <w:p w:rsidR="00394277" w:rsidRDefault="000B25B6" w:rsidP="000B25B6">
      <w:pPr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170F6A">
        <w:rPr>
          <w:rFonts w:ascii="Times New Roman" w:hAnsi="Times New Roman"/>
          <w:sz w:val="32"/>
          <w:szCs w:val="32"/>
        </w:rPr>
        <w:t xml:space="preserve">В рамках республиканской адресной инвестиционной программы </w:t>
      </w:r>
      <w:r>
        <w:rPr>
          <w:rFonts w:ascii="Times New Roman" w:hAnsi="Times New Roman"/>
          <w:sz w:val="32"/>
          <w:szCs w:val="32"/>
        </w:rPr>
        <w:t>про</w:t>
      </w:r>
      <w:r w:rsidR="00394277" w:rsidRPr="00170F6A">
        <w:rPr>
          <w:rFonts w:ascii="Times New Roman" w:hAnsi="Times New Roman"/>
          <w:sz w:val="32"/>
          <w:szCs w:val="32"/>
        </w:rPr>
        <w:t>ведена реконструкция площади в п</w:t>
      </w:r>
      <w:r>
        <w:rPr>
          <w:rFonts w:ascii="Times New Roman" w:hAnsi="Times New Roman"/>
          <w:sz w:val="32"/>
          <w:szCs w:val="32"/>
        </w:rPr>
        <w:t>гт</w:t>
      </w:r>
      <w:r w:rsidR="00394277" w:rsidRPr="00170F6A">
        <w:rPr>
          <w:rFonts w:ascii="Times New Roman" w:hAnsi="Times New Roman"/>
          <w:sz w:val="32"/>
          <w:szCs w:val="32"/>
        </w:rPr>
        <w:t>. Килемары</w:t>
      </w:r>
      <w:r>
        <w:rPr>
          <w:rFonts w:ascii="Times New Roman" w:hAnsi="Times New Roman"/>
          <w:sz w:val="32"/>
          <w:szCs w:val="32"/>
        </w:rPr>
        <w:t>,</w:t>
      </w:r>
      <w:r w:rsidR="00394277" w:rsidRPr="00170F6A">
        <w:rPr>
          <w:rFonts w:ascii="Times New Roman" w:hAnsi="Times New Roman"/>
          <w:sz w:val="32"/>
          <w:szCs w:val="32"/>
        </w:rPr>
        <w:t xml:space="preserve"> на сумму 3</w:t>
      </w:r>
      <w:r w:rsidR="00EC56BC">
        <w:rPr>
          <w:rFonts w:ascii="Times New Roman" w:hAnsi="Times New Roman"/>
          <w:sz w:val="32"/>
          <w:szCs w:val="32"/>
        </w:rPr>
        <w:t xml:space="preserve"> млн</w:t>
      </w:r>
      <w:r w:rsidR="00A31098" w:rsidRPr="00170F6A">
        <w:rPr>
          <w:rFonts w:ascii="Times New Roman" w:hAnsi="Times New Roman"/>
          <w:sz w:val="32"/>
          <w:szCs w:val="32"/>
        </w:rPr>
        <w:t>.</w:t>
      </w:r>
      <w:r w:rsidR="00AC2CB9" w:rsidRPr="00170F6A">
        <w:rPr>
          <w:rFonts w:ascii="Times New Roman" w:hAnsi="Times New Roman"/>
          <w:sz w:val="32"/>
          <w:szCs w:val="32"/>
        </w:rPr>
        <w:t xml:space="preserve"> </w:t>
      </w:r>
      <w:r w:rsidR="00A31098" w:rsidRPr="00170F6A">
        <w:rPr>
          <w:rFonts w:ascii="Times New Roman" w:hAnsi="Times New Roman"/>
          <w:sz w:val="32"/>
          <w:szCs w:val="32"/>
        </w:rPr>
        <w:t xml:space="preserve">900 </w:t>
      </w:r>
      <w:r w:rsidR="00394277" w:rsidRPr="00170F6A">
        <w:rPr>
          <w:rFonts w:ascii="Times New Roman" w:hAnsi="Times New Roman"/>
          <w:sz w:val="32"/>
          <w:szCs w:val="32"/>
        </w:rPr>
        <w:t>тыс. руб.</w:t>
      </w:r>
      <w:r>
        <w:rPr>
          <w:rFonts w:ascii="Times New Roman" w:hAnsi="Times New Roman"/>
          <w:sz w:val="32"/>
          <w:szCs w:val="32"/>
        </w:rPr>
        <w:t>,</w:t>
      </w:r>
      <w:r w:rsidR="00394277" w:rsidRPr="00170F6A">
        <w:rPr>
          <w:rFonts w:ascii="Times New Roman" w:hAnsi="Times New Roman"/>
          <w:sz w:val="32"/>
          <w:szCs w:val="32"/>
        </w:rPr>
        <w:t xml:space="preserve"> (уложено 600 кв. метров брусчатки и 7645 кв. м. </w:t>
      </w:r>
      <w:r w:rsidR="00562CC4" w:rsidRPr="00170F6A">
        <w:rPr>
          <w:rFonts w:ascii="Times New Roman" w:hAnsi="Times New Roman"/>
          <w:sz w:val="32"/>
          <w:szCs w:val="32"/>
        </w:rPr>
        <w:t>асфальтобетонного</w:t>
      </w:r>
      <w:r w:rsidR="00394277" w:rsidRPr="00170F6A">
        <w:rPr>
          <w:rFonts w:ascii="Times New Roman" w:hAnsi="Times New Roman"/>
          <w:sz w:val="32"/>
          <w:szCs w:val="32"/>
        </w:rPr>
        <w:t xml:space="preserve"> покрытия</w:t>
      </w:r>
      <w:r>
        <w:rPr>
          <w:rFonts w:ascii="Times New Roman" w:hAnsi="Times New Roman"/>
          <w:sz w:val="32"/>
          <w:szCs w:val="32"/>
        </w:rPr>
        <w:t>),</w:t>
      </w:r>
      <w:r w:rsidRPr="000B25B6">
        <w:rPr>
          <w:rFonts w:ascii="Times New Roman" w:hAnsi="Times New Roman"/>
          <w:sz w:val="32"/>
          <w:szCs w:val="32"/>
        </w:rPr>
        <w:t xml:space="preserve"> </w:t>
      </w:r>
      <w:r w:rsidRPr="00170F6A">
        <w:rPr>
          <w:rFonts w:ascii="Times New Roman" w:hAnsi="Times New Roman"/>
          <w:sz w:val="32"/>
          <w:szCs w:val="32"/>
        </w:rPr>
        <w:t>строится 6 квартирный жилой дом для работников бюдж</w:t>
      </w:r>
      <w:r>
        <w:rPr>
          <w:rFonts w:ascii="Times New Roman" w:hAnsi="Times New Roman"/>
          <w:sz w:val="32"/>
          <w:szCs w:val="32"/>
        </w:rPr>
        <w:t>етной сферы</w:t>
      </w:r>
      <w:r w:rsidRPr="00170F6A">
        <w:rPr>
          <w:rFonts w:ascii="Times New Roman" w:hAnsi="Times New Roman"/>
          <w:sz w:val="32"/>
          <w:szCs w:val="32"/>
        </w:rPr>
        <w:t xml:space="preserve"> стоимостью 13 млн.380,0 тыс. руб.</w:t>
      </w:r>
    </w:p>
    <w:p w:rsidR="00944D10" w:rsidRPr="00170F6A" w:rsidRDefault="00944D10" w:rsidP="00EC56BC">
      <w:pPr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170F6A">
        <w:rPr>
          <w:rFonts w:ascii="Times New Roman" w:hAnsi="Times New Roman"/>
          <w:sz w:val="32"/>
          <w:szCs w:val="32"/>
        </w:rPr>
        <w:t xml:space="preserve">В 2015 году в рамках </w:t>
      </w:r>
      <w:r>
        <w:rPr>
          <w:rFonts w:ascii="Times New Roman" w:hAnsi="Times New Roman"/>
          <w:sz w:val="32"/>
          <w:szCs w:val="32"/>
        </w:rPr>
        <w:t xml:space="preserve">реализации Федерального Закона </w:t>
      </w:r>
      <w:r w:rsidR="00EC56BC">
        <w:rPr>
          <w:rFonts w:ascii="Times New Roman" w:hAnsi="Times New Roman"/>
          <w:sz w:val="32"/>
          <w:szCs w:val="32"/>
        </w:rPr>
        <w:t>№</w:t>
      </w:r>
      <w:r w:rsidRPr="00170F6A">
        <w:rPr>
          <w:rFonts w:ascii="Times New Roman" w:hAnsi="Times New Roman"/>
          <w:sz w:val="32"/>
          <w:szCs w:val="32"/>
        </w:rPr>
        <w:t>185</w:t>
      </w:r>
      <w:r w:rsidR="00EC56BC">
        <w:rPr>
          <w:rFonts w:ascii="Times New Roman" w:hAnsi="Times New Roman"/>
          <w:sz w:val="32"/>
          <w:szCs w:val="32"/>
        </w:rPr>
        <w:t>-</w:t>
      </w:r>
      <w:r w:rsidRPr="00170F6A">
        <w:rPr>
          <w:rFonts w:ascii="Times New Roman" w:hAnsi="Times New Roman"/>
          <w:sz w:val="32"/>
          <w:szCs w:val="32"/>
        </w:rPr>
        <w:t>ФЗ</w:t>
      </w:r>
      <w:r w:rsidR="00EC56BC">
        <w:rPr>
          <w:rFonts w:ascii="Times New Roman" w:hAnsi="Times New Roman"/>
          <w:sz w:val="32"/>
          <w:szCs w:val="32"/>
        </w:rPr>
        <w:t xml:space="preserve">  </w:t>
      </w:r>
      <w:r w:rsidRPr="00170F6A">
        <w:rPr>
          <w:rFonts w:ascii="Times New Roman" w:hAnsi="Times New Roman"/>
          <w:sz w:val="32"/>
          <w:szCs w:val="32"/>
        </w:rPr>
        <w:t>капитально отремонтирован 8 квартирный жилой дом в п. Килемары, ул. Горького, д. 20 на сумму 1 млн. 238,7 тыс. руб.</w:t>
      </w:r>
    </w:p>
    <w:p w:rsidR="00EC56BC" w:rsidRDefault="00394277" w:rsidP="00394277">
      <w:pPr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170F6A">
        <w:rPr>
          <w:rFonts w:ascii="Times New Roman" w:hAnsi="Times New Roman"/>
          <w:sz w:val="32"/>
          <w:szCs w:val="32"/>
        </w:rPr>
        <w:t>На реализацию мероприятий по модернизации муниципальной системы</w:t>
      </w:r>
      <w:r w:rsidR="00EC56BC">
        <w:rPr>
          <w:rFonts w:ascii="Times New Roman" w:hAnsi="Times New Roman"/>
          <w:sz w:val="32"/>
          <w:szCs w:val="32"/>
        </w:rPr>
        <w:t xml:space="preserve"> </w:t>
      </w:r>
      <w:r w:rsidRPr="00170F6A">
        <w:rPr>
          <w:rFonts w:ascii="Times New Roman" w:hAnsi="Times New Roman"/>
          <w:sz w:val="32"/>
          <w:szCs w:val="32"/>
        </w:rPr>
        <w:t xml:space="preserve"> дошкольного образования</w:t>
      </w:r>
      <w:r w:rsidR="00EC56BC">
        <w:rPr>
          <w:rFonts w:ascii="Times New Roman" w:hAnsi="Times New Roman"/>
          <w:sz w:val="32"/>
          <w:szCs w:val="32"/>
        </w:rPr>
        <w:t xml:space="preserve">  </w:t>
      </w:r>
      <w:r w:rsidRPr="00170F6A">
        <w:rPr>
          <w:rFonts w:ascii="Times New Roman" w:hAnsi="Times New Roman"/>
          <w:sz w:val="32"/>
          <w:szCs w:val="32"/>
        </w:rPr>
        <w:t xml:space="preserve"> направлено </w:t>
      </w:r>
    </w:p>
    <w:p w:rsidR="00394277" w:rsidRPr="00170F6A" w:rsidRDefault="00394277" w:rsidP="00EC56BC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170F6A">
        <w:rPr>
          <w:rFonts w:ascii="Times New Roman" w:hAnsi="Times New Roman"/>
          <w:sz w:val="32"/>
          <w:szCs w:val="32"/>
        </w:rPr>
        <w:t>2</w:t>
      </w:r>
      <w:r w:rsidR="00EC56BC">
        <w:rPr>
          <w:rFonts w:ascii="Times New Roman" w:hAnsi="Times New Roman"/>
          <w:sz w:val="32"/>
          <w:szCs w:val="32"/>
        </w:rPr>
        <w:t xml:space="preserve"> </w:t>
      </w:r>
      <w:r w:rsidRPr="00170F6A">
        <w:rPr>
          <w:rFonts w:ascii="Times New Roman" w:hAnsi="Times New Roman"/>
          <w:sz w:val="32"/>
          <w:szCs w:val="32"/>
        </w:rPr>
        <w:t>млн</w:t>
      </w:r>
      <w:r w:rsidR="00EC56BC">
        <w:rPr>
          <w:rFonts w:ascii="Times New Roman" w:hAnsi="Times New Roman"/>
          <w:sz w:val="32"/>
          <w:szCs w:val="32"/>
        </w:rPr>
        <w:t>.</w:t>
      </w:r>
      <w:r w:rsidRPr="00170F6A">
        <w:rPr>
          <w:rFonts w:ascii="Times New Roman" w:hAnsi="Times New Roman"/>
          <w:sz w:val="32"/>
          <w:szCs w:val="32"/>
        </w:rPr>
        <w:t xml:space="preserve"> 419,00 тыс. рублей. Это работы по капитальному ремонту открытия дошкольной группы на 20 мест в МБОУ «Визимьярская средняя общеобразовательная школа».  </w:t>
      </w:r>
    </w:p>
    <w:p w:rsidR="00394277" w:rsidRPr="00170F6A" w:rsidRDefault="00394277" w:rsidP="00394277">
      <w:pPr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170F6A">
        <w:rPr>
          <w:rFonts w:ascii="Times New Roman" w:hAnsi="Times New Roman"/>
          <w:sz w:val="32"/>
          <w:szCs w:val="32"/>
        </w:rPr>
        <w:t>Были выполнены работы по ремонту кровли в МБОУ «Килемарская СО</w:t>
      </w:r>
      <w:r w:rsidR="00EC56BC">
        <w:rPr>
          <w:rFonts w:ascii="Times New Roman" w:hAnsi="Times New Roman"/>
          <w:sz w:val="32"/>
          <w:szCs w:val="32"/>
        </w:rPr>
        <w:t>Ш», МБОУ «Красномостовская ООШ», в МБОУ «Нежнурская О</w:t>
      </w:r>
      <w:r w:rsidRPr="00170F6A">
        <w:rPr>
          <w:rFonts w:ascii="Times New Roman" w:hAnsi="Times New Roman"/>
          <w:sz w:val="32"/>
          <w:szCs w:val="32"/>
        </w:rPr>
        <w:t>ОШ» на средства республиканского бюджета в размере 4 млн</w:t>
      </w:r>
      <w:r w:rsidR="00EC56BC">
        <w:rPr>
          <w:rFonts w:ascii="Times New Roman" w:hAnsi="Times New Roman"/>
          <w:sz w:val="32"/>
          <w:szCs w:val="32"/>
        </w:rPr>
        <w:t>.</w:t>
      </w:r>
      <w:r w:rsidRPr="00170F6A">
        <w:rPr>
          <w:rFonts w:ascii="Times New Roman" w:hAnsi="Times New Roman"/>
          <w:sz w:val="32"/>
          <w:szCs w:val="32"/>
        </w:rPr>
        <w:t xml:space="preserve"> 900 тыс. руб.</w:t>
      </w:r>
    </w:p>
    <w:p w:rsidR="00394277" w:rsidRPr="00170F6A" w:rsidRDefault="00394277" w:rsidP="00394277">
      <w:pPr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170F6A">
        <w:rPr>
          <w:rFonts w:ascii="Times New Roman" w:hAnsi="Times New Roman"/>
          <w:sz w:val="32"/>
          <w:szCs w:val="32"/>
        </w:rPr>
        <w:t xml:space="preserve">Проведена реконструкция бассейна в МБОУ «Килемарская СОШ» на сумму 37 млн.689,0 тыс. руб., из них 13 млн. 700,0 тыс. </w:t>
      </w:r>
      <w:r w:rsidRPr="00170F6A">
        <w:rPr>
          <w:rFonts w:ascii="Times New Roman" w:hAnsi="Times New Roman"/>
          <w:sz w:val="32"/>
          <w:szCs w:val="32"/>
        </w:rPr>
        <w:lastRenderedPageBreak/>
        <w:t>руб. направлено на приобретение оборудования в спортзал (Заказчик Минспорта Республик Марий Эл), а также приобретен автобус для МБОУ «Ардинская СОШ» на сумму 1 млн. 619,0 тыс. руб. из средств республиканского бюджета.</w:t>
      </w:r>
    </w:p>
    <w:p w:rsidR="00394277" w:rsidRPr="00170F6A" w:rsidRDefault="00394277" w:rsidP="000B25B6">
      <w:pPr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170F6A">
        <w:rPr>
          <w:rFonts w:ascii="Times New Roman" w:hAnsi="Times New Roman"/>
          <w:sz w:val="32"/>
          <w:szCs w:val="32"/>
        </w:rPr>
        <w:t>По Федеральной целевой программе «Жилище 2011-2015 гг.» - реализация подпрограммы «Обеспечение жильем молодых семей одна семья получила субсидию в сумме 1</w:t>
      </w:r>
      <w:r w:rsidR="000B25B6">
        <w:rPr>
          <w:rFonts w:ascii="Times New Roman" w:hAnsi="Times New Roman"/>
          <w:sz w:val="32"/>
          <w:szCs w:val="32"/>
        </w:rPr>
        <w:t>млн. 250 тыс. руб.</w:t>
      </w:r>
    </w:p>
    <w:p w:rsidR="00394277" w:rsidRPr="00170F6A" w:rsidRDefault="00394277" w:rsidP="000B25B6">
      <w:pPr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170F6A">
        <w:rPr>
          <w:rFonts w:ascii="Times New Roman" w:hAnsi="Times New Roman"/>
          <w:sz w:val="32"/>
          <w:szCs w:val="32"/>
        </w:rPr>
        <w:t xml:space="preserve">Для </w:t>
      </w:r>
      <w:r w:rsidR="000B25B6">
        <w:rPr>
          <w:rFonts w:ascii="Times New Roman" w:hAnsi="Times New Roman"/>
          <w:sz w:val="32"/>
          <w:szCs w:val="32"/>
        </w:rPr>
        <w:t>дет</w:t>
      </w:r>
      <w:r w:rsidR="00B9429D">
        <w:rPr>
          <w:rFonts w:ascii="Times New Roman" w:hAnsi="Times New Roman"/>
          <w:sz w:val="32"/>
          <w:szCs w:val="32"/>
        </w:rPr>
        <w:t>ей-</w:t>
      </w:r>
      <w:r w:rsidR="000B25B6">
        <w:rPr>
          <w:rFonts w:ascii="Times New Roman" w:hAnsi="Times New Roman"/>
          <w:sz w:val="32"/>
          <w:szCs w:val="32"/>
        </w:rPr>
        <w:t>сирот</w:t>
      </w:r>
      <w:r w:rsidR="00B9429D">
        <w:rPr>
          <w:rFonts w:ascii="Times New Roman" w:hAnsi="Times New Roman"/>
          <w:sz w:val="32"/>
          <w:szCs w:val="32"/>
        </w:rPr>
        <w:t xml:space="preserve"> </w:t>
      </w:r>
      <w:r w:rsidR="000B25B6">
        <w:rPr>
          <w:rFonts w:ascii="Times New Roman" w:hAnsi="Times New Roman"/>
          <w:sz w:val="32"/>
          <w:szCs w:val="32"/>
        </w:rPr>
        <w:t>и детей</w:t>
      </w:r>
      <w:r w:rsidR="00B9429D">
        <w:rPr>
          <w:rFonts w:ascii="Times New Roman" w:hAnsi="Times New Roman"/>
          <w:sz w:val="32"/>
          <w:szCs w:val="32"/>
        </w:rPr>
        <w:t>,</w:t>
      </w:r>
      <w:r w:rsidR="000B25B6">
        <w:rPr>
          <w:rFonts w:ascii="Times New Roman" w:hAnsi="Times New Roman"/>
          <w:sz w:val="32"/>
          <w:szCs w:val="32"/>
        </w:rPr>
        <w:t xml:space="preserve"> </w:t>
      </w:r>
      <w:r w:rsidR="00B9429D">
        <w:rPr>
          <w:rFonts w:ascii="Times New Roman" w:hAnsi="Times New Roman"/>
          <w:sz w:val="32"/>
          <w:szCs w:val="32"/>
        </w:rPr>
        <w:t>оставших</w:t>
      </w:r>
      <w:r w:rsidRPr="00170F6A">
        <w:rPr>
          <w:rFonts w:ascii="Times New Roman" w:hAnsi="Times New Roman"/>
          <w:sz w:val="32"/>
          <w:szCs w:val="32"/>
        </w:rPr>
        <w:t>ся без попечения р</w:t>
      </w:r>
      <w:r w:rsidR="000B25B6">
        <w:rPr>
          <w:rFonts w:ascii="Times New Roman" w:hAnsi="Times New Roman"/>
          <w:sz w:val="32"/>
          <w:szCs w:val="32"/>
        </w:rPr>
        <w:t>одителей, приобретено</w:t>
      </w:r>
      <w:r w:rsidRPr="00170F6A">
        <w:rPr>
          <w:rFonts w:ascii="Times New Roman" w:hAnsi="Times New Roman"/>
          <w:sz w:val="32"/>
          <w:szCs w:val="32"/>
        </w:rPr>
        <w:t xml:space="preserve"> пять квартир</w:t>
      </w:r>
      <w:r w:rsidR="000B25B6">
        <w:rPr>
          <w:rFonts w:ascii="Times New Roman" w:hAnsi="Times New Roman"/>
          <w:sz w:val="32"/>
          <w:szCs w:val="32"/>
        </w:rPr>
        <w:t>,</w:t>
      </w:r>
      <w:r w:rsidR="00B9429D">
        <w:rPr>
          <w:rFonts w:ascii="Times New Roman" w:hAnsi="Times New Roman"/>
          <w:sz w:val="32"/>
          <w:szCs w:val="32"/>
        </w:rPr>
        <w:t xml:space="preserve"> на общую сумму 3 млн. 310 тыс. руб.</w:t>
      </w:r>
    </w:p>
    <w:p w:rsidR="00394277" w:rsidRPr="00170F6A" w:rsidRDefault="00394277" w:rsidP="00394277">
      <w:pPr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170F6A">
        <w:rPr>
          <w:rFonts w:ascii="Times New Roman" w:hAnsi="Times New Roman"/>
          <w:sz w:val="32"/>
          <w:szCs w:val="32"/>
        </w:rPr>
        <w:t>В 2015 году на территории района по программе «Местные инициативы» были реализованы проекты:</w:t>
      </w:r>
    </w:p>
    <w:p w:rsidR="00394277" w:rsidRPr="00170F6A" w:rsidRDefault="00394277" w:rsidP="00394277">
      <w:pPr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170F6A">
        <w:rPr>
          <w:rFonts w:ascii="Times New Roman" w:hAnsi="Times New Roman"/>
          <w:sz w:val="32"/>
          <w:szCs w:val="32"/>
        </w:rPr>
        <w:t>Ремонт грунтовой дороги по ул. Рабочая в д. Ершово – стоимость проекта 500,6 тыс. руб.;</w:t>
      </w:r>
    </w:p>
    <w:p w:rsidR="00394277" w:rsidRPr="00170F6A" w:rsidRDefault="00394277" w:rsidP="00394277">
      <w:pPr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170F6A">
        <w:rPr>
          <w:rFonts w:ascii="Times New Roman" w:hAnsi="Times New Roman"/>
          <w:sz w:val="32"/>
          <w:szCs w:val="32"/>
        </w:rPr>
        <w:t>Ремонт грунтовой дороги по ул. Комсомольская в д. Мазикино – стоимость проекта 1 млн.020,6 тыс. руб.;</w:t>
      </w:r>
    </w:p>
    <w:p w:rsidR="00394277" w:rsidRPr="00170F6A" w:rsidRDefault="00394277" w:rsidP="00394277">
      <w:pPr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170F6A">
        <w:rPr>
          <w:rFonts w:ascii="Times New Roman" w:hAnsi="Times New Roman"/>
          <w:sz w:val="32"/>
          <w:szCs w:val="32"/>
        </w:rPr>
        <w:t>Капитальн</w:t>
      </w:r>
      <w:r w:rsidR="000D155A" w:rsidRPr="00170F6A">
        <w:rPr>
          <w:rFonts w:ascii="Times New Roman" w:hAnsi="Times New Roman"/>
          <w:sz w:val="32"/>
          <w:szCs w:val="32"/>
        </w:rPr>
        <w:t>ый ремонт водозабора в д. Пинже</w:t>
      </w:r>
      <w:r w:rsidRPr="00170F6A">
        <w:rPr>
          <w:rFonts w:ascii="Times New Roman" w:hAnsi="Times New Roman"/>
          <w:sz w:val="32"/>
          <w:szCs w:val="32"/>
        </w:rPr>
        <w:t>дыры – стоимость проекта 999,4 тыс. руб.;</w:t>
      </w:r>
    </w:p>
    <w:p w:rsidR="00394277" w:rsidRPr="00170F6A" w:rsidRDefault="00394277" w:rsidP="00394277">
      <w:pPr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170F6A">
        <w:rPr>
          <w:rFonts w:ascii="Times New Roman" w:hAnsi="Times New Roman"/>
          <w:sz w:val="32"/>
          <w:szCs w:val="32"/>
        </w:rPr>
        <w:t>Ремонтные работы дорожного полотна в п. Килемары с ул. Ю</w:t>
      </w:r>
      <w:r w:rsidR="00A313CA" w:rsidRPr="00170F6A">
        <w:rPr>
          <w:rFonts w:ascii="Times New Roman" w:hAnsi="Times New Roman"/>
          <w:sz w:val="32"/>
          <w:szCs w:val="32"/>
        </w:rPr>
        <w:t>б</w:t>
      </w:r>
      <w:r w:rsidRPr="00170F6A">
        <w:rPr>
          <w:rFonts w:ascii="Times New Roman" w:hAnsi="Times New Roman"/>
          <w:sz w:val="32"/>
          <w:szCs w:val="32"/>
        </w:rPr>
        <w:t>илейной до ул. Зеленая – стоимость проекта 993,9 тыс. руб.</w:t>
      </w:r>
    </w:p>
    <w:p w:rsidR="00394277" w:rsidRPr="00170F6A" w:rsidRDefault="00394277" w:rsidP="00394277">
      <w:pPr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170F6A">
        <w:rPr>
          <w:rFonts w:ascii="Times New Roman" w:hAnsi="Times New Roman"/>
          <w:sz w:val="32"/>
          <w:szCs w:val="32"/>
        </w:rPr>
        <w:t>Одной из основных задач на 2016 год</w:t>
      </w:r>
      <w:r w:rsidR="00B9429D">
        <w:rPr>
          <w:rFonts w:ascii="Times New Roman" w:hAnsi="Times New Roman"/>
          <w:sz w:val="32"/>
          <w:szCs w:val="32"/>
        </w:rPr>
        <w:t xml:space="preserve"> является</w:t>
      </w:r>
      <w:r w:rsidRPr="00170F6A">
        <w:rPr>
          <w:rFonts w:ascii="Times New Roman" w:hAnsi="Times New Roman"/>
          <w:sz w:val="32"/>
          <w:szCs w:val="32"/>
        </w:rPr>
        <w:t xml:space="preserve"> максимальное привлечение инвестиций в район с целью дальнейшего развития производств и создания дополнительных рабочих мест, что </w:t>
      </w:r>
      <w:r w:rsidRPr="00170F6A">
        <w:rPr>
          <w:rFonts w:ascii="Times New Roman" w:hAnsi="Times New Roman"/>
          <w:sz w:val="32"/>
          <w:szCs w:val="32"/>
        </w:rPr>
        <w:lastRenderedPageBreak/>
        <w:t>позволит увеличить налогооблагаемую базу для решения социально-экономических задач.</w:t>
      </w:r>
    </w:p>
    <w:p w:rsidR="00394277" w:rsidRPr="00170F6A" w:rsidRDefault="00394277" w:rsidP="00394277">
      <w:pPr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170F6A">
        <w:rPr>
          <w:rFonts w:ascii="Times New Roman" w:hAnsi="Times New Roman"/>
          <w:sz w:val="32"/>
          <w:szCs w:val="32"/>
        </w:rPr>
        <w:t>Разработка и реализация инвестиционных проектов по развитию животноводческой отрасли остаются важнейшим  направлением аграрной политики</w:t>
      </w:r>
      <w:r w:rsidR="00EC56BC">
        <w:rPr>
          <w:rFonts w:ascii="Times New Roman" w:hAnsi="Times New Roman"/>
          <w:sz w:val="32"/>
          <w:szCs w:val="32"/>
        </w:rPr>
        <w:t>.</w:t>
      </w:r>
    </w:p>
    <w:p w:rsidR="00394277" w:rsidRPr="00170F6A" w:rsidRDefault="00394277" w:rsidP="00394277">
      <w:pPr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170F6A">
        <w:rPr>
          <w:rFonts w:ascii="Times New Roman" w:hAnsi="Times New Roman"/>
          <w:sz w:val="32"/>
          <w:szCs w:val="32"/>
        </w:rPr>
        <w:t xml:space="preserve">В отчетном году объем производства </w:t>
      </w:r>
      <w:r w:rsidRPr="00D30E0B">
        <w:rPr>
          <w:rFonts w:ascii="Times New Roman" w:hAnsi="Times New Roman"/>
          <w:b/>
          <w:sz w:val="32"/>
          <w:szCs w:val="32"/>
        </w:rPr>
        <w:t>продукции сельского хозяйства</w:t>
      </w:r>
      <w:r w:rsidRPr="00170F6A">
        <w:rPr>
          <w:rFonts w:ascii="Times New Roman" w:hAnsi="Times New Roman"/>
          <w:sz w:val="32"/>
          <w:szCs w:val="32"/>
        </w:rPr>
        <w:t xml:space="preserve"> во всех категориях хозяйств составил 701,4 млн. руб. В том числе объем крестьянских, (фермерских) хозяйств составляет 14,8 млн. руб., хозяйств населения – 684,7 млн. руб.</w:t>
      </w:r>
    </w:p>
    <w:p w:rsidR="00394277" w:rsidRPr="00170F6A" w:rsidRDefault="00394277" w:rsidP="00170F6A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170F6A">
        <w:rPr>
          <w:rFonts w:ascii="Times New Roman" w:hAnsi="Times New Roman"/>
          <w:sz w:val="32"/>
          <w:szCs w:val="32"/>
        </w:rPr>
        <w:t>Индекс производства продукции сельского хозяйства составил 112,7 %.</w:t>
      </w:r>
    </w:p>
    <w:p w:rsidR="00394277" w:rsidRPr="00170F6A" w:rsidRDefault="00394277" w:rsidP="00394277">
      <w:pPr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170F6A">
        <w:rPr>
          <w:rFonts w:ascii="Times New Roman" w:hAnsi="Times New Roman"/>
          <w:sz w:val="32"/>
          <w:szCs w:val="32"/>
        </w:rPr>
        <w:t>На 1 января 2016 года во всех категориях хозяйств поголовье крупного рогатого скота составило 1737 голов (уменьшение к прошлому году на 299 голов).</w:t>
      </w:r>
    </w:p>
    <w:p w:rsidR="00606BF6" w:rsidRDefault="00394277" w:rsidP="00394277">
      <w:pPr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170F6A">
        <w:rPr>
          <w:rFonts w:ascii="Times New Roman" w:hAnsi="Times New Roman"/>
          <w:sz w:val="32"/>
          <w:szCs w:val="32"/>
        </w:rPr>
        <w:t>Приятно отметить</w:t>
      </w:r>
      <w:r w:rsidR="00170F6A">
        <w:rPr>
          <w:rFonts w:ascii="Times New Roman" w:hAnsi="Times New Roman"/>
          <w:sz w:val="32"/>
          <w:szCs w:val="32"/>
        </w:rPr>
        <w:t>,</w:t>
      </w:r>
      <w:r w:rsidRPr="00170F6A">
        <w:rPr>
          <w:rFonts w:ascii="Times New Roman" w:hAnsi="Times New Roman"/>
          <w:sz w:val="32"/>
          <w:szCs w:val="32"/>
        </w:rPr>
        <w:t xml:space="preserve"> что в крестьянском (фермерском) хозяйстве Самокаева С.Д. продолжается работа по разведению скота мясной породы «Герефорд», общее поголовье которых на 1 января 2016 года составило 130 голов, в том числе 40 коров. Глава крестьянского (фермерского) хозяйства не думает останавливаться на достигнутых результатах. В его планах доведение поголовья до племенного хозяйства</w:t>
      </w:r>
      <w:r w:rsidR="001C44E7">
        <w:rPr>
          <w:rFonts w:ascii="Times New Roman" w:hAnsi="Times New Roman"/>
          <w:sz w:val="32"/>
          <w:szCs w:val="32"/>
        </w:rPr>
        <w:t>.</w:t>
      </w:r>
      <w:r w:rsidRPr="00170F6A">
        <w:rPr>
          <w:rFonts w:ascii="Times New Roman" w:hAnsi="Times New Roman"/>
          <w:sz w:val="32"/>
          <w:szCs w:val="32"/>
        </w:rPr>
        <w:t xml:space="preserve"> </w:t>
      </w:r>
    </w:p>
    <w:p w:rsidR="00394277" w:rsidRPr="00170F6A" w:rsidRDefault="00394277" w:rsidP="00394277">
      <w:pPr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170F6A">
        <w:rPr>
          <w:rFonts w:ascii="Times New Roman" w:hAnsi="Times New Roman"/>
          <w:sz w:val="32"/>
          <w:szCs w:val="32"/>
        </w:rPr>
        <w:t xml:space="preserve">В конце 2015 года Самокаев С.Д. стал обладателем гранта Главы Республики Марий Эл, выделяемого на развитие </w:t>
      </w:r>
      <w:r w:rsidRPr="00170F6A">
        <w:rPr>
          <w:rFonts w:ascii="Times New Roman" w:hAnsi="Times New Roman"/>
          <w:sz w:val="32"/>
          <w:szCs w:val="32"/>
        </w:rPr>
        <w:lastRenderedPageBreak/>
        <w:t>животноводства в форме безвозмездной субсидии</w:t>
      </w:r>
      <w:r w:rsidR="00717693" w:rsidRPr="00170F6A">
        <w:rPr>
          <w:rFonts w:ascii="Times New Roman" w:hAnsi="Times New Roman"/>
          <w:sz w:val="32"/>
          <w:szCs w:val="32"/>
        </w:rPr>
        <w:t>,</w:t>
      </w:r>
      <w:r w:rsidRPr="00170F6A">
        <w:rPr>
          <w:rFonts w:ascii="Times New Roman" w:hAnsi="Times New Roman"/>
          <w:sz w:val="32"/>
          <w:szCs w:val="32"/>
        </w:rPr>
        <w:t xml:space="preserve"> в размере 1 млн. руб.</w:t>
      </w:r>
    </w:p>
    <w:p w:rsidR="00394277" w:rsidRPr="00170F6A" w:rsidRDefault="00394277" w:rsidP="00394277">
      <w:pPr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170F6A">
        <w:rPr>
          <w:rFonts w:ascii="Times New Roman" w:hAnsi="Times New Roman"/>
          <w:sz w:val="32"/>
          <w:szCs w:val="32"/>
        </w:rPr>
        <w:t>В 2015 году начало производственную деятельность крестьянское (фермерское) хозяйство Жилина А.Б., который занимается свиноводством и раз</w:t>
      </w:r>
      <w:r w:rsidR="00EC56BC">
        <w:rPr>
          <w:rFonts w:ascii="Times New Roman" w:hAnsi="Times New Roman"/>
          <w:sz w:val="32"/>
          <w:szCs w:val="32"/>
        </w:rPr>
        <w:t xml:space="preserve">ведением </w:t>
      </w:r>
      <w:r w:rsidRPr="00170F6A">
        <w:rPr>
          <w:rFonts w:ascii="Times New Roman" w:hAnsi="Times New Roman"/>
          <w:sz w:val="32"/>
          <w:szCs w:val="32"/>
        </w:rPr>
        <w:t xml:space="preserve"> крупного рогатого скота.</w:t>
      </w:r>
    </w:p>
    <w:p w:rsidR="00394277" w:rsidRPr="00170F6A" w:rsidRDefault="00394277" w:rsidP="00394277">
      <w:pPr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170F6A">
        <w:rPr>
          <w:rFonts w:ascii="Times New Roman" w:hAnsi="Times New Roman"/>
          <w:sz w:val="32"/>
          <w:szCs w:val="32"/>
        </w:rPr>
        <w:t>В Кумьинском сельском поселении можно отметить крестьянское (фермерское) хозяйство Зотова В.И.</w:t>
      </w:r>
      <w:r w:rsidR="00717693" w:rsidRPr="00170F6A">
        <w:rPr>
          <w:rFonts w:ascii="Times New Roman" w:hAnsi="Times New Roman"/>
          <w:sz w:val="32"/>
          <w:szCs w:val="32"/>
        </w:rPr>
        <w:t>,</w:t>
      </w:r>
      <w:r w:rsidRPr="00170F6A">
        <w:rPr>
          <w:rFonts w:ascii="Times New Roman" w:hAnsi="Times New Roman"/>
          <w:sz w:val="32"/>
          <w:szCs w:val="32"/>
        </w:rPr>
        <w:t xml:space="preserve"> специализирующегося на овощеводстве.</w:t>
      </w:r>
    </w:p>
    <w:p w:rsidR="00394277" w:rsidRPr="00170F6A" w:rsidRDefault="00394277" w:rsidP="00394277">
      <w:pPr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170F6A">
        <w:rPr>
          <w:rFonts w:ascii="Times New Roman" w:hAnsi="Times New Roman"/>
          <w:sz w:val="32"/>
          <w:szCs w:val="32"/>
        </w:rPr>
        <w:t>Успешно начали работу крестьянские (фермерские) хозяйства в Килемарах – Николаева Г.В., в Юксарах – Кокушкин Е.Ю.</w:t>
      </w:r>
    </w:p>
    <w:p w:rsidR="00394277" w:rsidRPr="00170F6A" w:rsidRDefault="00394277" w:rsidP="00394277">
      <w:pPr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170F6A">
        <w:rPr>
          <w:rFonts w:ascii="Times New Roman" w:hAnsi="Times New Roman"/>
          <w:sz w:val="32"/>
          <w:szCs w:val="32"/>
        </w:rPr>
        <w:t>И</w:t>
      </w:r>
      <w:r w:rsidR="00717693" w:rsidRPr="00170F6A">
        <w:rPr>
          <w:rFonts w:ascii="Times New Roman" w:hAnsi="Times New Roman"/>
          <w:sz w:val="32"/>
          <w:szCs w:val="32"/>
        </w:rPr>
        <w:t xml:space="preserve">, конечно же, </w:t>
      </w:r>
      <w:r w:rsidRPr="00170F6A">
        <w:rPr>
          <w:rFonts w:ascii="Times New Roman" w:hAnsi="Times New Roman"/>
          <w:sz w:val="32"/>
          <w:szCs w:val="32"/>
        </w:rPr>
        <w:t>среди личных подсобных хозяйств нельзя не отмет</w:t>
      </w:r>
      <w:r w:rsidR="00170F6A">
        <w:rPr>
          <w:rFonts w:ascii="Times New Roman" w:hAnsi="Times New Roman"/>
          <w:sz w:val="32"/>
          <w:szCs w:val="32"/>
        </w:rPr>
        <w:t>ить Долгушева В.Н. из д. Абанур,</w:t>
      </w:r>
      <w:r w:rsidRPr="00170F6A">
        <w:rPr>
          <w:rFonts w:ascii="Times New Roman" w:hAnsi="Times New Roman"/>
          <w:sz w:val="32"/>
          <w:szCs w:val="32"/>
        </w:rPr>
        <w:t xml:space="preserve"> который кроме разведения крупного рогатого скота занимается заготовкой сена не только для себя, но и на реализацию населению</w:t>
      </w:r>
      <w:r w:rsidR="00EC56BC">
        <w:rPr>
          <w:rFonts w:ascii="Times New Roman" w:hAnsi="Times New Roman"/>
          <w:sz w:val="32"/>
          <w:szCs w:val="32"/>
        </w:rPr>
        <w:t>.</w:t>
      </w:r>
    </w:p>
    <w:p w:rsidR="00394277" w:rsidRPr="00170F6A" w:rsidRDefault="00394277" w:rsidP="00394277">
      <w:pPr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170F6A">
        <w:rPr>
          <w:rFonts w:ascii="Times New Roman" w:hAnsi="Times New Roman"/>
          <w:sz w:val="32"/>
          <w:szCs w:val="32"/>
        </w:rPr>
        <w:t>На 2016 год приоритетными направлениями развития сельскохозяйственного производства останутся:</w:t>
      </w:r>
    </w:p>
    <w:p w:rsidR="00394277" w:rsidRPr="00170F6A" w:rsidRDefault="00394277" w:rsidP="00394277">
      <w:pPr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170F6A">
        <w:rPr>
          <w:rFonts w:ascii="Times New Roman" w:hAnsi="Times New Roman"/>
          <w:sz w:val="32"/>
          <w:szCs w:val="32"/>
        </w:rPr>
        <w:t>Малые формы хозяйствования;</w:t>
      </w:r>
    </w:p>
    <w:p w:rsidR="00394277" w:rsidRPr="00170F6A" w:rsidRDefault="00394277" w:rsidP="00394277">
      <w:pPr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170F6A">
        <w:rPr>
          <w:rFonts w:ascii="Times New Roman" w:hAnsi="Times New Roman"/>
          <w:sz w:val="32"/>
          <w:szCs w:val="32"/>
        </w:rPr>
        <w:t>Государственная поддержка сельскохозяйственных  товаропроизводителей;</w:t>
      </w:r>
    </w:p>
    <w:p w:rsidR="00394277" w:rsidRDefault="00394277" w:rsidP="00394277">
      <w:pPr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170F6A">
        <w:rPr>
          <w:rFonts w:ascii="Times New Roman" w:hAnsi="Times New Roman"/>
          <w:sz w:val="32"/>
          <w:szCs w:val="32"/>
        </w:rPr>
        <w:t xml:space="preserve">Реализация мероприятий в рамках подпрограммы «Развитие сельского хозяйства и регулирования рынков сельскохозяйственной </w:t>
      </w:r>
      <w:r w:rsidRPr="00170F6A">
        <w:rPr>
          <w:rFonts w:ascii="Times New Roman" w:hAnsi="Times New Roman"/>
          <w:sz w:val="32"/>
          <w:szCs w:val="32"/>
        </w:rPr>
        <w:lastRenderedPageBreak/>
        <w:t>продукции, сырья и продовольствия в муниципальном образовании «Килемарский муниципальный район» на 2014-2018 годы».</w:t>
      </w:r>
      <w:r w:rsidR="000C1218">
        <w:rPr>
          <w:rFonts w:ascii="Times New Roman" w:hAnsi="Times New Roman"/>
          <w:sz w:val="32"/>
          <w:szCs w:val="32"/>
        </w:rPr>
        <w:t xml:space="preserve"> </w:t>
      </w:r>
    </w:p>
    <w:p w:rsidR="000C1218" w:rsidRDefault="000C1218" w:rsidP="00394277">
      <w:pPr>
        <w:spacing w:line="360" w:lineRule="auto"/>
        <w:ind w:firstLine="851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Важным направлением в деятельности администрации района остается </w:t>
      </w:r>
      <w:r w:rsidRPr="00D30E0B">
        <w:rPr>
          <w:rFonts w:ascii="Times New Roman" w:hAnsi="Times New Roman"/>
          <w:b/>
          <w:sz w:val="32"/>
          <w:szCs w:val="32"/>
        </w:rPr>
        <w:t>бюджетная</w:t>
      </w:r>
      <w:r w:rsidR="00D30E0B" w:rsidRPr="00D30E0B">
        <w:rPr>
          <w:rFonts w:ascii="Times New Roman" w:hAnsi="Times New Roman"/>
          <w:b/>
          <w:sz w:val="32"/>
          <w:szCs w:val="32"/>
        </w:rPr>
        <w:t xml:space="preserve"> политика</w:t>
      </w:r>
      <w:r w:rsidR="00D30E0B">
        <w:rPr>
          <w:rFonts w:ascii="Times New Roman" w:hAnsi="Times New Roman"/>
          <w:b/>
          <w:sz w:val="32"/>
          <w:szCs w:val="32"/>
        </w:rPr>
        <w:t>.</w:t>
      </w:r>
    </w:p>
    <w:p w:rsidR="00D30E0B" w:rsidRPr="00D30E0B" w:rsidRDefault="00D30E0B" w:rsidP="00D30E0B">
      <w:pPr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30E0B">
        <w:rPr>
          <w:rFonts w:ascii="Times New Roman" w:hAnsi="Times New Roman"/>
          <w:sz w:val="32"/>
          <w:szCs w:val="32"/>
        </w:rPr>
        <w:t xml:space="preserve">Доходная часть консолидированного бюджета муниципального образования за 2015 год составила 258,6 млн. рублей, из них налоговые и неналоговые доходы 66,2 млн. руб., или 101,3 % к плану отчетного периода. Их доля в доходной части бюджета оставляет 25,6 %. </w:t>
      </w:r>
    </w:p>
    <w:p w:rsidR="00D30E0B" w:rsidRPr="00D30E0B" w:rsidRDefault="00D30E0B" w:rsidP="00D30E0B">
      <w:pPr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30E0B">
        <w:rPr>
          <w:rFonts w:ascii="Times New Roman" w:hAnsi="Times New Roman"/>
          <w:sz w:val="32"/>
          <w:szCs w:val="32"/>
        </w:rPr>
        <w:t xml:space="preserve">Удельный вес НДФЛ в общей сумме налоговых и неналоговых доходов составляет 76,7%. </w:t>
      </w:r>
    </w:p>
    <w:p w:rsidR="00D30E0B" w:rsidRPr="00D30E0B" w:rsidRDefault="00D30E0B" w:rsidP="00D30E0B">
      <w:pPr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30E0B">
        <w:rPr>
          <w:rFonts w:ascii="Times New Roman" w:hAnsi="Times New Roman"/>
          <w:sz w:val="32"/>
          <w:szCs w:val="32"/>
        </w:rPr>
        <w:t xml:space="preserve">Расходы консолидированного бюджета за 2015 год составили 257,9 млн. рублей. Из них было направлено на: </w:t>
      </w:r>
    </w:p>
    <w:p w:rsidR="00D30E0B" w:rsidRPr="00D30E0B" w:rsidRDefault="00D30E0B" w:rsidP="00D30E0B">
      <w:pPr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30E0B">
        <w:rPr>
          <w:rFonts w:ascii="Times New Roman" w:hAnsi="Times New Roman"/>
          <w:sz w:val="32"/>
          <w:szCs w:val="32"/>
        </w:rPr>
        <w:t>- образование - 53,2% общей суммы расходов;</w:t>
      </w:r>
    </w:p>
    <w:p w:rsidR="00D30E0B" w:rsidRPr="00D30E0B" w:rsidRDefault="00D30E0B" w:rsidP="00D30E0B">
      <w:pPr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30E0B">
        <w:rPr>
          <w:rFonts w:ascii="Times New Roman" w:hAnsi="Times New Roman"/>
          <w:sz w:val="32"/>
          <w:szCs w:val="32"/>
        </w:rPr>
        <w:t>- жилищно-коммунальное хозяйство - 13,6%;</w:t>
      </w:r>
    </w:p>
    <w:p w:rsidR="00D30E0B" w:rsidRPr="00D30E0B" w:rsidRDefault="00D30E0B" w:rsidP="00D30E0B">
      <w:pPr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30E0B">
        <w:rPr>
          <w:rFonts w:ascii="Times New Roman" w:hAnsi="Times New Roman"/>
          <w:sz w:val="32"/>
          <w:szCs w:val="32"/>
        </w:rPr>
        <w:t>- культура и средства массовой информации - 9,3%;</w:t>
      </w:r>
    </w:p>
    <w:p w:rsidR="00D30E0B" w:rsidRPr="00D30E0B" w:rsidRDefault="00D30E0B" w:rsidP="00D30E0B">
      <w:pPr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30E0B">
        <w:rPr>
          <w:rFonts w:ascii="Times New Roman" w:hAnsi="Times New Roman"/>
          <w:sz w:val="32"/>
          <w:szCs w:val="32"/>
        </w:rPr>
        <w:t>-социальная политика – 6,3%;</w:t>
      </w:r>
    </w:p>
    <w:p w:rsidR="00D30E0B" w:rsidRDefault="00D30E0B" w:rsidP="00D30E0B">
      <w:pPr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30E0B">
        <w:rPr>
          <w:rFonts w:ascii="Times New Roman" w:hAnsi="Times New Roman"/>
          <w:sz w:val="32"/>
          <w:szCs w:val="32"/>
        </w:rPr>
        <w:t>По итогам 2015 года консолидированный бюджет района исполнен с профицитом. Профицит бюджета составил 670 тыс. руб.</w:t>
      </w:r>
    </w:p>
    <w:p w:rsidR="00D30E0B" w:rsidRDefault="00D30E0B" w:rsidP="00D30E0B">
      <w:pPr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целях пополнения бюджета в районе действует Межведомственная комиссия по налогам и сборам, которая за отчетный год провела 24  заседания  комиссии с приглашением </w:t>
      </w:r>
      <w:r>
        <w:rPr>
          <w:rFonts w:ascii="Times New Roman" w:hAnsi="Times New Roman"/>
          <w:sz w:val="32"/>
          <w:szCs w:val="32"/>
        </w:rPr>
        <w:lastRenderedPageBreak/>
        <w:t>руководителей предприятий и организаций и индивидуальных предпринимателей по вопросам своевременности уплаты налогов и сборов в бюджет и внебюджетные фонды.</w:t>
      </w:r>
    </w:p>
    <w:p w:rsidR="004B2228" w:rsidRPr="004B2228" w:rsidRDefault="009D4604" w:rsidP="00911272">
      <w:pPr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целях эффективного использования </w:t>
      </w:r>
      <w:r w:rsidRPr="00364EF1">
        <w:rPr>
          <w:rFonts w:ascii="Times New Roman" w:hAnsi="Times New Roman"/>
          <w:b/>
          <w:sz w:val="32"/>
          <w:szCs w:val="32"/>
        </w:rPr>
        <w:t>муниципальной собственности</w:t>
      </w:r>
      <w:r>
        <w:rPr>
          <w:rFonts w:ascii="Times New Roman" w:hAnsi="Times New Roman"/>
          <w:sz w:val="32"/>
          <w:szCs w:val="32"/>
        </w:rPr>
        <w:t xml:space="preserve"> и решения задач социально-экономического развития отделом по управлению  муниципальным имуществом и земельными ресурсами в отчетном году в </w:t>
      </w:r>
      <w:r w:rsidR="004B2228" w:rsidRPr="004B2228">
        <w:rPr>
          <w:rFonts w:ascii="Times New Roman" w:hAnsi="Times New Roman"/>
          <w:sz w:val="32"/>
          <w:szCs w:val="32"/>
        </w:rPr>
        <w:t>собственность за плату оформлено 105 земельных участков общей площадью 23,97 га на сумму 2</w:t>
      </w:r>
      <w:r>
        <w:rPr>
          <w:rFonts w:ascii="Times New Roman" w:hAnsi="Times New Roman"/>
          <w:sz w:val="32"/>
          <w:szCs w:val="32"/>
        </w:rPr>
        <w:t xml:space="preserve"> млн. </w:t>
      </w:r>
      <w:r w:rsidR="00DA5F00">
        <w:rPr>
          <w:rFonts w:ascii="Times New Roman" w:hAnsi="Times New Roman"/>
          <w:sz w:val="32"/>
          <w:szCs w:val="32"/>
        </w:rPr>
        <w:t>456</w:t>
      </w:r>
      <w:r w:rsidR="004B2228" w:rsidRPr="004B2228">
        <w:rPr>
          <w:rFonts w:ascii="Times New Roman" w:hAnsi="Times New Roman"/>
          <w:sz w:val="32"/>
          <w:szCs w:val="32"/>
        </w:rPr>
        <w:t xml:space="preserve"> тыс. рублей</w:t>
      </w:r>
      <w:r w:rsidR="00911272">
        <w:rPr>
          <w:rFonts w:ascii="Times New Roman" w:hAnsi="Times New Roman"/>
          <w:sz w:val="32"/>
          <w:szCs w:val="32"/>
        </w:rPr>
        <w:t>,  133 земельн</w:t>
      </w:r>
      <w:r w:rsidR="00DA5F00">
        <w:rPr>
          <w:rFonts w:ascii="Times New Roman" w:hAnsi="Times New Roman"/>
          <w:sz w:val="32"/>
          <w:szCs w:val="32"/>
        </w:rPr>
        <w:t xml:space="preserve">ых участка общей площадью 2160 га </w:t>
      </w:r>
      <w:r w:rsidR="00911272">
        <w:rPr>
          <w:rFonts w:ascii="Times New Roman" w:hAnsi="Times New Roman"/>
          <w:sz w:val="32"/>
          <w:szCs w:val="32"/>
        </w:rPr>
        <w:t>о</w:t>
      </w:r>
      <w:r w:rsidR="00911272" w:rsidRPr="00911272">
        <w:rPr>
          <w:rFonts w:ascii="Times New Roman" w:hAnsi="Times New Roman"/>
          <w:sz w:val="32"/>
          <w:szCs w:val="32"/>
        </w:rPr>
        <w:t>формлено</w:t>
      </w:r>
      <w:r w:rsidR="00911272">
        <w:rPr>
          <w:rFonts w:ascii="Times New Roman" w:hAnsi="Times New Roman"/>
          <w:sz w:val="32"/>
          <w:szCs w:val="32"/>
        </w:rPr>
        <w:t xml:space="preserve"> в аренду.</w:t>
      </w:r>
      <w:r w:rsidR="004B2228" w:rsidRPr="004B2228">
        <w:rPr>
          <w:rFonts w:ascii="Times New Roman" w:hAnsi="Times New Roman"/>
          <w:sz w:val="32"/>
          <w:szCs w:val="32"/>
        </w:rPr>
        <w:t xml:space="preserve"> </w:t>
      </w:r>
    </w:p>
    <w:p w:rsidR="004B2228" w:rsidRPr="004B2228" w:rsidRDefault="004B2228" w:rsidP="00911272">
      <w:pPr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4B2228">
        <w:rPr>
          <w:rFonts w:ascii="Times New Roman" w:hAnsi="Times New Roman"/>
          <w:sz w:val="32"/>
          <w:szCs w:val="32"/>
        </w:rPr>
        <w:t>Всего в 2015 году начислено арендной платы по всем действующим договорам аре</w:t>
      </w:r>
      <w:r w:rsidR="00911272">
        <w:rPr>
          <w:rFonts w:ascii="Times New Roman" w:hAnsi="Times New Roman"/>
          <w:sz w:val="32"/>
          <w:szCs w:val="32"/>
        </w:rPr>
        <w:t>нды земельных участков на сумму</w:t>
      </w:r>
      <w:r w:rsidRPr="004B2228">
        <w:rPr>
          <w:rFonts w:ascii="Times New Roman" w:hAnsi="Times New Roman"/>
          <w:sz w:val="32"/>
          <w:szCs w:val="32"/>
        </w:rPr>
        <w:t xml:space="preserve"> 1</w:t>
      </w:r>
      <w:r w:rsidR="00911272">
        <w:rPr>
          <w:rFonts w:ascii="Times New Roman" w:hAnsi="Times New Roman"/>
          <w:sz w:val="32"/>
          <w:szCs w:val="32"/>
        </w:rPr>
        <w:t>м</w:t>
      </w:r>
      <w:r w:rsidR="00C15042">
        <w:rPr>
          <w:rFonts w:ascii="Times New Roman" w:hAnsi="Times New Roman"/>
          <w:sz w:val="32"/>
          <w:szCs w:val="32"/>
        </w:rPr>
        <w:t>лн. 537</w:t>
      </w:r>
      <w:r w:rsidR="00911272">
        <w:rPr>
          <w:rFonts w:ascii="Times New Roman" w:hAnsi="Times New Roman"/>
          <w:sz w:val="32"/>
          <w:szCs w:val="32"/>
        </w:rPr>
        <w:t xml:space="preserve"> тыс. руб., н</w:t>
      </w:r>
      <w:r w:rsidRPr="004B2228">
        <w:rPr>
          <w:rFonts w:ascii="Times New Roman" w:hAnsi="Times New Roman"/>
          <w:sz w:val="32"/>
          <w:szCs w:val="32"/>
        </w:rPr>
        <w:t>о в связи с выкупом земельных участков собственниками з</w:t>
      </w:r>
      <w:r w:rsidR="00C15042">
        <w:rPr>
          <w:rFonts w:ascii="Times New Roman" w:hAnsi="Times New Roman"/>
          <w:sz w:val="32"/>
          <w:szCs w:val="32"/>
        </w:rPr>
        <w:t>даний, сооружений упущено 278</w:t>
      </w:r>
      <w:r w:rsidRPr="004B2228">
        <w:rPr>
          <w:rFonts w:ascii="Times New Roman" w:hAnsi="Times New Roman"/>
          <w:sz w:val="32"/>
          <w:szCs w:val="32"/>
        </w:rPr>
        <w:t>тыс.</w:t>
      </w:r>
      <w:r w:rsidR="00C15042">
        <w:rPr>
          <w:rFonts w:ascii="Times New Roman" w:hAnsi="Times New Roman"/>
          <w:sz w:val="32"/>
          <w:szCs w:val="32"/>
        </w:rPr>
        <w:t xml:space="preserve"> 800</w:t>
      </w:r>
      <w:r w:rsidRPr="004B2228">
        <w:rPr>
          <w:rFonts w:ascii="Times New Roman" w:hAnsi="Times New Roman"/>
          <w:sz w:val="32"/>
          <w:szCs w:val="32"/>
        </w:rPr>
        <w:t xml:space="preserve"> руб.</w:t>
      </w:r>
    </w:p>
    <w:p w:rsidR="004B2228" w:rsidRPr="004B2228" w:rsidRDefault="00AA19DF" w:rsidP="00364EF1">
      <w:pPr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 1 января </w:t>
      </w:r>
      <w:r w:rsidR="004B2228" w:rsidRPr="004B2228">
        <w:rPr>
          <w:rFonts w:ascii="Times New Roman" w:hAnsi="Times New Roman"/>
          <w:sz w:val="32"/>
          <w:szCs w:val="32"/>
        </w:rPr>
        <w:t>2016 г. действует 957 договор</w:t>
      </w:r>
      <w:r w:rsidR="003809A7">
        <w:rPr>
          <w:rFonts w:ascii="Times New Roman" w:hAnsi="Times New Roman"/>
          <w:sz w:val="32"/>
          <w:szCs w:val="32"/>
        </w:rPr>
        <w:t>ов</w:t>
      </w:r>
      <w:r>
        <w:rPr>
          <w:rFonts w:ascii="Times New Roman" w:hAnsi="Times New Roman"/>
          <w:sz w:val="32"/>
          <w:szCs w:val="32"/>
        </w:rPr>
        <w:t xml:space="preserve"> аренды на общую площадь 2900</w:t>
      </w:r>
      <w:r w:rsidR="00911272">
        <w:rPr>
          <w:rFonts w:ascii="Times New Roman" w:hAnsi="Times New Roman"/>
          <w:sz w:val="32"/>
          <w:szCs w:val="32"/>
        </w:rPr>
        <w:t xml:space="preserve"> га. (на 01.01.2014 г. - </w:t>
      </w:r>
      <w:r w:rsidR="004B2228" w:rsidRPr="004B2228">
        <w:rPr>
          <w:rFonts w:ascii="Times New Roman" w:hAnsi="Times New Roman"/>
          <w:sz w:val="32"/>
          <w:szCs w:val="32"/>
        </w:rPr>
        <w:t xml:space="preserve"> 1051 дого</w:t>
      </w:r>
      <w:r>
        <w:rPr>
          <w:rFonts w:ascii="Times New Roman" w:hAnsi="Times New Roman"/>
          <w:sz w:val="32"/>
          <w:szCs w:val="32"/>
        </w:rPr>
        <w:t xml:space="preserve">вор аренды общей площадью 1113 </w:t>
      </w:r>
      <w:r w:rsidR="004B2228" w:rsidRPr="004B2228">
        <w:rPr>
          <w:rFonts w:ascii="Times New Roman" w:hAnsi="Times New Roman"/>
          <w:sz w:val="32"/>
          <w:szCs w:val="32"/>
        </w:rPr>
        <w:t>га</w:t>
      </w:r>
      <w:r w:rsidR="00364EF1">
        <w:rPr>
          <w:rFonts w:ascii="Times New Roman" w:hAnsi="Times New Roman"/>
          <w:sz w:val="32"/>
          <w:szCs w:val="32"/>
        </w:rPr>
        <w:t xml:space="preserve">). </w:t>
      </w:r>
    </w:p>
    <w:p w:rsidR="004B2228" w:rsidRPr="004B2228" w:rsidRDefault="004B2228" w:rsidP="004B2228">
      <w:pPr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4B2228">
        <w:rPr>
          <w:rFonts w:ascii="Times New Roman" w:hAnsi="Times New Roman"/>
          <w:sz w:val="32"/>
          <w:szCs w:val="32"/>
        </w:rPr>
        <w:t>За истекший период поступления арендной платы за нежилые помещения в консолидированный бюджет составили: 1</w:t>
      </w:r>
      <w:r w:rsidR="00911272">
        <w:rPr>
          <w:rFonts w:ascii="Times New Roman" w:hAnsi="Times New Roman"/>
          <w:sz w:val="32"/>
          <w:szCs w:val="32"/>
        </w:rPr>
        <w:t xml:space="preserve">млн. </w:t>
      </w:r>
      <w:r w:rsidR="00873090">
        <w:rPr>
          <w:rFonts w:ascii="Times New Roman" w:hAnsi="Times New Roman"/>
          <w:sz w:val="32"/>
          <w:szCs w:val="32"/>
        </w:rPr>
        <w:t>394</w:t>
      </w:r>
      <w:r w:rsidRPr="004B2228">
        <w:rPr>
          <w:rFonts w:ascii="Times New Roman" w:hAnsi="Times New Roman"/>
          <w:sz w:val="32"/>
          <w:szCs w:val="32"/>
        </w:rPr>
        <w:t xml:space="preserve"> тыс. ру</w:t>
      </w:r>
      <w:r w:rsidR="00873090">
        <w:rPr>
          <w:rFonts w:ascii="Times New Roman" w:hAnsi="Times New Roman"/>
          <w:sz w:val="32"/>
          <w:szCs w:val="32"/>
        </w:rPr>
        <w:t>б.</w:t>
      </w:r>
      <w:r w:rsidRPr="004B2228">
        <w:rPr>
          <w:rFonts w:ascii="Times New Roman" w:hAnsi="Times New Roman"/>
          <w:sz w:val="32"/>
          <w:szCs w:val="32"/>
        </w:rPr>
        <w:t>, план поступлений выполнен на 100%.</w:t>
      </w:r>
    </w:p>
    <w:p w:rsidR="004B2228" w:rsidRDefault="004B2228" w:rsidP="004B2228">
      <w:pPr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4B2228">
        <w:rPr>
          <w:rFonts w:ascii="Times New Roman" w:hAnsi="Times New Roman"/>
          <w:sz w:val="32"/>
          <w:szCs w:val="32"/>
        </w:rPr>
        <w:t>В 2015 году общие поступления от использования муниципального имущества составили 3</w:t>
      </w:r>
      <w:r w:rsidR="000F22AA">
        <w:rPr>
          <w:rFonts w:ascii="Times New Roman" w:hAnsi="Times New Roman"/>
          <w:sz w:val="32"/>
          <w:szCs w:val="32"/>
        </w:rPr>
        <w:t xml:space="preserve"> млн.300 тыс. руб.,</w:t>
      </w:r>
      <w:r w:rsidRPr="004B2228">
        <w:rPr>
          <w:rFonts w:ascii="Times New Roman" w:hAnsi="Times New Roman"/>
          <w:sz w:val="32"/>
          <w:szCs w:val="32"/>
        </w:rPr>
        <w:t xml:space="preserve"> в том числе от использования земельных участков 1</w:t>
      </w:r>
      <w:r w:rsidR="000F22AA">
        <w:rPr>
          <w:rFonts w:ascii="Times New Roman" w:hAnsi="Times New Roman"/>
          <w:sz w:val="32"/>
          <w:szCs w:val="32"/>
        </w:rPr>
        <w:t>млн.533</w:t>
      </w:r>
      <w:r w:rsidRPr="004B2228">
        <w:rPr>
          <w:rFonts w:ascii="Times New Roman" w:hAnsi="Times New Roman"/>
          <w:sz w:val="32"/>
          <w:szCs w:val="32"/>
        </w:rPr>
        <w:t xml:space="preserve"> тыс. руб., от продажи имущества 3</w:t>
      </w:r>
      <w:r w:rsidR="000F22AA">
        <w:rPr>
          <w:rFonts w:ascii="Times New Roman" w:hAnsi="Times New Roman"/>
          <w:sz w:val="32"/>
          <w:szCs w:val="32"/>
        </w:rPr>
        <w:t>млн.</w:t>
      </w:r>
      <w:r w:rsidRPr="004B2228">
        <w:rPr>
          <w:rFonts w:ascii="Times New Roman" w:hAnsi="Times New Roman"/>
          <w:sz w:val="32"/>
          <w:szCs w:val="32"/>
        </w:rPr>
        <w:t xml:space="preserve">230 тыс. руб., в том числе от продажи </w:t>
      </w:r>
      <w:r w:rsidRPr="004B2228">
        <w:rPr>
          <w:rFonts w:ascii="Times New Roman" w:hAnsi="Times New Roman"/>
          <w:sz w:val="32"/>
          <w:szCs w:val="32"/>
        </w:rPr>
        <w:lastRenderedPageBreak/>
        <w:t>земельных участков  составило 2</w:t>
      </w:r>
      <w:r w:rsidR="000F22AA">
        <w:rPr>
          <w:rFonts w:ascii="Times New Roman" w:hAnsi="Times New Roman"/>
          <w:sz w:val="32"/>
          <w:szCs w:val="32"/>
        </w:rPr>
        <w:t xml:space="preserve"> млн.456</w:t>
      </w:r>
      <w:r w:rsidRPr="004B2228">
        <w:rPr>
          <w:rFonts w:ascii="Times New Roman" w:hAnsi="Times New Roman"/>
          <w:sz w:val="32"/>
          <w:szCs w:val="32"/>
        </w:rPr>
        <w:t xml:space="preserve"> тыс. руб. Доля неналоговых поступлений от  использования и продажи муниципального имущества составила 80% от общих поступлений неналоговых доходов.</w:t>
      </w:r>
    </w:p>
    <w:p w:rsidR="00394277" w:rsidRPr="00170F6A" w:rsidRDefault="00394277" w:rsidP="00394277">
      <w:pPr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911272">
        <w:rPr>
          <w:rFonts w:ascii="Times New Roman" w:hAnsi="Times New Roman"/>
          <w:b/>
          <w:sz w:val="32"/>
          <w:szCs w:val="32"/>
        </w:rPr>
        <w:t>Розничную торговлю</w:t>
      </w:r>
      <w:r w:rsidRPr="00170F6A">
        <w:rPr>
          <w:rFonts w:ascii="Times New Roman" w:hAnsi="Times New Roman"/>
          <w:sz w:val="32"/>
          <w:szCs w:val="32"/>
        </w:rPr>
        <w:t xml:space="preserve"> в районе осуществляют 47 хозяйствующих субъектов, которые имеют 105 торговых объектов.</w:t>
      </w:r>
    </w:p>
    <w:p w:rsidR="00394277" w:rsidRPr="00170F6A" w:rsidRDefault="00394277" w:rsidP="00394277">
      <w:pPr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170F6A">
        <w:rPr>
          <w:rFonts w:ascii="Times New Roman" w:hAnsi="Times New Roman"/>
          <w:sz w:val="32"/>
          <w:szCs w:val="32"/>
        </w:rPr>
        <w:t>Оборот розничной торговли по полному кругу организаций района за 2015 год составил 988,8 млн. рублей. Индекс физического объема 101,0%.</w:t>
      </w:r>
    </w:p>
    <w:p w:rsidR="00394277" w:rsidRPr="00170F6A" w:rsidRDefault="00394277" w:rsidP="00394277">
      <w:pPr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170F6A">
        <w:rPr>
          <w:rFonts w:ascii="Times New Roman" w:hAnsi="Times New Roman"/>
          <w:sz w:val="32"/>
          <w:szCs w:val="32"/>
        </w:rPr>
        <w:t xml:space="preserve">Оборот общественного питания 25,7 млн. руб., </w:t>
      </w:r>
    </w:p>
    <w:p w:rsidR="00394277" w:rsidRPr="00170F6A" w:rsidRDefault="00394277" w:rsidP="00394277">
      <w:pPr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170F6A">
        <w:rPr>
          <w:rFonts w:ascii="Times New Roman" w:hAnsi="Times New Roman"/>
          <w:sz w:val="32"/>
          <w:szCs w:val="32"/>
        </w:rPr>
        <w:t>В районе 5 кафе, 11 столовых (из них 9 школьных), 2 закусочные.</w:t>
      </w:r>
    </w:p>
    <w:p w:rsidR="00394277" w:rsidRPr="00170F6A" w:rsidRDefault="00394277" w:rsidP="00394277">
      <w:pPr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170F6A">
        <w:rPr>
          <w:rFonts w:ascii="Times New Roman" w:hAnsi="Times New Roman"/>
          <w:sz w:val="32"/>
          <w:szCs w:val="32"/>
        </w:rPr>
        <w:t>Ардинское сельпо реализовало товаров на 116,8 млн. рублей или 11,8% в общем объеме товарооборота района. Объем товарооборота снизился на 4,8% в действующих ценах в сравнении с соответствующим периодом прошлого года.</w:t>
      </w:r>
    </w:p>
    <w:p w:rsidR="00394277" w:rsidRPr="00170F6A" w:rsidRDefault="00394277" w:rsidP="00394277">
      <w:pPr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170F6A">
        <w:rPr>
          <w:rFonts w:ascii="Times New Roman" w:hAnsi="Times New Roman"/>
          <w:sz w:val="32"/>
          <w:szCs w:val="32"/>
        </w:rPr>
        <w:t xml:space="preserve">Объем товарооборота ООО «Барс» составил 72,1 млн. рублей, его доля в общем объеме товарооборота района 7,3%. </w:t>
      </w:r>
    </w:p>
    <w:p w:rsidR="00394277" w:rsidRPr="00170F6A" w:rsidRDefault="00394277" w:rsidP="00394277">
      <w:pPr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170F6A">
        <w:rPr>
          <w:rFonts w:ascii="Times New Roman" w:hAnsi="Times New Roman"/>
          <w:sz w:val="32"/>
          <w:szCs w:val="32"/>
        </w:rPr>
        <w:t xml:space="preserve">Объем товарооборота ИП Шурыгина М.Г. – 99,7 млн. рублей, с ростом к прошлому году на 5,4 %, в ООО «Тандем»-32,2 млн.руб. (рост на 1,3 %). </w:t>
      </w:r>
    </w:p>
    <w:p w:rsidR="00394277" w:rsidRPr="00170F6A" w:rsidRDefault="00394277" w:rsidP="00394277">
      <w:pPr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170F6A">
        <w:rPr>
          <w:rFonts w:ascii="Times New Roman" w:hAnsi="Times New Roman"/>
          <w:sz w:val="32"/>
          <w:szCs w:val="32"/>
        </w:rPr>
        <w:t>На ярмарках района продано товаров за 2015 год на 48,3 млн. рублей, что на 5,9 % больше чем в 2014 году.</w:t>
      </w:r>
    </w:p>
    <w:p w:rsidR="005A5A69" w:rsidRPr="00043427" w:rsidRDefault="00394277" w:rsidP="00043427">
      <w:pPr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170F6A">
        <w:rPr>
          <w:rFonts w:ascii="Times New Roman" w:hAnsi="Times New Roman"/>
          <w:sz w:val="32"/>
          <w:szCs w:val="32"/>
        </w:rPr>
        <w:lastRenderedPageBreak/>
        <w:t>Объем платных услуг по полному кругу предприятий составил 77,4 млн. рублей, инд</w:t>
      </w:r>
      <w:r w:rsidR="00043427">
        <w:rPr>
          <w:rFonts w:ascii="Times New Roman" w:hAnsi="Times New Roman"/>
          <w:sz w:val="32"/>
          <w:szCs w:val="32"/>
        </w:rPr>
        <w:t xml:space="preserve">екс физического объема 114,4%. </w:t>
      </w:r>
    </w:p>
    <w:p w:rsidR="00394277" w:rsidRPr="00170F6A" w:rsidRDefault="00394277" w:rsidP="00276669">
      <w:pPr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170F6A">
        <w:rPr>
          <w:rFonts w:ascii="Times New Roman" w:hAnsi="Times New Roman"/>
          <w:sz w:val="32"/>
          <w:szCs w:val="32"/>
        </w:rPr>
        <w:t xml:space="preserve">Жилищно-коммунальные услуги в районе оказывают </w:t>
      </w:r>
      <w:r w:rsidR="00276669">
        <w:rPr>
          <w:rFonts w:ascii="Times New Roman" w:hAnsi="Times New Roman"/>
          <w:sz w:val="32"/>
          <w:szCs w:val="32"/>
        </w:rPr>
        <w:t xml:space="preserve">МУП «Тепловодоканал», Килемарский филиал ОАО </w:t>
      </w:r>
      <w:r w:rsidR="007B1119" w:rsidRPr="00170F6A">
        <w:rPr>
          <w:rFonts w:ascii="Times New Roman" w:hAnsi="Times New Roman"/>
          <w:sz w:val="32"/>
          <w:szCs w:val="32"/>
        </w:rPr>
        <w:t>«Стройкоммунналадка»,</w:t>
      </w:r>
      <w:r w:rsidR="00276669">
        <w:rPr>
          <w:rFonts w:ascii="Times New Roman" w:hAnsi="Times New Roman"/>
          <w:sz w:val="32"/>
          <w:szCs w:val="32"/>
        </w:rPr>
        <w:t xml:space="preserve"> ООО </w:t>
      </w:r>
      <w:r w:rsidR="00B422B3">
        <w:rPr>
          <w:rFonts w:ascii="Times New Roman" w:hAnsi="Times New Roman"/>
          <w:sz w:val="32"/>
          <w:szCs w:val="32"/>
        </w:rPr>
        <w:t>Килемарская</w:t>
      </w:r>
      <w:r w:rsidR="007B1119" w:rsidRPr="00170F6A">
        <w:rPr>
          <w:rFonts w:ascii="Times New Roman" w:hAnsi="Times New Roman"/>
          <w:sz w:val="32"/>
          <w:szCs w:val="32"/>
        </w:rPr>
        <w:t xml:space="preserve"> УК «ЖКХ»</w:t>
      </w:r>
      <w:r w:rsidRPr="00170F6A">
        <w:rPr>
          <w:rFonts w:ascii="Times New Roman" w:hAnsi="Times New Roman"/>
          <w:sz w:val="32"/>
          <w:szCs w:val="32"/>
        </w:rPr>
        <w:t>. Предприятиями оказано услуг на 18,6 млн. руб.</w:t>
      </w:r>
    </w:p>
    <w:p w:rsidR="00394277" w:rsidRPr="00170F6A" w:rsidRDefault="00394277" w:rsidP="00394277">
      <w:pPr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170F6A">
        <w:rPr>
          <w:rFonts w:ascii="Times New Roman" w:hAnsi="Times New Roman"/>
          <w:sz w:val="32"/>
          <w:szCs w:val="32"/>
        </w:rPr>
        <w:t xml:space="preserve">Одним из показателей характеризующих уровень жизни населения является </w:t>
      </w:r>
      <w:r w:rsidRPr="009A1CA3">
        <w:rPr>
          <w:rFonts w:ascii="Times New Roman" w:hAnsi="Times New Roman"/>
          <w:b/>
          <w:sz w:val="32"/>
          <w:szCs w:val="32"/>
        </w:rPr>
        <w:t>заработная плата и уровень безработицы</w:t>
      </w:r>
      <w:r w:rsidRPr="00170F6A">
        <w:rPr>
          <w:rFonts w:ascii="Times New Roman" w:hAnsi="Times New Roman"/>
          <w:sz w:val="32"/>
          <w:szCs w:val="32"/>
        </w:rPr>
        <w:t xml:space="preserve">. </w:t>
      </w:r>
    </w:p>
    <w:p w:rsidR="00394277" w:rsidRPr="00170F6A" w:rsidRDefault="00394277" w:rsidP="00394277">
      <w:pPr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170F6A">
        <w:rPr>
          <w:rFonts w:ascii="Times New Roman" w:hAnsi="Times New Roman"/>
          <w:sz w:val="32"/>
          <w:szCs w:val="32"/>
        </w:rPr>
        <w:t>Средняя заработная плата по организациям, не относящимся к субъектам малого предпринимательства, составила 17</w:t>
      </w:r>
      <w:r w:rsidR="00276669">
        <w:rPr>
          <w:rFonts w:ascii="Times New Roman" w:hAnsi="Times New Roman"/>
          <w:sz w:val="32"/>
          <w:szCs w:val="32"/>
        </w:rPr>
        <w:t xml:space="preserve">513,7 рублей  </w:t>
      </w:r>
      <w:r w:rsidRPr="00170F6A">
        <w:rPr>
          <w:rFonts w:ascii="Times New Roman" w:hAnsi="Times New Roman"/>
          <w:sz w:val="32"/>
          <w:szCs w:val="32"/>
        </w:rPr>
        <w:t>и увеличилась по сравнению с соответствующим периодом прошлого года на 4,7%.</w:t>
      </w:r>
    </w:p>
    <w:p w:rsidR="00394277" w:rsidRPr="00170F6A" w:rsidRDefault="00394277" w:rsidP="00394277">
      <w:pPr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170F6A">
        <w:rPr>
          <w:rFonts w:ascii="Times New Roman" w:hAnsi="Times New Roman"/>
          <w:sz w:val="32"/>
          <w:szCs w:val="32"/>
        </w:rPr>
        <w:t>Преобладающая часть занятого населения района сосредоточена в организациях, не относящихся к субъектам малого предпринимательства. Среднесписочная численность работников</w:t>
      </w:r>
      <w:r w:rsidR="00276669">
        <w:rPr>
          <w:rFonts w:ascii="Times New Roman" w:hAnsi="Times New Roman"/>
          <w:sz w:val="32"/>
          <w:szCs w:val="32"/>
        </w:rPr>
        <w:t xml:space="preserve"> этих организаций составила 1578</w:t>
      </w:r>
      <w:r w:rsidRPr="00170F6A">
        <w:rPr>
          <w:rFonts w:ascii="Times New Roman" w:hAnsi="Times New Roman"/>
          <w:sz w:val="32"/>
          <w:szCs w:val="32"/>
        </w:rPr>
        <w:t xml:space="preserve"> человек.</w:t>
      </w:r>
    </w:p>
    <w:p w:rsidR="00394277" w:rsidRPr="00170F6A" w:rsidRDefault="00312C6E" w:rsidP="006463EC">
      <w:pPr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На конец</w:t>
      </w:r>
      <w:r w:rsidR="00394277" w:rsidRPr="00170F6A">
        <w:rPr>
          <w:rFonts w:ascii="Times New Roman" w:hAnsi="Times New Roman"/>
          <w:sz w:val="32"/>
          <w:szCs w:val="32"/>
        </w:rPr>
        <w:t xml:space="preserve"> декабря 2015</w:t>
      </w:r>
      <w:r>
        <w:rPr>
          <w:rFonts w:ascii="Times New Roman" w:hAnsi="Times New Roman"/>
          <w:sz w:val="32"/>
          <w:szCs w:val="32"/>
        </w:rPr>
        <w:t xml:space="preserve"> года в Центре  занятости населения </w:t>
      </w:r>
      <w:r w:rsidR="00394277" w:rsidRPr="00170F6A">
        <w:rPr>
          <w:rFonts w:ascii="Times New Roman" w:hAnsi="Times New Roman"/>
          <w:sz w:val="32"/>
          <w:szCs w:val="32"/>
        </w:rPr>
        <w:t xml:space="preserve">на учете не занятых трудовой деятельностью граждан </w:t>
      </w:r>
      <w:r>
        <w:rPr>
          <w:rFonts w:ascii="Times New Roman" w:hAnsi="Times New Roman"/>
          <w:sz w:val="32"/>
          <w:szCs w:val="32"/>
        </w:rPr>
        <w:t xml:space="preserve"> состояло </w:t>
      </w:r>
      <w:r w:rsidR="00394277" w:rsidRPr="00170F6A">
        <w:rPr>
          <w:rFonts w:ascii="Times New Roman" w:hAnsi="Times New Roman"/>
          <w:sz w:val="32"/>
          <w:szCs w:val="32"/>
        </w:rPr>
        <w:t>134 человек</w:t>
      </w:r>
      <w:r>
        <w:rPr>
          <w:rFonts w:ascii="Times New Roman" w:hAnsi="Times New Roman"/>
          <w:sz w:val="32"/>
          <w:szCs w:val="32"/>
        </w:rPr>
        <w:t>а</w:t>
      </w:r>
      <w:r w:rsidR="00394277" w:rsidRPr="00170F6A">
        <w:rPr>
          <w:rFonts w:ascii="Times New Roman" w:hAnsi="Times New Roman"/>
          <w:sz w:val="32"/>
          <w:szCs w:val="32"/>
        </w:rPr>
        <w:t>, из них 131 имели статус безработного.</w:t>
      </w:r>
      <w:r w:rsidR="001C0D34">
        <w:rPr>
          <w:rFonts w:ascii="Times New Roman" w:hAnsi="Times New Roman"/>
          <w:sz w:val="32"/>
          <w:szCs w:val="32"/>
        </w:rPr>
        <w:t xml:space="preserve"> Вакансий было </w:t>
      </w:r>
      <w:r w:rsidR="006463EC">
        <w:rPr>
          <w:rFonts w:ascii="Times New Roman" w:hAnsi="Times New Roman"/>
          <w:sz w:val="32"/>
          <w:szCs w:val="32"/>
        </w:rPr>
        <w:t>–</w:t>
      </w:r>
      <w:r w:rsidR="001C0D34">
        <w:rPr>
          <w:rFonts w:ascii="Times New Roman" w:hAnsi="Times New Roman"/>
          <w:sz w:val="32"/>
          <w:szCs w:val="32"/>
        </w:rPr>
        <w:t xml:space="preserve"> 41</w:t>
      </w:r>
      <w:r w:rsidR="006463EC">
        <w:rPr>
          <w:rFonts w:ascii="Times New Roman" w:hAnsi="Times New Roman"/>
          <w:sz w:val="32"/>
          <w:szCs w:val="32"/>
        </w:rPr>
        <w:t>.  У</w:t>
      </w:r>
      <w:r w:rsidR="00394277" w:rsidRPr="00170F6A">
        <w:rPr>
          <w:rFonts w:ascii="Times New Roman" w:hAnsi="Times New Roman"/>
          <w:sz w:val="32"/>
          <w:szCs w:val="32"/>
        </w:rPr>
        <w:t xml:space="preserve">ровень официальной безработицы по району составил 2,07 % (по республике – 1,14%). </w:t>
      </w:r>
    </w:p>
    <w:p w:rsidR="00394277" w:rsidRPr="00170F6A" w:rsidRDefault="0027376E" w:rsidP="00394277">
      <w:pPr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</w:t>
      </w:r>
      <w:r w:rsidR="00A82EAD">
        <w:rPr>
          <w:rFonts w:ascii="Times New Roman" w:hAnsi="Times New Roman"/>
          <w:sz w:val="32"/>
          <w:szCs w:val="32"/>
        </w:rPr>
        <w:t xml:space="preserve"> целях поиска подходящей работы</w:t>
      </w:r>
      <w:r>
        <w:rPr>
          <w:rFonts w:ascii="Times New Roman" w:hAnsi="Times New Roman"/>
          <w:sz w:val="32"/>
          <w:szCs w:val="32"/>
        </w:rPr>
        <w:t xml:space="preserve"> в Центр занятости обратилось 416 человек,</w:t>
      </w:r>
      <w:r w:rsidR="00394277" w:rsidRPr="00170F6A">
        <w:rPr>
          <w:rFonts w:ascii="Times New Roman" w:hAnsi="Times New Roman"/>
          <w:sz w:val="32"/>
          <w:szCs w:val="32"/>
        </w:rPr>
        <w:t xml:space="preserve"> трудоуст</w:t>
      </w:r>
      <w:r w:rsidR="00F76346">
        <w:rPr>
          <w:rFonts w:ascii="Times New Roman" w:hAnsi="Times New Roman"/>
          <w:sz w:val="32"/>
          <w:szCs w:val="32"/>
        </w:rPr>
        <w:t xml:space="preserve">роено 177 человек.  </w:t>
      </w:r>
      <w:r w:rsidR="00F76346">
        <w:rPr>
          <w:rFonts w:ascii="Times New Roman" w:hAnsi="Times New Roman"/>
          <w:sz w:val="32"/>
          <w:szCs w:val="32"/>
        </w:rPr>
        <w:lastRenderedPageBreak/>
        <w:t>П</w:t>
      </w:r>
      <w:r w:rsidR="00394277" w:rsidRPr="00170F6A">
        <w:rPr>
          <w:rFonts w:ascii="Times New Roman" w:hAnsi="Times New Roman"/>
          <w:sz w:val="32"/>
          <w:szCs w:val="32"/>
        </w:rPr>
        <w:t xml:space="preserve">рофессиональное обучение </w:t>
      </w:r>
      <w:r w:rsidR="00F76346">
        <w:rPr>
          <w:rFonts w:ascii="Times New Roman" w:hAnsi="Times New Roman"/>
          <w:sz w:val="32"/>
          <w:szCs w:val="32"/>
        </w:rPr>
        <w:t xml:space="preserve">получили </w:t>
      </w:r>
      <w:r w:rsidR="00394277" w:rsidRPr="00170F6A">
        <w:rPr>
          <w:rFonts w:ascii="Times New Roman" w:hAnsi="Times New Roman"/>
          <w:sz w:val="32"/>
          <w:szCs w:val="32"/>
        </w:rPr>
        <w:t>19 человек, в том числе 2 женщины, находящиеся в отпуске по уходу за ребенком до трех лет.</w:t>
      </w:r>
    </w:p>
    <w:p w:rsidR="00394277" w:rsidRPr="00170F6A" w:rsidRDefault="00394277" w:rsidP="00394277">
      <w:pPr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170F6A">
        <w:rPr>
          <w:rFonts w:ascii="Times New Roman" w:hAnsi="Times New Roman"/>
          <w:sz w:val="32"/>
          <w:szCs w:val="32"/>
        </w:rPr>
        <w:t>На реализацию программы «Содействие занятости населения РМЭ» получено 834,3 тыс. рублей, в том числе на оказание услуг по содействию самозанятости безработных граждан – 608,4 тыс. рублей. Финансовую помощь  по содействию самозанятости получили 8 безработных граждан, плановый показатель перевыполнен на 5 человек.</w:t>
      </w:r>
    </w:p>
    <w:p w:rsidR="00394277" w:rsidRPr="00170F6A" w:rsidRDefault="00F76346" w:rsidP="00394277">
      <w:pPr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З</w:t>
      </w:r>
      <w:r w:rsidR="00394277" w:rsidRPr="00170F6A">
        <w:rPr>
          <w:rFonts w:ascii="Times New Roman" w:hAnsi="Times New Roman"/>
          <w:sz w:val="32"/>
          <w:szCs w:val="32"/>
        </w:rPr>
        <w:t>аключено 3 дог</w:t>
      </w:r>
      <w:r w:rsidR="0065166C" w:rsidRPr="00170F6A">
        <w:rPr>
          <w:rFonts w:ascii="Times New Roman" w:hAnsi="Times New Roman"/>
          <w:sz w:val="32"/>
          <w:szCs w:val="32"/>
        </w:rPr>
        <w:t>овора на оборудование рабочих м</w:t>
      </w:r>
      <w:r w:rsidR="00394277" w:rsidRPr="00170F6A">
        <w:rPr>
          <w:rFonts w:ascii="Times New Roman" w:hAnsi="Times New Roman"/>
          <w:sz w:val="32"/>
          <w:szCs w:val="32"/>
        </w:rPr>
        <w:t>ест</w:t>
      </w:r>
      <w:r>
        <w:rPr>
          <w:rFonts w:ascii="Times New Roman" w:hAnsi="Times New Roman"/>
          <w:sz w:val="32"/>
          <w:szCs w:val="32"/>
        </w:rPr>
        <w:t xml:space="preserve"> для труд</w:t>
      </w:r>
      <w:r w:rsidR="00102AFC">
        <w:rPr>
          <w:rFonts w:ascii="Times New Roman" w:hAnsi="Times New Roman"/>
          <w:sz w:val="32"/>
          <w:szCs w:val="32"/>
        </w:rPr>
        <w:t>оустройства инвалидов</w:t>
      </w:r>
      <w:r w:rsidR="00394277" w:rsidRPr="00170F6A">
        <w:rPr>
          <w:rFonts w:ascii="Times New Roman" w:hAnsi="Times New Roman"/>
          <w:sz w:val="32"/>
          <w:szCs w:val="32"/>
        </w:rPr>
        <w:t xml:space="preserve">  ИП Шурыгин М.Г., ООО «Волгавита», ООО «Ардинский хлеб». На созданные рабочие места трудоустроены 3 инвалида третьей группы. Финансовые средства, израсходованные по данному направлению, составили 210,0 тыс. рублей.</w:t>
      </w:r>
    </w:p>
    <w:p w:rsidR="00C10412" w:rsidRPr="00170F6A" w:rsidRDefault="00C10412" w:rsidP="00EB3AEB">
      <w:pPr>
        <w:spacing w:line="36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170F6A">
        <w:rPr>
          <w:rFonts w:ascii="Times New Roman" w:hAnsi="Times New Roman"/>
          <w:sz w:val="32"/>
          <w:szCs w:val="32"/>
        </w:rPr>
        <w:t>Главным событием 2015 года  стала подготовка и проведение  70 – летия Победы в Великой Отечественной войне 1941-1945 годов.  Из 117 участников ВОв и вдов за 2010-2015 годы получили сертификаты на жилье 116 человек. Построены вновь памятники  землякам, воинам-односельчанам в с.Юксары (Кольцов В.И.),  д.Выселок Мадарский (Халтурин А.П. Проведены  акции – Бессмертный полк, Георг</w:t>
      </w:r>
      <w:r w:rsidR="003F51A8">
        <w:rPr>
          <w:rFonts w:ascii="Times New Roman" w:hAnsi="Times New Roman"/>
          <w:sz w:val="32"/>
          <w:szCs w:val="32"/>
        </w:rPr>
        <w:t>иевская ленточка, Сирень Победы и другие</w:t>
      </w:r>
      <w:r w:rsidRPr="00170F6A">
        <w:rPr>
          <w:rFonts w:ascii="Times New Roman" w:hAnsi="Times New Roman"/>
          <w:sz w:val="32"/>
          <w:szCs w:val="32"/>
        </w:rPr>
        <w:t>. Спасибо всем тем</w:t>
      </w:r>
      <w:r w:rsidR="003F51A8">
        <w:rPr>
          <w:rFonts w:ascii="Times New Roman" w:hAnsi="Times New Roman"/>
          <w:sz w:val="32"/>
          <w:szCs w:val="32"/>
        </w:rPr>
        <w:t>, кто</w:t>
      </w:r>
      <w:r w:rsidRPr="00170F6A">
        <w:rPr>
          <w:rFonts w:ascii="Times New Roman" w:hAnsi="Times New Roman"/>
          <w:sz w:val="32"/>
          <w:szCs w:val="32"/>
        </w:rPr>
        <w:t xml:space="preserve"> оказал финансовую помощь через Фонд «Победа». Сегодня в районе осталось 3 участника ВОв, 201 труженик тыла и вдов. </w:t>
      </w:r>
    </w:p>
    <w:p w:rsidR="00C10412" w:rsidRPr="00170F6A" w:rsidRDefault="00C10412" w:rsidP="00EB3AEB">
      <w:pPr>
        <w:spacing w:line="36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170F6A">
        <w:rPr>
          <w:rFonts w:ascii="Times New Roman" w:hAnsi="Times New Roman"/>
          <w:sz w:val="32"/>
          <w:szCs w:val="32"/>
        </w:rPr>
        <w:lastRenderedPageBreak/>
        <w:t>В отчетном периоде социальные службы продолжили предоставлять  меры социальной поддержки  отдельным категориям  граждан по оплате  жилищно – коммунальных услуг, гражданам из числа ветеранов и инвалидов, фактические расходы составили 13 млн.254 тысячи рублей. На оплату субсидий по оплате ЖКХ  направлено 5 млн.284 тысячи рублей. На все виды компенсаций, семьям имеющих детей направлено 31 млн.766 тысяч рублей.</w:t>
      </w:r>
    </w:p>
    <w:p w:rsidR="00C10412" w:rsidRPr="00170F6A" w:rsidRDefault="00C10412" w:rsidP="00EB3AEB">
      <w:pPr>
        <w:spacing w:line="36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170F6A">
        <w:rPr>
          <w:rFonts w:ascii="Times New Roman" w:hAnsi="Times New Roman"/>
          <w:sz w:val="32"/>
          <w:szCs w:val="32"/>
        </w:rPr>
        <w:t>Не менее важным оставались вопросы выплаты пенсий, сбора страховых взносов. Общая численность пенсионеров 3658 человек. За истекший период расходы по выплате пенсий составили  466 млн. 420 тыс. рублей.</w:t>
      </w:r>
    </w:p>
    <w:p w:rsidR="00C10412" w:rsidRPr="00170F6A" w:rsidRDefault="00C10412" w:rsidP="00EB3AEB">
      <w:pPr>
        <w:spacing w:line="36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170F6A">
        <w:rPr>
          <w:rFonts w:ascii="Times New Roman" w:hAnsi="Times New Roman"/>
          <w:sz w:val="32"/>
          <w:szCs w:val="32"/>
        </w:rPr>
        <w:t xml:space="preserve">С 2007 года началась реализация сертификатов материнского (семейного)  капитала, получили 760 семей, в том числе в 2015 году выдано 86  семьям. Размер материнского капитала 453 тыс.026 рублей. Самым популярным направлением расходования средств остается улучшение жилищных условий. </w:t>
      </w:r>
    </w:p>
    <w:p w:rsidR="00C10412" w:rsidRPr="00170F6A" w:rsidRDefault="00C10412" w:rsidP="00EB3AEB">
      <w:pPr>
        <w:spacing w:line="36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170F6A">
        <w:rPr>
          <w:rFonts w:ascii="Times New Roman" w:hAnsi="Times New Roman"/>
          <w:sz w:val="32"/>
          <w:szCs w:val="32"/>
        </w:rPr>
        <w:t>Деятельность муниципальной системы образования  была направлена на создание безопасных, комфортных, современных условий для обучения и воспитания детей, путем обновления образовательной среды, повышения доступности дошкольного образования, повышения качества образовательного процесса, обеспечение доступности обучения для  детей  с ограниченными  возможностями здоровья.</w:t>
      </w:r>
    </w:p>
    <w:p w:rsidR="00C10412" w:rsidRPr="00170F6A" w:rsidRDefault="00C10412" w:rsidP="00170F6A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170F6A">
        <w:rPr>
          <w:rFonts w:ascii="Times New Roman" w:hAnsi="Times New Roman"/>
          <w:sz w:val="32"/>
          <w:szCs w:val="32"/>
        </w:rPr>
        <w:lastRenderedPageBreak/>
        <w:t xml:space="preserve">В районе 18 образовательных организаций:  9 школ, 7 детских садов и 2 учреждения дополнительного образования. </w:t>
      </w:r>
    </w:p>
    <w:p w:rsidR="00C10412" w:rsidRPr="00170F6A" w:rsidRDefault="00C10412" w:rsidP="00EB3AEB">
      <w:pPr>
        <w:pStyle w:val="a3"/>
        <w:spacing w:line="360" w:lineRule="auto"/>
        <w:ind w:firstLine="708"/>
        <w:jc w:val="both"/>
        <w:rPr>
          <w:rFonts w:ascii="Times New Roman" w:hAnsi="Times New Roman"/>
          <w:sz w:val="32"/>
          <w:szCs w:val="32"/>
          <w:lang w:val="ru-RU"/>
        </w:rPr>
      </w:pPr>
      <w:r w:rsidRPr="00170F6A">
        <w:rPr>
          <w:rFonts w:ascii="Times New Roman" w:hAnsi="Times New Roman"/>
          <w:sz w:val="32"/>
          <w:szCs w:val="32"/>
          <w:lang w:val="ru-RU"/>
        </w:rPr>
        <w:t xml:space="preserve">В современных условиях фундаментом образовательной системы является </w:t>
      </w:r>
      <w:r w:rsidRPr="00170F6A">
        <w:rPr>
          <w:rFonts w:ascii="Times New Roman" w:hAnsi="Times New Roman"/>
          <w:sz w:val="32"/>
          <w:szCs w:val="32"/>
        </w:rPr>
        <w:t> </w:t>
      </w:r>
      <w:r w:rsidRPr="00170F6A">
        <w:rPr>
          <w:rFonts w:ascii="Times New Roman" w:hAnsi="Times New Roman"/>
          <w:bCs/>
          <w:sz w:val="32"/>
          <w:szCs w:val="32"/>
          <w:lang w:val="ru-RU"/>
        </w:rPr>
        <w:t>дошкольное образование</w:t>
      </w:r>
      <w:r w:rsidRPr="00170F6A">
        <w:rPr>
          <w:rFonts w:ascii="Times New Roman" w:hAnsi="Times New Roman"/>
          <w:b/>
          <w:bCs/>
          <w:sz w:val="32"/>
          <w:szCs w:val="32"/>
          <w:lang w:val="ru-RU"/>
        </w:rPr>
        <w:t>.</w:t>
      </w:r>
      <w:r w:rsidRPr="00170F6A">
        <w:rPr>
          <w:rFonts w:ascii="Times New Roman" w:hAnsi="Times New Roman"/>
          <w:sz w:val="32"/>
          <w:szCs w:val="32"/>
          <w:lang w:val="ru-RU"/>
        </w:rPr>
        <w:t xml:space="preserve">  Программы  дошкольного образования осваивают 621человек в возрасте от 1 года до 7 лет, что составляет  61 % от общего числа детей данного возраста. </w:t>
      </w:r>
    </w:p>
    <w:p w:rsidR="00C10412" w:rsidRPr="00170F6A" w:rsidRDefault="00C10412" w:rsidP="00EB3AEB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170F6A">
        <w:rPr>
          <w:rFonts w:ascii="Times New Roman" w:hAnsi="Times New Roman"/>
          <w:sz w:val="32"/>
          <w:szCs w:val="32"/>
        </w:rPr>
        <w:t>Основным показателем эффективности качественного обучения является результат государственной итоговой аттестации выпускников. Основную школу в 2014-2015 учебном году окончили 103 школьника. Среднюю школу окончили 43 выпускника, все получили аттестаты, одна  выпуск</w:t>
      </w:r>
      <w:r w:rsidR="00CB69B6" w:rsidRPr="00170F6A">
        <w:rPr>
          <w:rFonts w:ascii="Times New Roman" w:hAnsi="Times New Roman"/>
          <w:sz w:val="32"/>
          <w:szCs w:val="32"/>
        </w:rPr>
        <w:t>ница получила золотую медаль и</w:t>
      </w:r>
      <w:r w:rsidR="001523B8">
        <w:rPr>
          <w:rFonts w:ascii="Times New Roman" w:hAnsi="Times New Roman"/>
          <w:sz w:val="32"/>
          <w:szCs w:val="32"/>
        </w:rPr>
        <w:t>з</w:t>
      </w:r>
      <w:r w:rsidRPr="00170F6A">
        <w:rPr>
          <w:rFonts w:ascii="Times New Roman" w:hAnsi="Times New Roman"/>
          <w:sz w:val="32"/>
          <w:szCs w:val="32"/>
        </w:rPr>
        <w:t xml:space="preserve"> Килемарской школы. Государственную итоговую аттестацию выпускники прошли в форме ЕГЭ по 10 предметам. </w:t>
      </w:r>
    </w:p>
    <w:p w:rsidR="00C10412" w:rsidRPr="00170F6A" w:rsidRDefault="009752ED" w:rsidP="00EB3AEB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  <w:highlight w:val="yellow"/>
        </w:rPr>
      </w:pPr>
      <w:r>
        <w:rPr>
          <w:rFonts w:ascii="Times New Roman" w:hAnsi="Times New Roman"/>
          <w:sz w:val="32"/>
          <w:szCs w:val="32"/>
        </w:rPr>
        <w:t>В</w:t>
      </w:r>
      <w:r w:rsidR="00C10412" w:rsidRPr="00170F6A">
        <w:rPr>
          <w:rFonts w:ascii="Times New Roman" w:hAnsi="Times New Roman"/>
          <w:sz w:val="32"/>
          <w:szCs w:val="32"/>
        </w:rPr>
        <w:t xml:space="preserve"> школах района обучается 85 детей с ограниченными возможностями здоровья, из них 22 – дети-инвалиды, 63 ребенка обучается по адаптированным программам, то есть обучение ведется в отдельных (коррекционных) классах по специализированным программам.</w:t>
      </w:r>
      <w:r w:rsidR="00C10412" w:rsidRPr="00170F6A">
        <w:rPr>
          <w:rFonts w:ascii="Times New Roman" w:hAnsi="Times New Roman"/>
          <w:color w:val="FF0000"/>
          <w:sz w:val="32"/>
          <w:szCs w:val="32"/>
        </w:rPr>
        <w:t xml:space="preserve"> </w:t>
      </w:r>
    </w:p>
    <w:p w:rsidR="00C10412" w:rsidRPr="00170F6A" w:rsidRDefault="00C10412" w:rsidP="00EB3AEB">
      <w:pPr>
        <w:pStyle w:val="a5"/>
        <w:spacing w:after="0" w:line="360" w:lineRule="auto"/>
        <w:ind w:firstLine="708"/>
        <w:jc w:val="both"/>
        <w:rPr>
          <w:sz w:val="32"/>
          <w:szCs w:val="32"/>
        </w:rPr>
      </w:pPr>
      <w:r w:rsidRPr="00170F6A">
        <w:rPr>
          <w:bCs/>
          <w:color w:val="000000"/>
          <w:sz w:val="32"/>
          <w:szCs w:val="32"/>
        </w:rPr>
        <w:t>Важным направлением деятельности отдела образования и молодежи является реализация государственных полномочий по опеке и попечительству</w:t>
      </w:r>
      <w:r w:rsidRPr="00170F6A">
        <w:rPr>
          <w:b/>
          <w:bCs/>
          <w:color w:val="000000"/>
          <w:sz w:val="32"/>
          <w:szCs w:val="32"/>
        </w:rPr>
        <w:t xml:space="preserve"> </w:t>
      </w:r>
      <w:r w:rsidRPr="00170F6A">
        <w:rPr>
          <w:bCs/>
          <w:color w:val="000000"/>
          <w:sz w:val="32"/>
          <w:szCs w:val="32"/>
        </w:rPr>
        <w:t>в отношении несовершеннолетних граждан, выявление, учет и устройство детей-сирот и детей, оставшихся без попечения родителей</w:t>
      </w:r>
      <w:r w:rsidRPr="00170F6A">
        <w:rPr>
          <w:bCs/>
          <w:sz w:val="32"/>
          <w:szCs w:val="32"/>
        </w:rPr>
        <w:t xml:space="preserve">.   На учете  </w:t>
      </w:r>
      <w:r w:rsidRPr="00170F6A">
        <w:rPr>
          <w:sz w:val="32"/>
          <w:szCs w:val="32"/>
        </w:rPr>
        <w:t xml:space="preserve">находятся 91 </w:t>
      </w:r>
      <w:r w:rsidRPr="00170F6A">
        <w:rPr>
          <w:sz w:val="32"/>
          <w:szCs w:val="32"/>
        </w:rPr>
        <w:lastRenderedPageBreak/>
        <w:t xml:space="preserve">ребенок, из них </w:t>
      </w:r>
      <w:r w:rsidRPr="00170F6A">
        <w:rPr>
          <w:bCs/>
          <w:sz w:val="32"/>
          <w:szCs w:val="32"/>
        </w:rPr>
        <w:t xml:space="preserve">- </w:t>
      </w:r>
      <w:r w:rsidRPr="00170F6A">
        <w:rPr>
          <w:sz w:val="32"/>
          <w:szCs w:val="32"/>
        </w:rPr>
        <w:t>86 детей воспитываются в 59 замещающих семьях; 5 человек находятся на полном государственном обеспечении в ГБО СПО «Ардинск</w:t>
      </w:r>
      <w:r w:rsidR="009752ED">
        <w:rPr>
          <w:sz w:val="32"/>
          <w:szCs w:val="32"/>
        </w:rPr>
        <w:t>ий профессиональный техникум».</w:t>
      </w:r>
    </w:p>
    <w:p w:rsidR="00C10412" w:rsidRPr="00170F6A" w:rsidRDefault="00C10412" w:rsidP="00EB3AEB">
      <w:pPr>
        <w:spacing w:line="36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170F6A">
        <w:rPr>
          <w:rFonts w:ascii="Times New Roman" w:hAnsi="Times New Roman"/>
          <w:sz w:val="32"/>
          <w:szCs w:val="32"/>
        </w:rPr>
        <w:t>Летняя оздоровительная кампания всегда считалась одним из основных</w:t>
      </w:r>
      <w:r w:rsidRPr="00170F6A">
        <w:rPr>
          <w:rFonts w:ascii="Times New Roman" w:hAnsi="Times New Roman"/>
          <w:b/>
          <w:sz w:val="32"/>
          <w:szCs w:val="32"/>
        </w:rPr>
        <w:t xml:space="preserve"> </w:t>
      </w:r>
      <w:r w:rsidRPr="00170F6A">
        <w:rPr>
          <w:rFonts w:ascii="Times New Roman" w:hAnsi="Times New Roman"/>
          <w:sz w:val="32"/>
          <w:szCs w:val="32"/>
        </w:rPr>
        <w:t>направлений работы в летний период</w:t>
      </w:r>
      <w:r w:rsidRPr="00170F6A">
        <w:rPr>
          <w:rFonts w:ascii="Times New Roman" w:hAnsi="Times New Roman"/>
          <w:b/>
          <w:sz w:val="32"/>
          <w:szCs w:val="32"/>
        </w:rPr>
        <w:t xml:space="preserve">. </w:t>
      </w:r>
      <w:r w:rsidRPr="00170F6A">
        <w:rPr>
          <w:rFonts w:ascii="Times New Roman" w:hAnsi="Times New Roman"/>
          <w:sz w:val="32"/>
          <w:szCs w:val="32"/>
        </w:rPr>
        <w:t xml:space="preserve"> </w:t>
      </w:r>
      <w:r w:rsidR="00A251D4">
        <w:rPr>
          <w:rFonts w:ascii="Times New Roman" w:hAnsi="Times New Roman"/>
          <w:sz w:val="32"/>
          <w:szCs w:val="32"/>
        </w:rPr>
        <w:t>О</w:t>
      </w:r>
      <w:r w:rsidRPr="00170F6A">
        <w:rPr>
          <w:rFonts w:ascii="Times New Roman" w:hAnsi="Times New Roman"/>
          <w:sz w:val="32"/>
          <w:szCs w:val="32"/>
        </w:rPr>
        <w:t>рганизованными формами оздоровления, отдыха и занятости</w:t>
      </w:r>
      <w:r w:rsidR="002927B8">
        <w:rPr>
          <w:rFonts w:ascii="Times New Roman" w:hAnsi="Times New Roman"/>
          <w:sz w:val="32"/>
          <w:szCs w:val="32"/>
        </w:rPr>
        <w:t xml:space="preserve"> охвачен</w:t>
      </w:r>
      <w:r w:rsidR="00A251D4">
        <w:rPr>
          <w:rFonts w:ascii="Times New Roman" w:hAnsi="Times New Roman"/>
          <w:sz w:val="32"/>
          <w:szCs w:val="32"/>
        </w:rPr>
        <w:t>ы</w:t>
      </w:r>
      <w:r w:rsidRPr="00170F6A">
        <w:rPr>
          <w:rFonts w:ascii="Times New Roman" w:hAnsi="Times New Roman"/>
          <w:sz w:val="32"/>
          <w:szCs w:val="32"/>
        </w:rPr>
        <w:t xml:space="preserve"> 98% учащихся (1207 детей), в том числе, 385 детей, находящихся в трудной жизненной ситуации и в социально опасном положении. </w:t>
      </w:r>
    </w:p>
    <w:p w:rsidR="00C10412" w:rsidRPr="00170F6A" w:rsidRDefault="00C10412" w:rsidP="00170F6A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170F6A">
        <w:rPr>
          <w:rFonts w:ascii="Times New Roman" w:hAnsi="Times New Roman"/>
          <w:sz w:val="32"/>
          <w:szCs w:val="32"/>
        </w:rPr>
        <w:t>Летом работали 8 лагерей отдыха с дневным пребыванием на базе общеобразовательных организаций,</w:t>
      </w:r>
      <w:r w:rsidR="00E07F8E">
        <w:rPr>
          <w:rFonts w:ascii="Times New Roman" w:hAnsi="Times New Roman"/>
          <w:sz w:val="32"/>
          <w:szCs w:val="32"/>
        </w:rPr>
        <w:t xml:space="preserve">  в которых отдохнуло 580 детей</w:t>
      </w:r>
      <w:r w:rsidRPr="00170F6A">
        <w:rPr>
          <w:rFonts w:ascii="Times New Roman" w:hAnsi="Times New Roman"/>
          <w:sz w:val="32"/>
          <w:szCs w:val="32"/>
        </w:rPr>
        <w:t xml:space="preserve"> (47%), из них 261 это дети, находящиеся в трудной жизненной ситуации.</w:t>
      </w:r>
    </w:p>
    <w:p w:rsidR="00C10412" w:rsidRPr="00170F6A" w:rsidRDefault="00492503" w:rsidP="00EB3AEB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Среди педагогического сообщества проводятся</w:t>
      </w:r>
      <w:r>
        <w:rPr>
          <w:rFonts w:ascii="Times New Roman" w:hAnsi="Times New Roman"/>
          <w:color w:val="000000"/>
          <w:sz w:val="32"/>
          <w:szCs w:val="32"/>
        </w:rPr>
        <w:t xml:space="preserve"> конкурсы</w:t>
      </w:r>
      <w:r w:rsidR="00C10412" w:rsidRPr="00170F6A">
        <w:rPr>
          <w:rFonts w:ascii="Times New Roman" w:hAnsi="Times New Roman"/>
          <w:color w:val="000000"/>
          <w:sz w:val="32"/>
          <w:szCs w:val="32"/>
        </w:rPr>
        <w:t xml:space="preserve"> профессионального мастерства «Учитель года – 2015» и «Воспитатель года – 2015»</w:t>
      </w:r>
      <w:r>
        <w:rPr>
          <w:rFonts w:ascii="Times New Roman" w:hAnsi="Times New Roman"/>
          <w:color w:val="000000"/>
          <w:sz w:val="32"/>
          <w:szCs w:val="32"/>
        </w:rPr>
        <w:t>, где</w:t>
      </w:r>
      <w:r w:rsidR="00C10412" w:rsidRPr="00170F6A">
        <w:rPr>
          <w:rFonts w:ascii="Times New Roman" w:hAnsi="Times New Roman"/>
          <w:color w:val="000000"/>
          <w:sz w:val="32"/>
          <w:szCs w:val="32"/>
        </w:rPr>
        <w:t xml:space="preserve"> приняли участие 6 учителей и 4</w:t>
      </w:r>
      <w:r w:rsidR="00C10412" w:rsidRPr="00170F6A">
        <w:rPr>
          <w:rFonts w:ascii="Times New Roman" w:hAnsi="Times New Roman"/>
          <w:color w:val="C00000"/>
          <w:sz w:val="32"/>
          <w:szCs w:val="32"/>
        </w:rPr>
        <w:t xml:space="preserve"> </w:t>
      </w:r>
      <w:r w:rsidR="00C10412" w:rsidRPr="00170F6A">
        <w:rPr>
          <w:rFonts w:ascii="Times New Roman" w:hAnsi="Times New Roman"/>
          <w:sz w:val="32"/>
          <w:szCs w:val="32"/>
        </w:rPr>
        <w:t>воспитателя.</w:t>
      </w:r>
      <w:r w:rsidR="00C10412" w:rsidRPr="00170F6A">
        <w:rPr>
          <w:rFonts w:ascii="Times New Roman" w:hAnsi="Times New Roman"/>
          <w:color w:val="000000"/>
          <w:sz w:val="32"/>
          <w:szCs w:val="32"/>
        </w:rPr>
        <w:t xml:space="preserve"> Победителями в районе стали Петрова Ирина</w:t>
      </w:r>
      <w:r w:rsidR="00227A76">
        <w:rPr>
          <w:rFonts w:ascii="Times New Roman" w:hAnsi="Times New Roman"/>
          <w:color w:val="000000"/>
          <w:sz w:val="32"/>
          <w:szCs w:val="32"/>
        </w:rPr>
        <w:t xml:space="preserve"> Леонидовна – педагог-психолог </w:t>
      </w:r>
      <w:r w:rsidR="00C10412" w:rsidRPr="00170F6A">
        <w:rPr>
          <w:rFonts w:ascii="Times New Roman" w:hAnsi="Times New Roman"/>
          <w:color w:val="000000"/>
          <w:sz w:val="32"/>
          <w:szCs w:val="32"/>
        </w:rPr>
        <w:t>Ардинской средней школ</w:t>
      </w:r>
      <w:r w:rsidR="00227A76">
        <w:rPr>
          <w:rFonts w:ascii="Times New Roman" w:hAnsi="Times New Roman"/>
          <w:color w:val="000000"/>
          <w:sz w:val="32"/>
          <w:szCs w:val="32"/>
        </w:rPr>
        <w:t>ы,</w:t>
      </w:r>
      <w:r w:rsidR="007D15E8">
        <w:rPr>
          <w:rFonts w:ascii="Times New Roman" w:hAnsi="Times New Roman"/>
          <w:color w:val="000000"/>
          <w:sz w:val="32"/>
          <w:szCs w:val="32"/>
        </w:rPr>
        <w:t xml:space="preserve"> она вошла в восьмерку финалистов на республиканском конкурсе и стала дипломантом, отмечена премией им. Т.И. Александровой.</w:t>
      </w:r>
      <w:r w:rsidR="00227A76">
        <w:rPr>
          <w:rFonts w:ascii="Times New Roman" w:hAnsi="Times New Roman"/>
          <w:color w:val="000000"/>
          <w:sz w:val="32"/>
          <w:szCs w:val="32"/>
        </w:rPr>
        <w:t xml:space="preserve"> Серебрякова Вера Николаевна </w:t>
      </w:r>
      <w:r w:rsidR="00C10412" w:rsidRPr="00170F6A">
        <w:rPr>
          <w:rFonts w:ascii="Times New Roman" w:hAnsi="Times New Roman"/>
          <w:color w:val="000000"/>
          <w:sz w:val="32"/>
          <w:szCs w:val="32"/>
        </w:rPr>
        <w:t>– вос</w:t>
      </w:r>
      <w:r w:rsidR="00227A76">
        <w:rPr>
          <w:rFonts w:ascii="Times New Roman" w:hAnsi="Times New Roman"/>
          <w:color w:val="000000"/>
          <w:sz w:val="32"/>
          <w:szCs w:val="32"/>
        </w:rPr>
        <w:t>питатель по физической культуре</w:t>
      </w:r>
      <w:r w:rsidR="00C10412" w:rsidRPr="00170F6A">
        <w:rPr>
          <w:rFonts w:ascii="Times New Roman" w:hAnsi="Times New Roman"/>
          <w:color w:val="000000"/>
          <w:sz w:val="32"/>
          <w:szCs w:val="32"/>
        </w:rPr>
        <w:t xml:space="preserve"> Кил</w:t>
      </w:r>
      <w:r w:rsidR="00726249">
        <w:rPr>
          <w:rFonts w:ascii="Times New Roman" w:hAnsi="Times New Roman"/>
          <w:color w:val="000000"/>
          <w:sz w:val="32"/>
          <w:szCs w:val="32"/>
        </w:rPr>
        <w:t>емарского детского сада «Кече»,</w:t>
      </w:r>
      <w:r w:rsidR="00726249">
        <w:rPr>
          <w:rFonts w:ascii="Times New Roman" w:hAnsi="Times New Roman"/>
          <w:iCs/>
          <w:color w:val="000000"/>
          <w:sz w:val="32"/>
          <w:szCs w:val="32"/>
        </w:rPr>
        <w:t xml:space="preserve"> достойно защитила</w:t>
      </w:r>
      <w:r w:rsidR="00C10412" w:rsidRPr="00170F6A">
        <w:rPr>
          <w:rFonts w:ascii="Times New Roman" w:hAnsi="Times New Roman"/>
          <w:iCs/>
          <w:color w:val="000000"/>
          <w:sz w:val="32"/>
          <w:szCs w:val="32"/>
        </w:rPr>
        <w:t xml:space="preserve"> честь района в республ</w:t>
      </w:r>
      <w:r w:rsidR="00083162">
        <w:rPr>
          <w:rFonts w:ascii="Times New Roman" w:hAnsi="Times New Roman"/>
          <w:iCs/>
          <w:color w:val="000000"/>
          <w:sz w:val="32"/>
          <w:szCs w:val="32"/>
        </w:rPr>
        <w:t>ике. Она</w:t>
      </w:r>
      <w:r w:rsidR="00C10412" w:rsidRPr="00170F6A">
        <w:rPr>
          <w:rFonts w:ascii="Times New Roman" w:hAnsi="Times New Roman"/>
          <w:iCs/>
          <w:color w:val="000000"/>
          <w:sz w:val="32"/>
          <w:szCs w:val="32"/>
        </w:rPr>
        <w:t xml:space="preserve"> заняла первое место и в ноябре </w:t>
      </w:r>
      <w:r w:rsidR="00C10412" w:rsidRPr="00170F6A">
        <w:rPr>
          <w:rFonts w:ascii="Times New Roman" w:hAnsi="Times New Roman"/>
          <w:sz w:val="32"/>
          <w:szCs w:val="32"/>
        </w:rPr>
        <w:t>защищала честь республики на Российском конкурсе «Воспитатель года».</w:t>
      </w:r>
      <w:r w:rsidR="00C10412" w:rsidRPr="00170F6A">
        <w:rPr>
          <w:rFonts w:ascii="Times New Roman" w:hAnsi="Times New Roman"/>
          <w:color w:val="000000"/>
          <w:sz w:val="32"/>
          <w:szCs w:val="32"/>
        </w:rPr>
        <w:t xml:space="preserve"> Сорокина Елена </w:t>
      </w:r>
      <w:r w:rsidR="00083162">
        <w:rPr>
          <w:rFonts w:ascii="Times New Roman" w:hAnsi="Times New Roman"/>
          <w:color w:val="000000"/>
          <w:sz w:val="32"/>
          <w:szCs w:val="32"/>
        </w:rPr>
        <w:t>В</w:t>
      </w:r>
      <w:r w:rsidR="00C10412" w:rsidRPr="00170F6A">
        <w:rPr>
          <w:rFonts w:ascii="Times New Roman" w:hAnsi="Times New Roman"/>
          <w:color w:val="000000"/>
          <w:sz w:val="32"/>
          <w:szCs w:val="32"/>
        </w:rPr>
        <w:t xml:space="preserve">икторовна, учитель начальных классов </w:t>
      </w:r>
      <w:r w:rsidR="00C10412" w:rsidRPr="00170F6A">
        <w:rPr>
          <w:rFonts w:ascii="Times New Roman" w:hAnsi="Times New Roman"/>
          <w:color w:val="000000"/>
          <w:sz w:val="32"/>
          <w:szCs w:val="32"/>
        </w:rPr>
        <w:lastRenderedPageBreak/>
        <w:t xml:space="preserve">Килемарской школы, приняла участие в республиканском заочном конкурсе «Православный учитель – 2015». </w:t>
      </w:r>
      <w:r w:rsidR="00C10412" w:rsidRPr="00170F6A">
        <w:rPr>
          <w:rFonts w:ascii="Times New Roman" w:hAnsi="Times New Roman"/>
          <w:sz w:val="32"/>
          <w:szCs w:val="32"/>
        </w:rPr>
        <w:t xml:space="preserve">Молодые педагоги, учитель математики МБОУ «Кумьинская ООШ» Баринов Ю.А. и воспитатель дошкольной группы МОУ «Визимьярская СОШ» Воробьева К.В. в декабре 2015 года приняла участие в республиканском конкурсе «Педагогический дебют». </w:t>
      </w:r>
    </w:p>
    <w:p w:rsidR="00170F6A" w:rsidRDefault="00C10412" w:rsidP="00170F6A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32"/>
          <w:szCs w:val="32"/>
        </w:rPr>
      </w:pPr>
      <w:r w:rsidRPr="00170F6A">
        <w:rPr>
          <w:rFonts w:ascii="Times New Roman" w:hAnsi="Times New Roman"/>
          <w:sz w:val="32"/>
          <w:szCs w:val="32"/>
        </w:rPr>
        <w:t>Кроме того</w:t>
      </w:r>
      <w:r w:rsidR="00A66A0B">
        <w:rPr>
          <w:rFonts w:ascii="Times New Roman" w:hAnsi="Times New Roman"/>
          <w:sz w:val="32"/>
          <w:szCs w:val="32"/>
        </w:rPr>
        <w:t>,</w:t>
      </w:r>
      <w:r w:rsidRPr="00170F6A">
        <w:rPr>
          <w:rFonts w:ascii="Times New Roman" w:hAnsi="Times New Roman"/>
          <w:sz w:val="32"/>
          <w:szCs w:val="32"/>
        </w:rPr>
        <w:t xml:space="preserve"> разработаны механизмы дополнительной финансовой поддержки и стимулирования учит</w:t>
      </w:r>
      <w:r w:rsidR="00E17737">
        <w:rPr>
          <w:rFonts w:ascii="Times New Roman" w:hAnsi="Times New Roman"/>
          <w:sz w:val="32"/>
          <w:szCs w:val="32"/>
        </w:rPr>
        <w:t>елей и воспитателей посредством</w:t>
      </w:r>
      <w:r w:rsidRPr="00170F6A">
        <w:rPr>
          <w:rFonts w:ascii="Times New Roman" w:hAnsi="Times New Roman"/>
          <w:sz w:val="32"/>
          <w:szCs w:val="32"/>
        </w:rPr>
        <w:t xml:space="preserve"> реализации гранта главы администрации Килемарского муниципальн</w:t>
      </w:r>
      <w:r w:rsidR="00227A76">
        <w:rPr>
          <w:rFonts w:ascii="Times New Roman" w:hAnsi="Times New Roman"/>
          <w:sz w:val="32"/>
          <w:szCs w:val="32"/>
        </w:rPr>
        <w:t xml:space="preserve">ого района. Присуждены гранты </w:t>
      </w:r>
      <w:r w:rsidRPr="00170F6A">
        <w:rPr>
          <w:rFonts w:ascii="Times New Roman" w:hAnsi="Times New Roman"/>
          <w:sz w:val="32"/>
          <w:szCs w:val="32"/>
        </w:rPr>
        <w:t>Багавиевой  И.Н. учителю начальных классов Майской основной школы, Сорокиной Е.В. учителю начальных классов Килемарской средней школы, Серебряковой В.Н. воспитателю детского сада «Кече».</w:t>
      </w:r>
      <w:r w:rsidR="00170F6A">
        <w:rPr>
          <w:rFonts w:ascii="Times New Roman" w:hAnsi="Times New Roman"/>
          <w:color w:val="000000"/>
          <w:sz w:val="32"/>
          <w:szCs w:val="32"/>
        </w:rPr>
        <w:tab/>
      </w:r>
    </w:p>
    <w:p w:rsidR="00C10412" w:rsidRPr="00170F6A" w:rsidRDefault="00C10412" w:rsidP="00170F6A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32"/>
          <w:szCs w:val="32"/>
        </w:rPr>
      </w:pPr>
      <w:r w:rsidRPr="00170F6A">
        <w:rPr>
          <w:rFonts w:ascii="Times New Roman" w:hAnsi="Times New Roman"/>
          <w:sz w:val="32"/>
          <w:szCs w:val="32"/>
        </w:rPr>
        <w:t>Кадровый потенциал системы образования составляет – 55 воспитателей, 212  педагогических работников. Сохраняется потребность в учителях математики, физики, английского и марийского языков. Во исполнение Указа Президента, в «дорожной карте»  проведены мероприятия по повышению  заработной платы педагогических работников и доведение ее до уровня средней заработной платы по экономике в республике. Средняя заработная плата педагогических работников школ составила  18 356 рублей с учетом компенсаций</w:t>
      </w:r>
      <w:r w:rsidR="00E17737">
        <w:rPr>
          <w:rFonts w:ascii="Times New Roman" w:hAnsi="Times New Roman"/>
          <w:sz w:val="32"/>
          <w:szCs w:val="32"/>
        </w:rPr>
        <w:t xml:space="preserve"> за жилищно-коммунальные услуги,</w:t>
      </w:r>
      <w:r w:rsidRPr="00170F6A">
        <w:rPr>
          <w:rFonts w:ascii="Times New Roman" w:hAnsi="Times New Roman"/>
          <w:bCs/>
          <w:sz w:val="32"/>
          <w:szCs w:val="32"/>
        </w:rPr>
        <w:t xml:space="preserve"> педагогов детск</w:t>
      </w:r>
      <w:r w:rsidR="00E17737">
        <w:rPr>
          <w:rFonts w:ascii="Times New Roman" w:hAnsi="Times New Roman"/>
          <w:bCs/>
          <w:sz w:val="32"/>
          <w:szCs w:val="32"/>
        </w:rPr>
        <w:t>их садов составила 16 264 руб.,</w:t>
      </w:r>
      <w:r w:rsidR="00E17737">
        <w:rPr>
          <w:rFonts w:ascii="Times New Roman" w:hAnsi="Times New Roman"/>
          <w:sz w:val="32"/>
          <w:szCs w:val="32"/>
        </w:rPr>
        <w:t xml:space="preserve"> педагогов</w:t>
      </w:r>
      <w:r w:rsidRPr="00170F6A">
        <w:rPr>
          <w:rFonts w:ascii="Times New Roman" w:hAnsi="Times New Roman"/>
          <w:sz w:val="32"/>
          <w:szCs w:val="32"/>
        </w:rPr>
        <w:t xml:space="preserve"> учреждений дополнительного образования детей составила 11 203 рубля.</w:t>
      </w:r>
    </w:p>
    <w:p w:rsidR="00C10412" w:rsidRPr="00170F6A" w:rsidRDefault="00C10412" w:rsidP="00170F6A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170F6A">
        <w:rPr>
          <w:rFonts w:ascii="Times New Roman" w:hAnsi="Times New Roman"/>
          <w:sz w:val="32"/>
          <w:szCs w:val="32"/>
        </w:rPr>
        <w:lastRenderedPageBreak/>
        <w:t>Старейшим профессиональным образовательным учреждением является Ардинский техникум, в 2015 году он отметил свое  80-летие.  Он и сегодня является кузницей кадров. Профессиональную подготовку, переподготовку, повышение квалификации и дополнительное образование получают молодежь, население  нашего района, а также других районов. Сегодня обучается более 200 человек. Главная задача педагогического коллектива техникума сохранение статуса и качество обучения, комплектование. И конечно профориентационная работа среди школьников, молодежи и в первую очередь среди родителей.</w:t>
      </w:r>
    </w:p>
    <w:p w:rsidR="00C10412" w:rsidRPr="00170F6A" w:rsidRDefault="00C10412" w:rsidP="00170F6A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170F6A">
        <w:rPr>
          <w:rFonts w:ascii="Times New Roman" w:hAnsi="Times New Roman"/>
          <w:sz w:val="32"/>
          <w:szCs w:val="32"/>
        </w:rPr>
        <w:t>Сегодня учреждения культуры во многом определяют культурную,  духовную жизнь села и остаются для многих жителей единственным местом коллективного общения. В отчетном году в 17 учреждениях культуры проводились мероприятия, посвященные государственным и республиканским праздникам. Любительским творчеством занимаются более 800 человек. Стабильно работают два народных самодеятельных коллектива – вокальные ансамбли «Кали</w:t>
      </w:r>
      <w:r w:rsidR="00227A76">
        <w:rPr>
          <w:rFonts w:ascii="Times New Roman" w:hAnsi="Times New Roman"/>
          <w:sz w:val="32"/>
          <w:szCs w:val="32"/>
        </w:rPr>
        <w:t>нушка» Килемарского автоклуба и</w:t>
      </w:r>
      <w:r w:rsidRPr="00170F6A">
        <w:rPr>
          <w:rFonts w:ascii="Times New Roman" w:hAnsi="Times New Roman"/>
          <w:sz w:val="32"/>
          <w:szCs w:val="32"/>
        </w:rPr>
        <w:t xml:space="preserve"> «Россияночка» Ардинского ЦСДК.</w:t>
      </w:r>
    </w:p>
    <w:p w:rsidR="00C10412" w:rsidRPr="00170F6A" w:rsidRDefault="00C10412" w:rsidP="00170F6A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170F6A">
        <w:rPr>
          <w:rFonts w:ascii="Times New Roman" w:hAnsi="Times New Roman"/>
          <w:sz w:val="32"/>
          <w:szCs w:val="32"/>
        </w:rPr>
        <w:t>Творческие коллективы приняли участие в 9 республиканских фестивалях и конкурсах. В рамках 70 - летия Победы приняли участие в фестивале «Салют Победа!». Заведующая Кумьинским СДК Николаева Е.А. участвовала  в конкурсе «</w:t>
      </w:r>
      <w:r w:rsidR="00083162">
        <w:rPr>
          <w:rFonts w:ascii="Times New Roman" w:hAnsi="Times New Roman"/>
          <w:sz w:val="32"/>
          <w:szCs w:val="32"/>
        </w:rPr>
        <w:t xml:space="preserve">Лучший работник муниципального </w:t>
      </w:r>
      <w:r w:rsidRPr="00170F6A">
        <w:rPr>
          <w:rFonts w:ascii="Times New Roman" w:hAnsi="Times New Roman"/>
          <w:sz w:val="32"/>
          <w:szCs w:val="32"/>
        </w:rPr>
        <w:t xml:space="preserve">учреждения культуры, находящегося на </w:t>
      </w:r>
      <w:r w:rsidRPr="00170F6A">
        <w:rPr>
          <w:rFonts w:ascii="Times New Roman" w:hAnsi="Times New Roman"/>
          <w:sz w:val="32"/>
          <w:szCs w:val="32"/>
        </w:rPr>
        <w:lastRenderedPageBreak/>
        <w:t>территории сельского поселения» и получила Грант в размере 50 тыс. рублей.</w:t>
      </w:r>
    </w:p>
    <w:p w:rsidR="00C10412" w:rsidRPr="00170F6A" w:rsidRDefault="00C10412" w:rsidP="00170F6A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170F6A">
        <w:rPr>
          <w:rFonts w:ascii="Times New Roman" w:hAnsi="Times New Roman"/>
          <w:sz w:val="32"/>
          <w:szCs w:val="32"/>
        </w:rPr>
        <w:t xml:space="preserve">Традиционно проходят Межрегиональный фестиваль-конкурс национальной патриотической песни «Душа России», региональный фестиваль-конкурс духовной, православной  песни </w:t>
      </w:r>
      <w:r w:rsidR="006D1DDA">
        <w:rPr>
          <w:rFonts w:ascii="Times New Roman" w:hAnsi="Times New Roman"/>
          <w:sz w:val="32"/>
          <w:szCs w:val="32"/>
        </w:rPr>
        <w:t>«</w:t>
      </w:r>
      <w:r w:rsidRPr="00170F6A">
        <w:rPr>
          <w:rFonts w:ascii="Times New Roman" w:hAnsi="Times New Roman"/>
          <w:sz w:val="32"/>
          <w:szCs w:val="32"/>
        </w:rPr>
        <w:t>Благой ковчег», Межрегиональный фольклорно-этнографический праздник «Земля предков», собирающие творческие коллективы нашей республики и близлежащих регионов. Размах и широта праздника «Земля предков», глубина проникновения в историю, точность и достоверность отраженных событий, а главное неповторимость является брендом Килемарского района.</w:t>
      </w:r>
    </w:p>
    <w:p w:rsidR="00C10412" w:rsidRPr="00170F6A" w:rsidRDefault="00C10412" w:rsidP="00170F6A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170F6A">
        <w:rPr>
          <w:rFonts w:ascii="Times New Roman" w:hAnsi="Times New Roman"/>
          <w:sz w:val="32"/>
          <w:szCs w:val="32"/>
        </w:rPr>
        <w:t>Библиотеки района были и остаются востребованными как многофункциональные культурные центры, где значительное место отводится продвижению чтения среди различных категорий населения.</w:t>
      </w:r>
    </w:p>
    <w:p w:rsidR="00C10412" w:rsidRPr="00170F6A" w:rsidRDefault="00C10412" w:rsidP="00170F6A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170F6A">
        <w:rPr>
          <w:rFonts w:ascii="Times New Roman" w:hAnsi="Times New Roman"/>
          <w:sz w:val="32"/>
          <w:szCs w:val="32"/>
        </w:rPr>
        <w:t>Охват населения библиотечным обслуживанием составляет 9800 пользователей -  71,5 %. Выход в интернет имеют 9 библиотек или 69% .</w:t>
      </w:r>
    </w:p>
    <w:p w:rsidR="00C10412" w:rsidRPr="00170F6A" w:rsidRDefault="00C10412" w:rsidP="00170F6A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170F6A">
        <w:rPr>
          <w:rFonts w:ascii="Times New Roman" w:hAnsi="Times New Roman"/>
          <w:sz w:val="32"/>
          <w:szCs w:val="32"/>
        </w:rPr>
        <w:t>Библиотеки стремятся использовать в работе современные  информационные технологии, бережно хранят традиции, расширяя номенклатуру предоставляемых услуг.</w:t>
      </w:r>
    </w:p>
    <w:p w:rsidR="00C10412" w:rsidRPr="00170F6A" w:rsidRDefault="00C10412" w:rsidP="00170F6A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170F6A">
        <w:rPr>
          <w:rFonts w:ascii="Times New Roman" w:hAnsi="Times New Roman"/>
          <w:sz w:val="32"/>
          <w:szCs w:val="32"/>
        </w:rPr>
        <w:t>Научно-исследовательская работа является одной из главных н</w:t>
      </w:r>
      <w:r w:rsidR="006D1DDA">
        <w:rPr>
          <w:rFonts w:ascii="Times New Roman" w:hAnsi="Times New Roman"/>
          <w:sz w:val="32"/>
          <w:szCs w:val="32"/>
        </w:rPr>
        <w:t xml:space="preserve">аправлений деятельности музея. </w:t>
      </w:r>
      <w:r w:rsidRPr="00170F6A">
        <w:rPr>
          <w:rFonts w:ascii="Times New Roman" w:hAnsi="Times New Roman"/>
          <w:sz w:val="32"/>
          <w:szCs w:val="32"/>
        </w:rPr>
        <w:t>Рабо</w:t>
      </w:r>
      <w:r w:rsidR="000D32BA">
        <w:rPr>
          <w:rFonts w:ascii="Times New Roman" w:hAnsi="Times New Roman"/>
          <w:sz w:val="32"/>
          <w:szCs w:val="32"/>
        </w:rPr>
        <w:t>тники музея совершили экспедицию</w:t>
      </w:r>
      <w:r w:rsidRPr="00170F6A">
        <w:rPr>
          <w:rFonts w:ascii="Times New Roman" w:hAnsi="Times New Roman"/>
          <w:sz w:val="32"/>
          <w:szCs w:val="32"/>
        </w:rPr>
        <w:t xml:space="preserve"> по</w:t>
      </w:r>
      <w:r w:rsidR="000D32BA">
        <w:rPr>
          <w:rFonts w:ascii="Times New Roman" w:hAnsi="Times New Roman"/>
          <w:sz w:val="32"/>
          <w:szCs w:val="32"/>
        </w:rPr>
        <w:t xml:space="preserve"> изучению родового дома Душевых в </w:t>
      </w:r>
      <w:r w:rsidRPr="00170F6A">
        <w:rPr>
          <w:rFonts w:ascii="Times New Roman" w:hAnsi="Times New Roman"/>
          <w:sz w:val="32"/>
          <w:szCs w:val="32"/>
        </w:rPr>
        <w:t xml:space="preserve">д. </w:t>
      </w:r>
      <w:r w:rsidR="000D32BA">
        <w:rPr>
          <w:rFonts w:ascii="Times New Roman" w:hAnsi="Times New Roman"/>
          <w:sz w:val="32"/>
          <w:szCs w:val="32"/>
        </w:rPr>
        <w:lastRenderedPageBreak/>
        <w:t>Широкундыш, пчеловодческих</w:t>
      </w:r>
      <w:r w:rsidRPr="00170F6A">
        <w:rPr>
          <w:rFonts w:ascii="Times New Roman" w:hAnsi="Times New Roman"/>
          <w:sz w:val="32"/>
          <w:szCs w:val="32"/>
        </w:rPr>
        <w:t xml:space="preserve"> традиции жителей с Нежнур в прошлом веке. Впервые проведена акция «Ночь в м</w:t>
      </w:r>
      <w:r w:rsidR="00EB3AEB" w:rsidRPr="00170F6A">
        <w:rPr>
          <w:rFonts w:ascii="Times New Roman" w:hAnsi="Times New Roman"/>
          <w:sz w:val="32"/>
          <w:szCs w:val="32"/>
        </w:rPr>
        <w:t>узее». Исследовательские статьи</w:t>
      </w:r>
      <w:r w:rsidRPr="00170F6A">
        <w:rPr>
          <w:rFonts w:ascii="Times New Roman" w:hAnsi="Times New Roman"/>
          <w:sz w:val="32"/>
          <w:szCs w:val="32"/>
        </w:rPr>
        <w:t xml:space="preserve"> Айгишева П.А. постоянно печатаются в районной газете «Восход». </w:t>
      </w:r>
    </w:p>
    <w:p w:rsidR="00C10412" w:rsidRPr="00170F6A" w:rsidRDefault="00C10412" w:rsidP="00170F6A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170F6A">
        <w:rPr>
          <w:rFonts w:ascii="Times New Roman" w:hAnsi="Times New Roman"/>
          <w:sz w:val="32"/>
          <w:szCs w:val="32"/>
        </w:rPr>
        <w:t>Задача учреждений культуры сохранение и развитие народной традиционной культуры, самодеятельной творческой инициативы, социально- культурной активности населения, организация его досуга и отдыха. Начиная с 2014 года</w:t>
      </w:r>
      <w:r w:rsidR="00227A76">
        <w:rPr>
          <w:rFonts w:ascii="Times New Roman" w:hAnsi="Times New Roman"/>
          <w:sz w:val="32"/>
          <w:szCs w:val="32"/>
        </w:rPr>
        <w:t>,</w:t>
      </w:r>
      <w:r w:rsidRPr="00170F6A">
        <w:rPr>
          <w:rFonts w:ascii="Times New Roman" w:hAnsi="Times New Roman"/>
          <w:sz w:val="32"/>
          <w:szCs w:val="32"/>
        </w:rPr>
        <w:t xml:space="preserve"> Год культуры плавно перешел в Год литературы и 2016 год объявлен Годом кино- это станет одинаково важным для работников культуры и зрителей.</w:t>
      </w:r>
    </w:p>
    <w:p w:rsidR="00C10412" w:rsidRPr="00170F6A" w:rsidRDefault="00227A76" w:rsidP="00170F6A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Вместе</w:t>
      </w:r>
      <w:r w:rsidR="00C10412" w:rsidRPr="00170F6A">
        <w:rPr>
          <w:rFonts w:ascii="Times New Roman" w:hAnsi="Times New Roman"/>
          <w:sz w:val="32"/>
          <w:szCs w:val="32"/>
        </w:rPr>
        <w:t xml:space="preserve"> с культурно-досуговыми мероприятиями в районе идет популяризация массовых видов спорта, привлечение к занятиям физкультуры широких слоев населения, и в первую очередь молодежи. Проведено 63 (27 районных) спортивных соре</w:t>
      </w:r>
      <w:r w:rsidR="00123503">
        <w:rPr>
          <w:rFonts w:ascii="Times New Roman" w:hAnsi="Times New Roman"/>
          <w:sz w:val="32"/>
          <w:szCs w:val="32"/>
        </w:rPr>
        <w:t>внования</w:t>
      </w:r>
      <w:r w:rsidR="00C10412" w:rsidRPr="00170F6A">
        <w:rPr>
          <w:rFonts w:ascii="Times New Roman" w:hAnsi="Times New Roman"/>
          <w:sz w:val="32"/>
          <w:szCs w:val="32"/>
        </w:rPr>
        <w:t>. Для систематических занятий спортом в районе насчитывается 51 спортивное сооружение. Культивируются виды спорта- легкая атлетика, лыжные гонки, волейбол, настольный теннис, футбол, дзюдо, бокс, шахматы, аэробика.</w:t>
      </w:r>
    </w:p>
    <w:p w:rsidR="00C10412" w:rsidRPr="00170F6A" w:rsidRDefault="00C10412" w:rsidP="00170F6A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170F6A">
        <w:rPr>
          <w:rFonts w:ascii="Times New Roman" w:hAnsi="Times New Roman"/>
          <w:sz w:val="32"/>
          <w:szCs w:val="32"/>
        </w:rPr>
        <w:t xml:space="preserve">С целью социальной адаптации и укрепления здоровья, проводятся мероприятия </w:t>
      </w:r>
      <w:r w:rsidR="008B3613">
        <w:rPr>
          <w:rFonts w:ascii="Times New Roman" w:hAnsi="Times New Roman"/>
          <w:sz w:val="32"/>
          <w:szCs w:val="32"/>
        </w:rPr>
        <w:t>для людей</w:t>
      </w:r>
      <w:r w:rsidRPr="00170F6A">
        <w:rPr>
          <w:rFonts w:ascii="Times New Roman" w:hAnsi="Times New Roman"/>
          <w:sz w:val="32"/>
          <w:szCs w:val="32"/>
        </w:rPr>
        <w:t xml:space="preserve"> </w:t>
      </w:r>
      <w:r w:rsidR="008B3613">
        <w:rPr>
          <w:rFonts w:ascii="Times New Roman" w:hAnsi="Times New Roman"/>
          <w:sz w:val="32"/>
          <w:szCs w:val="32"/>
        </w:rPr>
        <w:t>с</w:t>
      </w:r>
      <w:r w:rsidRPr="00170F6A">
        <w:rPr>
          <w:rFonts w:ascii="Times New Roman" w:hAnsi="Times New Roman"/>
          <w:sz w:val="32"/>
          <w:szCs w:val="32"/>
        </w:rPr>
        <w:t xml:space="preserve"> ограниченными возможностями здоровья</w:t>
      </w:r>
      <w:r w:rsidR="00170F6A" w:rsidRPr="00170F6A">
        <w:rPr>
          <w:rFonts w:ascii="Times New Roman" w:hAnsi="Times New Roman"/>
          <w:sz w:val="32"/>
          <w:szCs w:val="32"/>
        </w:rPr>
        <w:t>.</w:t>
      </w:r>
      <w:r w:rsidRPr="00170F6A">
        <w:rPr>
          <w:rFonts w:ascii="Times New Roman" w:hAnsi="Times New Roman"/>
          <w:sz w:val="32"/>
          <w:szCs w:val="32"/>
        </w:rPr>
        <w:t xml:space="preserve"> Работает кружок по лечебной физ</w:t>
      </w:r>
      <w:r w:rsidR="006D1DDA">
        <w:rPr>
          <w:rFonts w:ascii="Times New Roman" w:hAnsi="Times New Roman"/>
          <w:sz w:val="32"/>
          <w:szCs w:val="32"/>
        </w:rPr>
        <w:t>культуре «Аистенок»</w:t>
      </w:r>
      <w:r w:rsidR="008B3613">
        <w:rPr>
          <w:rFonts w:ascii="Times New Roman" w:hAnsi="Times New Roman"/>
          <w:sz w:val="32"/>
          <w:szCs w:val="32"/>
        </w:rPr>
        <w:t>.  Члены данного сообщества</w:t>
      </w:r>
      <w:r w:rsidR="006D1DDA">
        <w:rPr>
          <w:rFonts w:ascii="Times New Roman" w:hAnsi="Times New Roman"/>
          <w:sz w:val="32"/>
          <w:szCs w:val="32"/>
        </w:rPr>
        <w:t xml:space="preserve">, </w:t>
      </w:r>
      <w:r w:rsidR="008B3613">
        <w:rPr>
          <w:rFonts w:ascii="Times New Roman" w:hAnsi="Times New Roman"/>
          <w:sz w:val="32"/>
          <w:szCs w:val="32"/>
        </w:rPr>
        <w:t>принимают самое активное участие в</w:t>
      </w:r>
      <w:r w:rsidR="006D1DDA">
        <w:rPr>
          <w:rFonts w:ascii="Times New Roman" w:hAnsi="Times New Roman"/>
          <w:sz w:val="32"/>
          <w:szCs w:val="32"/>
        </w:rPr>
        <w:t xml:space="preserve"> соревнованиях</w:t>
      </w:r>
      <w:r w:rsidR="008B3613">
        <w:rPr>
          <w:rFonts w:ascii="Times New Roman" w:hAnsi="Times New Roman"/>
          <w:sz w:val="32"/>
          <w:szCs w:val="32"/>
        </w:rPr>
        <w:t xml:space="preserve"> и турнирах по  различным видам спорта как в районе так и в республике.</w:t>
      </w:r>
    </w:p>
    <w:p w:rsidR="00C10412" w:rsidRPr="00170F6A" w:rsidRDefault="003D22EC" w:rsidP="00170F6A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Задачей является продолжение работы</w:t>
      </w:r>
      <w:r w:rsidR="00170F6A">
        <w:rPr>
          <w:rFonts w:ascii="Times New Roman" w:hAnsi="Times New Roman"/>
          <w:sz w:val="32"/>
          <w:szCs w:val="32"/>
        </w:rPr>
        <w:t xml:space="preserve"> </w:t>
      </w:r>
      <w:r w:rsidR="00C10412" w:rsidRPr="00170F6A">
        <w:rPr>
          <w:rFonts w:ascii="Times New Roman" w:hAnsi="Times New Roman"/>
          <w:sz w:val="32"/>
          <w:szCs w:val="32"/>
        </w:rPr>
        <w:t>по увеличению занимающихся физической культурой и спортом, развитию новых видов спорта, достойное выступление на республиканских соревнованиях, пропаганде здорового образа жизни.</w:t>
      </w:r>
    </w:p>
    <w:p w:rsidR="00C10412" w:rsidRPr="00170F6A" w:rsidRDefault="00C10412" w:rsidP="00170F6A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170F6A">
        <w:rPr>
          <w:rFonts w:ascii="Times New Roman" w:hAnsi="Times New Roman"/>
          <w:sz w:val="32"/>
          <w:szCs w:val="32"/>
        </w:rPr>
        <w:t>Медицинская помощь в районе  оказывается Килемарской районной больницей со стационаром на 30 круглосуточных коек, поликлиникой</w:t>
      </w:r>
      <w:r w:rsidR="00170F6A" w:rsidRPr="00170F6A">
        <w:rPr>
          <w:rFonts w:ascii="Times New Roman" w:hAnsi="Times New Roman"/>
          <w:sz w:val="32"/>
          <w:szCs w:val="32"/>
        </w:rPr>
        <w:t>,</w:t>
      </w:r>
      <w:r w:rsidRPr="00170F6A">
        <w:rPr>
          <w:rFonts w:ascii="Times New Roman" w:hAnsi="Times New Roman"/>
          <w:sz w:val="32"/>
          <w:szCs w:val="32"/>
        </w:rPr>
        <w:t xml:space="preserve"> скорой помощью, Визимьярской </w:t>
      </w:r>
      <w:r w:rsidR="00170F6A" w:rsidRPr="00170F6A">
        <w:rPr>
          <w:rFonts w:ascii="Times New Roman" w:hAnsi="Times New Roman"/>
          <w:sz w:val="32"/>
          <w:szCs w:val="32"/>
        </w:rPr>
        <w:t>участковой</w:t>
      </w:r>
      <w:r w:rsidRPr="00170F6A">
        <w:rPr>
          <w:rFonts w:ascii="Times New Roman" w:hAnsi="Times New Roman"/>
          <w:sz w:val="32"/>
          <w:szCs w:val="32"/>
        </w:rPr>
        <w:t xml:space="preserve"> больницей на 15 коек сестринского ухода и 5 коек дневного пребывания, Ардин</w:t>
      </w:r>
      <w:r w:rsidR="00170F6A">
        <w:rPr>
          <w:rFonts w:ascii="Times New Roman" w:hAnsi="Times New Roman"/>
          <w:sz w:val="32"/>
          <w:szCs w:val="32"/>
        </w:rPr>
        <w:t xml:space="preserve">ской амбулаторией, 12 ФАПами. </w:t>
      </w:r>
      <w:r w:rsidRPr="00170F6A">
        <w:rPr>
          <w:rFonts w:ascii="Times New Roman" w:hAnsi="Times New Roman"/>
          <w:sz w:val="32"/>
          <w:szCs w:val="32"/>
        </w:rPr>
        <w:t xml:space="preserve">По </w:t>
      </w:r>
      <w:r w:rsidR="00170F6A" w:rsidRPr="00170F6A">
        <w:rPr>
          <w:rFonts w:ascii="Times New Roman" w:hAnsi="Times New Roman"/>
          <w:sz w:val="32"/>
          <w:szCs w:val="32"/>
        </w:rPr>
        <w:t>прежнему</w:t>
      </w:r>
      <w:r w:rsidRPr="00170F6A">
        <w:rPr>
          <w:rFonts w:ascii="Times New Roman" w:hAnsi="Times New Roman"/>
          <w:sz w:val="32"/>
          <w:szCs w:val="32"/>
        </w:rPr>
        <w:t xml:space="preserve"> остро стоит проблема с кадрами. Нехватка фельдшеров и </w:t>
      </w:r>
      <w:r w:rsidR="00170F6A" w:rsidRPr="00170F6A">
        <w:rPr>
          <w:rFonts w:ascii="Times New Roman" w:hAnsi="Times New Roman"/>
          <w:sz w:val="32"/>
          <w:szCs w:val="32"/>
        </w:rPr>
        <w:t>вследствие</w:t>
      </w:r>
      <w:r w:rsidRPr="00170F6A">
        <w:rPr>
          <w:rFonts w:ascii="Times New Roman" w:hAnsi="Times New Roman"/>
          <w:sz w:val="32"/>
          <w:szCs w:val="32"/>
        </w:rPr>
        <w:t xml:space="preserve"> этого  не работают-  Кумьинский, </w:t>
      </w:r>
      <w:r w:rsidRPr="008E5338">
        <w:rPr>
          <w:rFonts w:ascii="Times New Roman" w:hAnsi="Times New Roman"/>
          <w:sz w:val="32"/>
          <w:szCs w:val="32"/>
        </w:rPr>
        <w:t>Красномостовский</w:t>
      </w:r>
      <w:r w:rsidRPr="003D22EC">
        <w:rPr>
          <w:rFonts w:ascii="Times New Roman" w:hAnsi="Times New Roman"/>
          <w:color w:val="FF0000"/>
          <w:sz w:val="32"/>
          <w:szCs w:val="32"/>
        </w:rPr>
        <w:t>,</w:t>
      </w:r>
      <w:r w:rsidRPr="00170F6A">
        <w:rPr>
          <w:rFonts w:ascii="Times New Roman" w:hAnsi="Times New Roman"/>
          <w:sz w:val="32"/>
          <w:szCs w:val="32"/>
        </w:rPr>
        <w:t xml:space="preserve"> Ершовский фельдшерско- акушерские пункты.</w:t>
      </w:r>
    </w:p>
    <w:p w:rsidR="00C10412" w:rsidRPr="00170F6A" w:rsidRDefault="008E5338" w:rsidP="00170F6A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прошлом году  в районе р</w:t>
      </w:r>
      <w:r w:rsidR="00A66A0B">
        <w:rPr>
          <w:rFonts w:ascii="Times New Roman" w:hAnsi="Times New Roman"/>
          <w:sz w:val="32"/>
          <w:szCs w:val="32"/>
        </w:rPr>
        <w:t xml:space="preserve">одилось  177 детей </w:t>
      </w:r>
      <w:r w:rsidR="00FB693C" w:rsidRPr="00170F6A">
        <w:rPr>
          <w:rFonts w:ascii="Times New Roman" w:hAnsi="Times New Roman"/>
          <w:sz w:val="32"/>
          <w:szCs w:val="32"/>
        </w:rPr>
        <w:t xml:space="preserve"> (</w:t>
      </w:r>
      <w:r w:rsidR="00A66A0B">
        <w:rPr>
          <w:rFonts w:ascii="Times New Roman" w:hAnsi="Times New Roman"/>
          <w:sz w:val="32"/>
          <w:szCs w:val="32"/>
        </w:rPr>
        <w:t>2014 г.- 199), умерло 197</w:t>
      </w:r>
      <w:r w:rsidR="00C10412" w:rsidRPr="00170F6A">
        <w:rPr>
          <w:rFonts w:ascii="Times New Roman" w:hAnsi="Times New Roman"/>
          <w:sz w:val="32"/>
          <w:szCs w:val="32"/>
        </w:rPr>
        <w:t xml:space="preserve"> человек </w:t>
      </w:r>
      <w:r w:rsidR="00A66A0B">
        <w:rPr>
          <w:rFonts w:ascii="Times New Roman" w:hAnsi="Times New Roman"/>
          <w:sz w:val="32"/>
          <w:szCs w:val="32"/>
        </w:rPr>
        <w:t xml:space="preserve">  (2014г. -192</w:t>
      </w:r>
      <w:r w:rsidR="00C10412" w:rsidRPr="00170F6A">
        <w:rPr>
          <w:rFonts w:ascii="Times New Roman" w:hAnsi="Times New Roman"/>
          <w:sz w:val="32"/>
          <w:szCs w:val="32"/>
        </w:rPr>
        <w:t>). Наибольшее количество смертей в группе сердечно-сосудистых заболеваний – 57%, онкология – 13%, болезни органов пищеварения – 14% и др. Естественная</w:t>
      </w:r>
      <w:r w:rsidR="00A66A0B">
        <w:rPr>
          <w:rFonts w:ascii="Times New Roman" w:hAnsi="Times New Roman"/>
          <w:sz w:val="32"/>
          <w:szCs w:val="32"/>
        </w:rPr>
        <w:t xml:space="preserve"> убыль населения составляет – 20 человек</w:t>
      </w:r>
      <w:r w:rsidR="00C10412" w:rsidRPr="00170F6A">
        <w:rPr>
          <w:rFonts w:ascii="Times New Roman" w:hAnsi="Times New Roman"/>
          <w:sz w:val="32"/>
          <w:szCs w:val="32"/>
        </w:rPr>
        <w:t>. Ежегодно проводится диспансеризация взрослого и детского населения. План иммунизации населения выполнен на 100 %.</w:t>
      </w:r>
    </w:p>
    <w:p w:rsidR="00C10412" w:rsidRPr="00170F6A" w:rsidRDefault="00C10412" w:rsidP="00EB3AEB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170F6A">
        <w:rPr>
          <w:rFonts w:ascii="Times New Roman" w:hAnsi="Times New Roman"/>
          <w:sz w:val="32"/>
          <w:szCs w:val="32"/>
        </w:rPr>
        <w:t xml:space="preserve">Задача здравоохранения  качество и доступность лечения. </w:t>
      </w:r>
    </w:p>
    <w:p w:rsidR="00C10412" w:rsidRPr="00170F6A" w:rsidRDefault="00C10412" w:rsidP="00170F6A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170F6A">
        <w:rPr>
          <w:rFonts w:ascii="Times New Roman" w:hAnsi="Times New Roman"/>
          <w:sz w:val="32"/>
          <w:szCs w:val="32"/>
        </w:rPr>
        <w:t xml:space="preserve">Районная газета «Восход» была и остается главным посредником между властью и населением, выразителем общественных и личных мнений, источником полезной информации, консультантом. Всегда с интересом читаются статьи </w:t>
      </w:r>
      <w:r w:rsidRPr="00170F6A">
        <w:rPr>
          <w:rFonts w:ascii="Times New Roman" w:hAnsi="Times New Roman"/>
          <w:sz w:val="32"/>
          <w:szCs w:val="32"/>
        </w:rPr>
        <w:lastRenderedPageBreak/>
        <w:t>об интересных людях, их увлечениях. В 2015 году районная газета «Восход» награждена дипломом победителя шестого республиканского конкурса</w:t>
      </w:r>
      <w:r w:rsidR="00CF210F">
        <w:rPr>
          <w:rFonts w:ascii="Times New Roman" w:hAnsi="Times New Roman"/>
          <w:sz w:val="32"/>
          <w:szCs w:val="32"/>
        </w:rPr>
        <w:t xml:space="preserve"> «Чистые руки и честные помыслы</w:t>
      </w:r>
      <w:r w:rsidRPr="00170F6A">
        <w:rPr>
          <w:rFonts w:ascii="Times New Roman" w:hAnsi="Times New Roman"/>
          <w:sz w:val="32"/>
          <w:szCs w:val="32"/>
        </w:rPr>
        <w:t xml:space="preserve">» за подготовку серии статей о борьбе с коррупцией, получена благодарность организационного комитета Всероссийского конкурса «Моя земля Россия» и </w:t>
      </w:r>
      <w:r w:rsidR="003834CE">
        <w:rPr>
          <w:rFonts w:ascii="Times New Roman" w:hAnsi="Times New Roman"/>
          <w:sz w:val="32"/>
          <w:szCs w:val="32"/>
        </w:rPr>
        <w:t xml:space="preserve"> отмечена благодарностью</w:t>
      </w:r>
      <w:r w:rsidRPr="00170F6A">
        <w:rPr>
          <w:rFonts w:ascii="Times New Roman" w:hAnsi="Times New Roman"/>
          <w:sz w:val="32"/>
          <w:szCs w:val="32"/>
        </w:rPr>
        <w:t xml:space="preserve"> зам</w:t>
      </w:r>
      <w:r w:rsidR="003834CE">
        <w:rPr>
          <w:rFonts w:ascii="Times New Roman" w:hAnsi="Times New Roman"/>
          <w:sz w:val="32"/>
          <w:szCs w:val="32"/>
        </w:rPr>
        <w:t>еститель</w:t>
      </w:r>
      <w:r w:rsidRPr="00170F6A">
        <w:rPr>
          <w:rFonts w:ascii="Times New Roman" w:hAnsi="Times New Roman"/>
          <w:sz w:val="32"/>
          <w:szCs w:val="32"/>
        </w:rPr>
        <w:t xml:space="preserve"> главного редактора Толстовой Л</w:t>
      </w:r>
      <w:r w:rsidR="003834CE">
        <w:rPr>
          <w:rFonts w:ascii="Times New Roman" w:hAnsi="Times New Roman"/>
          <w:sz w:val="32"/>
          <w:szCs w:val="32"/>
        </w:rPr>
        <w:t xml:space="preserve">ариса </w:t>
      </w:r>
      <w:r w:rsidRPr="00170F6A">
        <w:rPr>
          <w:rFonts w:ascii="Times New Roman" w:hAnsi="Times New Roman"/>
          <w:sz w:val="32"/>
          <w:szCs w:val="32"/>
        </w:rPr>
        <w:t>А</w:t>
      </w:r>
      <w:r w:rsidR="003834CE">
        <w:rPr>
          <w:rFonts w:ascii="Times New Roman" w:hAnsi="Times New Roman"/>
          <w:sz w:val="32"/>
          <w:szCs w:val="32"/>
        </w:rPr>
        <w:t>натольевна</w:t>
      </w:r>
      <w:r w:rsidRPr="00170F6A">
        <w:rPr>
          <w:rFonts w:ascii="Times New Roman" w:hAnsi="Times New Roman"/>
          <w:sz w:val="32"/>
          <w:szCs w:val="32"/>
        </w:rPr>
        <w:t>.</w:t>
      </w:r>
    </w:p>
    <w:p w:rsidR="00C10412" w:rsidRPr="00170F6A" w:rsidRDefault="00C10412" w:rsidP="00170F6A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170F6A">
        <w:rPr>
          <w:rFonts w:ascii="Times New Roman" w:hAnsi="Times New Roman"/>
          <w:sz w:val="32"/>
          <w:szCs w:val="32"/>
        </w:rPr>
        <w:t xml:space="preserve">В работе с населением важное значение отводится профилактике правонарушений. </w:t>
      </w:r>
      <w:r w:rsidR="003834CE">
        <w:rPr>
          <w:rFonts w:ascii="Times New Roman" w:hAnsi="Times New Roman"/>
          <w:sz w:val="32"/>
          <w:szCs w:val="32"/>
        </w:rPr>
        <w:t xml:space="preserve"> Обстановка по правонарушениям </w:t>
      </w:r>
      <w:r w:rsidRPr="00170F6A">
        <w:rPr>
          <w:rFonts w:ascii="Times New Roman" w:hAnsi="Times New Roman"/>
          <w:sz w:val="32"/>
          <w:szCs w:val="32"/>
        </w:rPr>
        <w:t xml:space="preserve"> в районе в целом особо не отличается от прошлого го</w:t>
      </w:r>
      <w:r w:rsidR="003834CE">
        <w:rPr>
          <w:rFonts w:ascii="Times New Roman" w:hAnsi="Times New Roman"/>
          <w:sz w:val="32"/>
          <w:szCs w:val="32"/>
        </w:rPr>
        <w:t>да. Но по некоторым показателям</w:t>
      </w:r>
      <w:r w:rsidRPr="00170F6A">
        <w:rPr>
          <w:rFonts w:ascii="Times New Roman" w:hAnsi="Times New Roman"/>
          <w:sz w:val="32"/>
          <w:szCs w:val="32"/>
        </w:rPr>
        <w:t xml:space="preserve"> произошел рост </w:t>
      </w:r>
      <w:r w:rsidR="00170F6A" w:rsidRPr="00170F6A">
        <w:rPr>
          <w:rFonts w:ascii="Times New Roman" w:hAnsi="Times New Roman"/>
          <w:sz w:val="32"/>
          <w:szCs w:val="32"/>
        </w:rPr>
        <w:t>так,</w:t>
      </w:r>
      <w:r w:rsidRPr="00170F6A">
        <w:rPr>
          <w:rFonts w:ascii="Times New Roman" w:hAnsi="Times New Roman"/>
          <w:sz w:val="32"/>
          <w:szCs w:val="32"/>
        </w:rPr>
        <w:t xml:space="preserve"> например</w:t>
      </w:r>
      <w:r w:rsidR="003834CE">
        <w:rPr>
          <w:rFonts w:ascii="Times New Roman" w:hAnsi="Times New Roman"/>
          <w:sz w:val="32"/>
          <w:szCs w:val="32"/>
        </w:rPr>
        <w:t>, рост преступности</w:t>
      </w:r>
      <w:r w:rsidRPr="00170F6A">
        <w:rPr>
          <w:rFonts w:ascii="Times New Roman" w:hAnsi="Times New Roman"/>
          <w:sz w:val="32"/>
          <w:szCs w:val="32"/>
        </w:rPr>
        <w:t xml:space="preserve"> совершенных в общественных </w:t>
      </w:r>
      <w:r w:rsidR="003834CE">
        <w:rPr>
          <w:rFonts w:ascii="Times New Roman" w:hAnsi="Times New Roman"/>
          <w:sz w:val="32"/>
          <w:szCs w:val="32"/>
        </w:rPr>
        <w:t>местах, в алкогольном опьянении, повторная преступность</w:t>
      </w:r>
      <w:r w:rsidRPr="00170F6A">
        <w:rPr>
          <w:rFonts w:ascii="Times New Roman" w:hAnsi="Times New Roman"/>
          <w:sz w:val="32"/>
          <w:szCs w:val="32"/>
        </w:rPr>
        <w:t xml:space="preserve"> среди несовершеннолетних. </w:t>
      </w:r>
    </w:p>
    <w:p w:rsidR="001334D0" w:rsidRDefault="00C10412" w:rsidP="00756718">
      <w:pPr>
        <w:pStyle w:val="a5"/>
        <w:spacing w:line="360" w:lineRule="auto"/>
        <w:ind w:firstLine="709"/>
        <w:jc w:val="both"/>
        <w:rPr>
          <w:sz w:val="32"/>
          <w:szCs w:val="32"/>
        </w:rPr>
      </w:pPr>
      <w:r w:rsidRPr="00170F6A">
        <w:rPr>
          <w:sz w:val="32"/>
          <w:szCs w:val="32"/>
        </w:rPr>
        <w:t>В районном банке данных на учете состоит</w:t>
      </w:r>
      <w:r w:rsidR="003834CE">
        <w:rPr>
          <w:sz w:val="32"/>
          <w:szCs w:val="32"/>
        </w:rPr>
        <w:t xml:space="preserve"> 39 неблагополучных семей, </w:t>
      </w:r>
      <w:r w:rsidRPr="00170F6A">
        <w:rPr>
          <w:sz w:val="32"/>
          <w:szCs w:val="32"/>
        </w:rPr>
        <w:t xml:space="preserve"> </w:t>
      </w:r>
      <w:r w:rsidR="00D20CB3">
        <w:rPr>
          <w:sz w:val="32"/>
          <w:szCs w:val="32"/>
        </w:rPr>
        <w:t>детей 93</w:t>
      </w:r>
      <w:r w:rsidRPr="00170F6A">
        <w:rPr>
          <w:sz w:val="32"/>
          <w:szCs w:val="32"/>
        </w:rPr>
        <w:t xml:space="preserve">. Субъектами профилактики было организовано </w:t>
      </w:r>
      <w:r w:rsidR="003834CE">
        <w:rPr>
          <w:sz w:val="32"/>
          <w:szCs w:val="32"/>
        </w:rPr>
        <w:t>114 выездов, посещено 422 семьи</w:t>
      </w:r>
      <w:r w:rsidRPr="00170F6A">
        <w:rPr>
          <w:sz w:val="32"/>
          <w:szCs w:val="32"/>
        </w:rPr>
        <w:t>. З</w:t>
      </w:r>
      <w:r w:rsidR="00756718" w:rsidRPr="00170F6A">
        <w:rPr>
          <w:sz w:val="32"/>
          <w:szCs w:val="32"/>
        </w:rPr>
        <w:t>акрытие Визимьярского социально</w:t>
      </w:r>
      <w:r w:rsidRPr="00170F6A">
        <w:rPr>
          <w:sz w:val="32"/>
          <w:szCs w:val="32"/>
        </w:rPr>
        <w:t xml:space="preserve"> реабилитационного центра для несовершеннолетних не позволит быстро изолировать и поместить детей в безопасные условия. На учете в КДН и ЗП сос</w:t>
      </w:r>
      <w:r w:rsidR="00A72E70">
        <w:rPr>
          <w:sz w:val="32"/>
          <w:szCs w:val="32"/>
        </w:rPr>
        <w:t>тоит  25 несовершеннолетних (18–школьников, 5–студентов, 2-</w:t>
      </w:r>
      <w:r w:rsidRPr="00170F6A">
        <w:rPr>
          <w:sz w:val="32"/>
          <w:szCs w:val="32"/>
        </w:rPr>
        <w:t>работающих). Только совместная работа всех су</w:t>
      </w:r>
      <w:r w:rsidR="00170F6A">
        <w:rPr>
          <w:sz w:val="32"/>
          <w:szCs w:val="32"/>
        </w:rPr>
        <w:t xml:space="preserve">бъектов профилактики позволит </w:t>
      </w:r>
      <w:r w:rsidRPr="00170F6A">
        <w:rPr>
          <w:sz w:val="32"/>
          <w:szCs w:val="32"/>
        </w:rPr>
        <w:t xml:space="preserve">осуществлять контроль за неблагополучными семьями и защиту прав ребенка.  Необходимо организовать работу в  администрациях поселений общественных </w:t>
      </w:r>
      <w:r w:rsidRPr="00170F6A">
        <w:rPr>
          <w:sz w:val="32"/>
          <w:szCs w:val="32"/>
        </w:rPr>
        <w:lastRenderedPageBreak/>
        <w:t xml:space="preserve">комиссий  по профилактике правонарушений, </w:t>
      </w:r>
      <w:r w:rsidR="001B42C5" w:rsidRPr="00170F6A">
        <w:rPr>
          <w:sz w:val="32"/>
          <w:szCs w:val="32"/>
        </w:rPr>
        <w:t>а</w:t>
      </w:r>
      <w:r w:rsidRPr="00170F6A">
        <w:rPr>
          <w:sz w:val="32"/>
          <w:szCs w:val="32"/>
        </w:rPr>
        <w:t>ктивнее  привлекать  общественные формирования добровольных народных дру</w:t>
      </w:r>
      <w:r w:rsidR="00E75825">
        <w:rPr>
          <w:sz w:val="32"/>
          <w:szCs w:val="32"/>
        </w:rPr>
        <w:t>жин.</w:t>
      </w:r>
    </w:p>
    <w:p w:rsidR="00D47F58" w:rsidRDefault="00D47F58" w:rsidP="00756718">
      <w:pPr>
        <w:pStyle w:val="a5"/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Отрадно, что некоторые жители  не остаются равнодушными к подобным проблемам, к проблемам социального характера  и хотя проходят собрания, встречи в трудовых коллективах, личные беседы  и приемы граждан, вопросы у населения есть</w:t>
      </w:r>
      <w:r w:rsidR="00D46AFD">
        <w:rPr>
          <w:sz w:val="32"/>
          <w:szCs w:val="32"/>
        </w:rPr>
        <w:t>.</w:t>
      </w:r>
    </w:p>
    <w:p w:rsidR="00D47F58" w:rsidRPr="00170F6A" w:rsidRDefault="00D47F58" w:rsidP="00756718">
      <w:pPr>
        <w:pStyle w:val="a5"/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2015 году от граждан поступило 39 обращений, из них большая часть по вопросам ремонта, приобретения жилья</w:t>
      </w:r>
      <w:r w:rsidR="00D46AFD">
        <w:rPr>
          <w:sz w:val="32"/>
          <w:szCs w:val="32"/>
        </w:rPr>
        <w:t xml:space="preserve"> и земли.</w:t>
      </w:r>
    </w:p>
    <w:p w:rsidR="001334D0" w:rsidRPr="00170F6A" w:rsidRDefault="00D46AFD" w:rsidP="00D46AFD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Уважаемые депутаты!</w:t>
      </w:r>
    </w:p>
    <w:p w:rsidR="002F4AC7" w:rsidRPr="00170F6A" w:rsidRDefault="002F4AC7" w:rsidP="00170F6A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170F6A">
        <w:rPr>
          <w:rFonts w:ascii="Times New Roman" w:hAnsi="Times New Roman"/>
          <w:sz w:val="32"/>
          <w:szCs w:val="32"/>
        </w:rPr>
        <w:t>В этом году 18 сентября пройдут выборы депутатов Государственной Думы Федерального Собрания Российской Федерации</w:t>
      </w:r>
      <w:r w:rsidR="001334D0" w:rsidRPr="00170F6A">
        <w:rPr>
          <w:rFonts w:ascii="Times New Roman" w:hAnsi="Times New Roman"/>
          <w:sz w:val="32"/>
          <w:szCs w:val="32"/>
        </w:rPr>
        <w:t xml:space="preserve"> седьмого созыва.</w:t>
      </w:r>
    </w:p>
    <w:p w:rsidR="001334D0" w:rsidRPr="00170F6A" w:rsidRDefault="001B223D" w:rsidP="00170F6A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170F6A">
        <w:rPr>
          <w:rFonts w:ascii="Times New Roman" w:hAnsi="Times New Roman"/>
          <w:sz w:val="32"/>
          <w:szCs w:val="32"/>
        </w:rPr>
        <w:t xml:space="preserve">И нам всем </w:t>
      </w:r>
      <w:r w:rsidR="002C4E8E" w:rsidRPr="00170F6A">
        <w:rPr>
          <w:rFonts w:ascii="Times New Roman" w:hAnsi="Times New Roman"/>
          <w:sz w:val="32"/>
          <w:szCs w:val="32"/>
        </w:rPr>
        <w:t>нужно приложить максимум усилий</w:t>
      </w:r>
      <w:r w:rsidR="00CF210F">
        <w:rPr>
          <w:rFonts w:ascii="Times New Roman" w:hAnsi="Times New Roman"/>
          <w:sz w:val="32"/>
          <w:szCs w:val="32"/>
        </w:rPr>
        <w:t>, чтобы выборы прошли достойно</w:t>
      </w:r>
      <w:r w:rsidRPr="00170F6A">
        <w:rPr>
          <w:rFonts w:ascii="Times New Roman" w:hAnsi="Times New Roman"/>
          <w:sz w:val="32"/>
          <w:szCs w:val="32"/>
        </w:rPr>
        <w:t xml:space="preserve"> и с хорошим результатом.</w:t>
      </w:r>
    </w:p>
    <w:p w:rsidR="005D27AA" w:rsidRDefault="00D46AFD" w:rsidP="00CB6960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Уже</w:t>
      </w:r>
      <w:r w:rsidR="00315E50" w:rsidRPr="00170F6A">
        <w:rPr>
          <w:rFonts w:ascii="Times New Roman" w:hAnsi="Times New Roman"/>
          <w:sz w:val="32"/>
          <w:szCs w:val="32"/>
        </w:rPr>
        <w:t xml:space="preserve"> завершена работа по подбору кандидатур в новый состав Килемарской районной территориальной избирательной</w:t>
      </w:r>
      <w:r>
        <w:rPr>
          <w:rFonts w:ascii="Times New Roman" w:hAnsi="Times New Roman"/>
          <w:sz w:val="32"/>
          <w:szCs w:val="32"/>
        </w:rPr>
        <w:t xml:space="preserve"> комиссии</w:t>
      </w:r>
      <w:r w:rsidR="00315E50" w:rsidRPr="00170F6A">
        <w:rPr>
          <w:rFonts w:ascii="Times New Roman" w:hAnsi="Times New Roman"/>
          <w:sz w:val="32"/>
          <w:szCs w:val="32"/>
        </w:rPr>
        <w:t>. В</w:t>
      </w:r>
      <w:r w:rsidR="00BA6B5C">
        <w:rPr>
          <w:rFonts w:ascii="Times New Roman" w:hAnsi="Times New Roman"/>
          <w:sz w:val="32"/>
          <w:szCs w:val="32"/>
        </w:rPr>
        <w:t xml:space="preserve"> её</w:t>
      </w:r>
      <w:r w:rsidR="00315E50" w:rsidRPr="00170F6A">
        <w:rPr>
          <w:rFonts w:ascii="Times New Roman" w:hAnsi="Times New Roman"/>
          <w:sz w:val="32"/>
          <w:szCs w:val="32"/>
        </w:rPr>
        <w:t xml:space="preserve"> сос</w:t>
      </w:r>
      <w:r w:rsidR="00BA6B5C">
        <w:rPr>
          <w:rFonts w:ascii="Times New Roman" w:hAnsi="Times New Roman"/>
          <w:sz w:val="32"/>
          <w:szCs w:val="32"/>
        </w:rPr>
        <w:t>тав</w:t>
      </w:r>
      <w:r w:rsidR="00315E50" w:rsidRPr="00170F6A">
        <w:rPr>
          <w:rFonts w:ascii="Times New Roman" w:hAnsi="Times New Roman"/>
          <w:sz w:val="32"/>
          <w:szCs w:val="32"/>
        </w:rPr>
        <w:t xml:space="preserve"> вошли новые члены, предложенные </w:t>
      </w:r>
      <w:r w:rsidR="00976DBA" w:rsidRPr="00170F6A">
        <w:rPr>
          <w:rFonts w:ascii="Times New Roman" w:hAnsi="Times New Roman"/>
          <w:sz w:val="32"/>
          <w:szCs w:val="32"/>
        </w:rPr>
        <w:t xml:space="preserve">партиями </w:t>
      </w:r>
      <w:r w:rsidR="00315E50" w:rsidRPr="00170F6A">
        <w:rPr>
          <w:rFonts w:ascii="Times New Roman" w:hAnsi="Times New Roman"/>
          <w:sz w:val="32"/>
          <w:szCs w:val="32"/>
        </w:rPr>
        <w:t>ЛДПР, КПРФ, партией «Справедливая Россия», районным Собранием депутатов.</w:t>
      </w:r>
      <w:r w:rsidR="005D27AA">
        <w:rPr>
          <w:rFonts w:ascii="Times New Roman" w:hAnsi="Times New Roman"/>
          <w:sz w:val="32"/>
          <w:szCs w:val="32"/>
        </w:rPr>
        <w:t xml:space="preserve"> </w:t>
      </w:r>
    </w:p>
    <w:p w:rsidR="00315E50" w:rsidRPr="00170F6A" w:rsidRDefault="005D27AA" w:rsidP="00CB6960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Выборы будут не из легких, поэтому с целью создания благоприятного обественно-политического настроя нам нужно  чаще встречаться с населением, вести разъяснительную работу.</w:t>
      </w:r>
    </w:p>
    <w:p w:rsidR="009759B8" w:rsidRPr="00170F6A" w:rsidRDefault="009759B8" w:rsidP="009759B8">
      <w:pPr>
        <w:spacing w:line="360" w:lineRule="auto"/>
        <w:ind w:firstLine="900"/>
        <w:jc w:val="both"/>
        <w:rPr>
          <w:rFonts w:ascii="Times New Roman" w:hAnsi="Times New Roman"/>
          <w:sz w:val="32"/>
          <w:szCs w:val="32"/>
        </w:rPr>
      </w:pPr>
      <w:r w:rsidRPr="00170F6A">
        <w:rPr>
          <w:rFonts w:ascii="Times New Roman" w:hAnsi="Times New Roman"/>
          <w:sz w:val="32"/>
          <w:szCs w:val="32"/>
        </w:rPr>
        <w:t>План администрации Килемарског</w:t>
      </w:r>
      <w:r w:rsidR="00271EC1" w:rsidRPr="00170F6A">
        <w:rPr>
          <w:rFonts w:ascii="Times New Roman" w:hAnsi="Times New Roman"/>
          <w:sz w:val="32"/>
          <w:szCs w:val="32"/>
        </w:rPr>
        <w:t>о муниципального района за 2015</w:t>
      </w:r>
      <w:r w:rsidRPr="00170F6A">
        <w:rPr>
          <w:rFonts w:ascii="Times New Roman" w:hAnsi="Times New Roman"/>
          <w:sz w:val="32"/>
          <w:szCs w:val="32"/>
        </w:rPr>
        <w:t xml:space="preserve"> год по всем направлениям работы выполнен. </w:t>
      </w:r>
    </w:p>
    <w:p w:rsidR="009759B8" w:rsidRPr="00170F6A" w:rsidRDefault="009759B8" w:rsidP="009759B8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170F6A">
        <w:rPr>
          <w:rFonts w:ascii="Times New Roman" w:hAnsi="Times New Roman"/>
          <w:sz w:val="32"/>
          <w:szCs w:val="32"/>
        </w:rPr>
        <w:lastRenderedPageBreak/>
        <w:tab/>
        <w:t>Для улучшения благосостояния наших жителей и выполнения задач социальн</w:t>
      </w:r>
      <w:r w:rsidR="00E15CC9" w:rsidRPr="00170F6A">
        <w:rPr>
          <w:rFonts w:ascii="Times New Roman" w:hAnsi="Times New Roman"/>
          <w:sz w:val="32"/>
          <w:szCs w:val="32"/>
        </w:rPr>
        <w:t>о-экономического развития в 2016</w:t>
      </w:r>
      <w:r w:rsidRPr="00170F6A">
        <w:rPr>
          <w:rFonts w:ascii="Times New Roman" w:hAnsi="Times New Roman"/>
          <w:sz w:val="32"/>
          <w:szCs w:val="32"/>
        </w:rPr>
        <w:t xml:space="preserve"> году нам предстоит: </w:t>
      </w:r>
    </w:p>
    <w:p w:rsidR="009759B8" w:rsidRPr="00170F6A" w:rsidRDefault="009759B8" w:rsidP="009759B8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170F6A">
        <w:rPr>
          <w:rFonts w:ascii="Times New Roman" w:hAnsi="Times New Roman"/>
          <w:sz w:val="32"/>
          <w:szCs w:val="32"/>
        </w:rPr>
        <w:tab/>
        <w:t>- выполнить объем промышленного производства на</w:t>
      </w:r>
      <w:r w:rsidR="00DC7CD8" w:rsidRPr="00170F6A">
        <w:rPr>
          <w:rFonts w:ascii="Times New Roman" w:hAnsi="Times New Roman"/>
          <w:sz w:val="32"/>
          <w:szCs w:val="32"/>
        </w:rPr>
        <w:t xml:space="preserve"> 2</w:t>
      </w:r>
      <w:r w:rsidRPr="00170F6A">
        <w:rPr>
          <w:rFonts w:ascii="Times New Roman" w:hAnsi="Times New Roman"/>
          <w:sz w:val="32"/>
          <w:szCs w:val="32"/>
        </w:rPr>
        <w:t>5</w:t>
      </w:r>
      <w:r w:rsidR="00DC7CD8" w:rsidRPr="00170F6A">
        <w:rPr>
          <w:rFonts w:ascii="Times New Roman" w:hAnsi="Times New Roman"/>
          <w:sz w:val="32"/>
          <w:szCs w:val="32"/>
        </w:rPr>
        <w:t>0</w:t>
      </w:r>
      <w:r w:rsidRPr="00170F6A">
        <w:rPr>
          <w:rFonts w:ascii="Times New Roman" w:hAnsi="Times New Roman"/>
          <w:sz w:val="32"/>
          <w:szCs w:val="32"/>
        </w:rPr>
        <w:t xml:space="preserve"> млн. руб.</w:t>
      </w:r>
    </w:p>
    <w:p w:rsidR="009759B8" w:rsidRPr="00170F6A" w:rsidRDefault="009759B8" w:rsidP="009759B8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170F6A">
        <w:rPr>
          <w:rFonts w:ascii="Times New Roman" w:hAnsi="Times New Roman"/>
          <w:sz w:val="32"/>
          <w:szCs w:val="32"/>
        </w:rPr>
        <w:tab/>
        <w:t>- довести объем сельскохозяйственной продукции п</w:t>
      </w:r>
      <w:r w:rsidR="004066FD" w:rsidRPr="00170F6A">
        <w:rPr>
          <w:rFonts w:ascii="Times New Roman" w:hAnsi="Times New Roman"/>
          <w:sz w:val="32"/>
          <w:szCs w:val="32"/>
        </w:rPr>
        <w:t>о всем категориям хозяйств до 642,4</w:t>
      </w:r>
      <w:r w:rsidRPr="00170F6A">
        <w:rPr>
          <w:rFonts w:ascii="Times New Roman" w:hAnsi="Times New Roman"/>
          <w:sz w:val="32"/>
          <w:szCs w:val="32"/>
        </w:rPr>
        <w:t xml:space="preserve"> млн. руб.</w:t>
      </w:r>
    </w:p>
    <w:p w:rsidR="009A1CA3" w:rsidRPr="00170F6A" w:rsidRDefault="009759B8" w:rsidP="009759B8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170F6A">
        <w:rPr>
          <w:rFonts w:ascii="Times New Roman" w:hAnsi="Times New Roman"/>
          <w:sz w:val="32"/>
          <w:szCs w:val="32"/>
        </w:rPr>
        <w:tab/>
        <w:t>- на развитие экономики и социальной сферы района направить инвестици</w:t>
      </w:r>
      <w:r w:rsidR="004066FD" w:rsidRPr="00170F6A">
        <w:rPr>
          <w:rFonts w:ascii="Times New Roman" w:hAnsi="Times New Roman"/>
          <w:sz w:val="32"/>
          <w:szCs w:val="32"/>
        </w:rPr>
        <w:t>и в основной капитал в сумме 196</w:t>
      </w:r>
      <w:r w:rsidRPr="00170F6A">
        <w:rPr>
          <w:rFonts w:ascii="Times New Roman" w:hAnsi="Times New Roman"/>
          <w:sz w:val="32"/>
          <w:szCs w:val="32"/>
        </w:rPr>
        <w:t>,2 млн. руб.</w:t>
      </w:r>
    </w:p>
    <w:p w:rsidR="009759B8" w:rsidRPr="00170F6A" w:rsidRDefault="009759B8" w:rsidP="009759B8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170F6A">
        <w:rPr>
          <w:rFonts w:ascii="Times New Roman" w:hAnsi="Times New Roman"/>
          <w:sz w:val="32"/>
          <w:szCs w:val="32"/>
        </w:rPr>
        <w:tab/>
        <w:t xml:space="preserve">Работа администрации района совместно с поселениями в текущем </w:t>
      </w:r>
      <w:r w:rsidR="00CB6960" w:rsidRPr="00170F6A">
        <w:rPr>
          <w:rFonts w:ascii="Times New Roman" w:hAnsi="Times New Roman"/>
          <w:sz w:val="32"/>
          <w:szCs w:val="32"/>
        </w:rPr>
        <w:t>году,</w:t>
      </w:r>
      <w:r w:rsidRPr="00170F6A">
        <w:rPr>
          <w:rFonts w:ascii="Times New Roman" w:hAnsi="Times New Roman"/>
          <w:sz w:val="32"/>
          <w:szCs w:val="32"/>
        </w:rPr>
        <w:t xml:space="preserve"> </w:t>
      </w:r>
      <w:r w:rsidR="00B50904" w:rsidRPr="00170F6A">
        <w:rPr>
          <w:rFonts w:ascii="Times New Roman" w:hAnsi="Times New Roman"/>
          <w:sz w:val="32"/>
          <w:szCs w:val="32"/>
        </w:rPr>
        <w:t xml:space="preserve">так же как и в предшествующем, </w:t>
      </w:r>
      <w:r w:rsidRPr="00170F6A">
        <w:rPr>
          <w:rFonts w:ascii="Times New Roman" w:hAnsi="Times New Roman"/>
          <w:sz w:val="32"/>
          <w:szCs w:val="32"/>
        </w:rPr>
        <w:t xml:space="preserve">будет направлена на увеличение налогооблагаемой базы района. </w:t>
      </w:r>
    </w:p>
    <w:p w:rsidR="0075217B" w:rsidRDefault="0075217B" w:rsidP="003D22E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75217B">
        <w:rPr>
          <w:rFonts w:ascii="Times New Roman" w:eastAsia="Times New Roman" w:hAnsi="Times New Roman"/>
          <w:sz w:val="32"/>
          <w:szCs w:val="32"/>
          <w:lang w:eastAsia="ru-RU"/>
        </w:rPr>
        <w:t>Колле</w:t>
      </w:r>
      <w:r w:rsidR="003D22EC">
        <w:rPr>
          <w:rFonts w:ascii="Times New Roman" w:eastAsia="Times New Roman" w:hAnsi="Times New Roman"/>
          <w:sz w:val="32"/>
          <w:szCs w:val="32"/>
          <w:lang w:eastAsia="ru-RU"/>
        </w:rPr>
        <w:t>ги!</w:t>
      </w:r>
    </w:p>
    <w:p w:rsidR="003D22EC" w:rsidRPr="00170F6A" w:rsidRDefault="003D22EC" w:rsidP="003D22E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11E64" w:rsidRPr="00170F6A" w:rsidRDefault="0075217B" w:rsidP="00CB6960">
      <w:pPr>
        <w:spacing w:after="0" w:line="360" w:lineRule="auto"/>
        <w:ind w:firstLine="708"/>
        <w:contextualSpacing/>
        <w:jc w:val="both"/>
        <w:rPr>
          <w:sz w:val="32"/>
          <w:szCs w:val="32"/>
        </w:rPr>
      </w:pPr>
      <w:r w:rsidRPr="0075217B">
        <w:rPr>
          <w:rFonts w:ascii="Times New Roman" w:eastAsia="Times New Roman" w:hAnsi="Times New Roman"/>
          <w:sz w:val="32"/>
          <w:szCs w:val="32"/>
          <w:lang w:eastAsia="ru-RU"/>
        </w:rPr>
        <w:t xml:space="preserve">Выражаю благодарность главам поселений, депутатскому корпусу, </w:t>
      </w:r>
      <w:r w:rsidR="009A7EF1" w:rsidRPr="00170F6A">
        <w:rPr>
          <w:rFonts w:ascii="Times New Roman" w:eastAsia="Times New Roman" w:hAnsi="Times New Roman"/>
          <w:sz w:val="32"/>
          <w:szCs w:val="32"/>
          <w:lang w:eastAsia="ru-RU"/>
        </w:rPr>
        <w:t>администрации района,</w:t>
      </w:r>
      <w:r w:rsidRPr="0075217B">
        <w:rPr>
          <w:rFonts w:ascii="Times New Roman" w:eastAsia="Times New Roman" w:hAnsi="Times New Roman"/>
          <w:sz w:val="32"/>
          <w:szCs w:val="32"/>
          <w:lang w:eastAsia="ru-RU"/>
        </w:rPr>
        <w:t xml:space="preserve"> руководителям</w:t>
      </w:r>
      <w:r w:rsidR="009A7EF1" w:rsidRPr="00170F6A">
        <w:rPr>
          <w:rFonts w:ascii="Times New Roman" w:eastAsia="Times New Roman" w:hAnsi="Times New Roman"/>
          <w:sz w:val="32"/>
          <w:szCs w:val="32"/>
          <w:lang w:eastAsia="ru-RU"/>
        </w:rPr>
        <w:t xml:space="preserve"> отделов и</w:t>
      </w:r>
      <w:r w:rsidRPr="0075217B">
        <w:rPr>
          <w:rFonts w:ascii="Times New Roman" w:eastAsia="Times New Roman" w:hAnsi="Times New Roman"/>
          <w:sz w:val="32"/>
          <w:szCs w:val="32"/>
          <w:lang w:eastAsia="ru-RU"/>
        </w:rPr>
        <w:t xml:space="preserve"> всех хозяйствующих субъектов за поддержку,</w:t>
      </w:r>
      <w:r w:rsidR="003D4A12" w:rsidRPr="00170F6A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75217B">
        <w:rPr>
          <w:rFonts w:ascii="Times New Roman" w:eastAsia="Times New Roman" w:hAnsi="Times New Roman"/>
          <w:sz w:val="32"/>
          <w:szCs w:val="32"/>
          <w:lang w:eastAsia="ru-RU"/>
        </w:rPr>
        <w:t xml:space="preserve">конструктивное взаимодействие, за плодотворную </w:t>
      </w:r>
      <w:r w:rsidR="009A7EF1" w:rsidRPr="00170F6A">
        <w:rPr>
          <w:rFonts w:ascii="Times New Roman" w:eastAsia="Times New Roman" w:hAnsi="Times New Roman"/>
          <w:sz w:val="32"/>
          <w:szCs w:val="32"/>
          <w:lang w:eastAsia="ru-RU"/>
        </w:rPr>
        <w:t>работу во благо Килемарского</w:t>
      </w:r>
      <w:r w:rsidRPr="0075217B">
        <w:rPr>
          <w:rFonts w:ascii="Times New Roman" w:eastAsia="Times New Roman" w:hAnsi="Times New Roman"/>
          <w:sz w:val="32"/>
          <w:szCs w:val="32"/>
          <w:lang w:eastAsia="ru-RU"/>
        </w:rPr>
        <w:t xml:space="preserve"> муниципального района и все</w:t>
      </w:r>
      <w:r w:rsidR="009A7EF1" w:rsidRPr="00170F6A">
        <w:rPr>
          <w:rFonts w:ascii="Times New Roman" w:eastAsia="Times New Roman" w:hAnsi="Times New Roman"/>
          <w:sz w:val="32"/>
          <w:szCs w:val="32"/>
          <w:lang w:eastAsia="ru-RU"/>
        </w:rPr>
        <w:t>х жителей.</w:t>
      </w:r>
    </w:p>
    <w:sectPr w:rsidR="00311E64" w:rsidRPr="00170F6A" w:rsidSect="00035C6E">
      <w:headerReference w:type="default" r:id="rId8"/>
      <w:pgSz w:w="11906" w:h="16838"/>
      <w:pgMar w:top="284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E65" w:rsidRDefault="00AC5E65" w:rsidP="00CB6960">
      <w:pPr>
        <w:spacing w:after="0" w:line="240" w:lineRule="auto"/>
      </w:pPr>
      <w:r>
        <w:separator/>
      </w:r>
    </w:p>
  </w:endnote>
  <w:endnote w:type="continuationSeparator" w:id="0">
    <w:p w:rsidR="00AC5E65" w:rsidRDefault="00AC5E65" w:rsidP="00CB6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E65" w:rsidRDefault="00AC5E65" w:rsidP="00CB6960">
      <w:pPr>
        <w:spacing w:after="0" w:line="240" w:lineRule="auto"/>
      </w:pPr>
      <w:r>
        <w:separator/>
      </w:r>
    </w:p>
  </w:footnote>
  <w:footnote w:type="continuationSeparator" w:id="0">
    <w:p w:rsidR="00AC5E65" w:rsidRDefault="00AC5E65" w:rsidP="00CB6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60" w:rsidRDefault="00CB6960">
    <w:pPr>
      <w:pStyle w:val="a7"/>
      <w:jc w:val="center"/>
    </w:pPr>
    <w:fldSimple w:instr=" PAGE   \* MERGEFORMAT ">
      <w:r w:rsidR="00595270">
        <w:rPr>
          <w:noProof/>
        </w:rPr>
        <w:t>24</w:t>
      </w:r>
    </w:fldSimple>
  </w:p>
  <w:p w:rsidR="00CB6960" w:rsidRDefault="00CB696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27675"/>
    <w:multiLevelType w:val="hybridMultilevel"/>
    <w:tmpl w:val="75B87EF8"/>
    <w:lvl w:ilvl="0" w:tplc="2990FE74">
      <w:numFmt w:val="bullet"/>
      <w:lvlText w:val="-"/>
      <w:lvlJc w:val="left"/>
      <w:pPr>
        <w:tabs>
          <w:tab w:val="num" w:pos="562"/>
        </w:tabs>
        <w:ind w:left="562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F1C"/>
    <w:rsid w:val="0002496A"/>
    <w:rsid w:val="000270CE"/>
    <w:rsid w:val="00035C6E"/>
    <w:rsid w:val="00043427"/>
    <w:rsid w:val="000579C5"/>
    <w:rsid w:val="00063871"/>
    <w:rsid w:val="000661B6"/>
    <w:rsid w:val="00083162"/>
    <w:rsid w:val="000B25B6"/>
    <w:rsid w:val="000C1218"/>
    <w:rsid w:val="000D155A"/>
    <w:rsid w:val="000D32BA"/>
    <w:rsid w:val="000E5540"/>
    <w:rsid w:val="000F22AA"/>
    <w:rsid w:val="000F4768"/>
    <w:rsid w:val="000F51E1"/>
    <w:rsid w:val="000F5931"/>
    <w:rsid w:val="001000F0"/>
    <w:rsid w:val="00102AFC"/>
    <w:rsid w:val="00123503"/>
    <w:rsid w:val="0012654C"/>
    <w:rsid w:val="001334D0"/>
    <w:rsid w:val="001523B8"/>
    <w:rsid w:val="0016298B"/>
    <w:rsid w:val="00170F6A"/>
    <w:rsid w:val="00174F48"/>
    <w:rsid w:val="001B223D"/>
    <w:rsid w:val="001B42C5"/>
    <w:rsid w:val="001C0D34"/>
    <w:rsid w:val="001C44E7"/>
    <w:rsid w:val="001D2533"/>
    <w:rsid w:val="001F459C"/>
    <w:rsid w:val="00227A76"/>
    <w:rsid w:val="00241CE0"/>
    <w:rsid w:val="00271EC1"/>
    <w:rsid w:val="0027376E"/>
    <w:rsid w:val="00276669"/>
    <w:rsid w:val="002920D5"/>
    <w:rsid w:val="002927B8"/>
    <w:rsid w:val="00293654"/>
    <w:rsid w:val="002A7E63"/>
    <w:rsid w:val="002C4E8E"/>
    <w:rsid w:val="002D7E75"/>
    <w:rsid w:val="002F4AC7"/>
    <w:rsid w:val="0030793E"/>
    <w:rsid w:val="00311E64"/>
    <w:rsid w:val="00312C6E"/>
    <w:rsid w:val="00315E50"/>
    <w:rsid w:val="003260C5"/>
    <w:rsid w:val="00331388"/>
    <w:rsid w:val="003527AE"/>
    <w:rsid w:val="00364EF1"/>
    <w:rsid w:val="00367CCA"/>
    <w:rsid w:val="003809A7"/>
    <w:rsid w:val="003834CE"/>
    <w:rsid w:val="00394277"/>
    <w:rsid w:val="003C2F9E"/>
    <w:rsid w:val="003D22EC"/>
    <w:rsid w:val="003D4A12"/>
    <w:rsid w:val="003F51A8"/>
    <w:rsid w:val="004066FD"/>
    <w:rsid w:val="00466237"/>
    <w:rsid w:val="00466B61"/>
    <w:rsid w:val="00492503"/>
    <w:rsid w:val="004B2228"/>
    <w:rsid w:val="004B6106"/>
    <w:rsid w:val="0052102E"/>
    <w:rsid w:val="00543887"/>
    <w:rsid w:val="00554763"/>
    <w:rsid w:val="00562CC4"/>
    <w:rsid w:val="00590E31"/>
    <w:rsid w:val="00595270"/>
    <w:rsid w:val="005A4DA0"/>
    <w:rsid w:val="005A5A69"/>
    <w:rsid w:val="005A6BE2"/>
    <w:rsid w:val="005B5408"/>
    <w:rsid w:val="005D27AA"/>
    <w:rsid w:val="005E388F"/>
    <w:rsid w:val="00603089"/>
    <w:rsid w:val="00606BF6"/>
    <w:rsid w:val="006164C6"/>
    <w:rsid w:val="006463EC"/>
    <w:rsid w:val="0065166C"/>
    <w:rsid w:val="00696E6A"/>
    <w:rsid w:val="006A1A21"/>
    <w:rsid w:val="006D1DDA"/>
    <w:rsid w:val="006D32CB"/>
    <w:rsid w:val="00710140"/>
    <w:rsid w:val="00717693"/>
    <w:rsid w:val="00726249"/>
    <w:rsid w:val="0072795C"/>
    <w:rsid w:val="0075217B"/>
    <w:rsid w:val="007563A1"/>
    <w:rsid w:val="00756718"/>
    <w:rsid w:val="0076797E"/>
    <w:rsid w:val="007A7E79"/>
    <w:rsid w:val="007B1119"/>
    <w:rsid w:val="007D15E8"/>
    <w:rsid w:val="00801C5A"/>
    <w:rsid w:val="0085144B"/>
    <w:rsid w:val="0085487C"/>
    <w:rsid w:val="00857D6A"/>
    <w:rsid w:val="00873090"/>
    <w:rsid w:val="00892B29"/>
    <w:rsid w:val="008A68A4"/>
    <w:rsid w:val="008B3613"/>
    <w:rsid w:val="008C4436"/>
    <w:rsid w:val="008D7C8D"/>
    <w:rsid w:val="008E5338"/>
    <w:rsid w:val="008E6F29"/>
    <w:rsid w:val="00904F97"/>
    <w:rsid w:val="00907312"/>
    <w:rsid w:val="00911272"/>
    <w:rsid w:val="00944D10"/>
    <w:rsid w:val="009752ED"/>
    <w:rsid w:val="009759B8"/>
    <w:rsid w:val="00976DBA"/>
    <w:rsid w:val="009A1CA3"/>
    <w:rsid w:val="009A7EF1"/>
    <w:rsid w:val="009D4604"/>
    <w:rsid w:val="009E728C"/>
    <w:rsid w:val="00A251D4"/>
    <w:rsid w:val="00A31098"/>
    <w:rsid w:val="00A313CA"/>
    <w:rsid w:val="00A66A0B"/>
    <w:rsid w:val="00A72E70"/>
    <w:rsid w:val="00A82E19"/>
    <w:rsid w:val="00A82EAD"/>
    <w:rsid w:val="00AA19DF"/>
    <w:rsid w:val="00AC2CB9"/>
    <w:rsid w:val="00AC5424"/>
    <w:rsid w:val="00AC5E65"/>
    <w:rsid w:val="00AC7D80"/>
    <w:rsid w:val="00AD39DF"/>
    <w:rsid w:val="00AD3D7A"/>
    <w:rsid w:val="00AE5AE8"/>
    <w:rsid w:val="00B03F1C"/>
    <w:rsid w:val="00B069DD"/>
    <w:rsid w:val="00B2078E"/>
    <w:rsid w:val="00B31387"/>
    <w:rsid w:val="00B36401"/>
    <w:rsid w:val="00B422B3"/>
    <w:rsid w:val="00B43ECC"/>
    <w:rsid w:val="00B50904"/>
    <w:rsid w:val="00B675B6"/>
    <w:rsid w:val="00B93AFB"/>
    <w:rsid w:val="00B9429D"/>
    <w:rsid w:val="00BA6B5C"/>
    <w:rsid w:val="00BA73F5"/>
    <w:rsid w:val="00C05081"/>
    <w:rsid w:val="00C05951"/>
    <w:rsid w:val="00C06AD1"/>
    <w:rsid w:val="00C10412"/>
    <w:rsid w:val="00C15042"/>
    <w:rsid w:val="00C30DB1"/>
    <w:rsid w:val="00C3317C"/>
    <w:rsid w:val="00C46439"/>
    <w:rsid w:val="00C84BDB"/>
    <w:rsid w:val="00CA63EA"/>
    <w:rsid w:val="00CA775E"/>
    <w:rsid w:val="00CB21B9"/>
    <w:rsid w:val="00CB6960"/>
    <w:rsid w:val="00CB69B6"/>
    <w:rsid w:val="00CC3021"/>
    <w:rsid w:val="00CD0C55"/>
    <w:rsid w:val="00CF210F"/>
    <w:rsid w:val="00D20CB3"/>
    <w:rsid w:val="00D30E0B"/>
    <w:rsid w:val="00D46AFD"/>
    <w:rsid w:val="00D47F58"/>
    <w:rsid w:val="00DA5F00"/>
    <w:rsid w:val="00DC7CD8"/>
    <w:rsid w:val="00DF30D5"/>
    <w:rsid w:val="00E017B5"/>
    <w:rsid w:val="00E07F8E"/>
    <w:rsid w:val="00E15CC9"/>
    <w:rsid w:val="00E171E4"/>
    <w:rsid w:val="00E17737"/>
    <w:rsid w:val="00E75825"/>
    <w:rsid w:val="00EA4DA1"/>
    <w:rsid w:val="00EB3AEB"/>
    <w:rsid w:val="00EC56BC"/>
    <w:rsid w:val="00EC6207"/>
    <w:rsid w:val="00F57ACD"/>
    <w:rsid w:val="00F65DE6"/>
    <w:rsid w:val="00F76346"/>
    <w:rsid w:val="00F83DD4"/>
    <w:rsid w:val="00F841ED"/>
    <w:rsid w:val="00FB693C"/>
    <w:rsid w:val="00FD070D"/>
    <w:rsid w:val="00FF5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759B8"/>
    <w:pPr>
      <w:widowControl w:val="0"/>
      <w:suppressAutoHyphens/>
      <w:spacing w:after="120" w:line="480" w:lineRule="auto"/>
      <w:ind w:left="283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20">
    <w:name w:val="Основной текст с отступом 2 Знак"/>
    <w:link w:val="2"/>
    <w:rsid w:val="009759B8"/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a3">
    <w:name w:val="No Spacing"/>
    <w:link w:val="a4"/>
    <w:uiPriority w:val="1"/>
    <w:qFormat/>
    <w:rsid w:val="00B31387"/>
    <w:rPr>
      <w:sz w:val="22"/>
      <w:szCs w:val="22"/>
      <w:lang w:val="en-US" w:eastAsia="en-US" w:bidi="en-US"/>
    </w:rPr>
  </w:style>
  <w:style w:type="character" w:customStyle="1" w:styleId="a4">
    <w:name w:val="Без интервала Знак"/>
    <w:link w:val="a3"/>
    <w:uiPriority w:val="1"/>
    <w:rsid w:val="00B31387"/>
    <w:rPr>
      <w:sz w:val="22"/>
      <w:szCs w:val="22"/>
      <w:lang w:val="en-US" w:eastAsia="en-US" w:bidi="en-US"/>
    </w:rPr>
  </w:style>
  <w:style w:type="character" w:customStyle="1" w:styleId="apple-converted-space">
    <w:name w:val="apple-converted-space"/>
    <w:basedOn w:val="a0"/>
    <w:rsid w:val="00B31387"/>
  </w:style>
  <w:style w:type="paragraph" w:styleId="a5">
    <w:name w:val="Body Text"/>
    <w:basedOn w:val="a"/>
    <w:link w:val="a6"/>
    <w:rsid w:val="00B31387"/>
    <w:pPr>
      <w:spacing w:after="12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6">
    <w:name w:val="Основной текст Знак"/>
    <w:link w:val="a5"/>
    <w:rsid w:val="00B31387"/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B6960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CB696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CB6960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semiHidden/>
    <w:rsid w:val="00CB696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 главы администрации Килемарского муниципального района
за 2015 год
</_x041e__x043f__x0438__x0441__x0430__x043d__x0438__x0435_>
    <_dlc_DocId xmlns="57504d04-691e-4fc4-8f09-4f19fdbe90f6">XXJ7TYMEEKJ2-1488-8</_dlc_DocId>
    <_dlc_DocIdUrl xmlns="57504d04-691e-4fc4-8f09-4f19fdbe90f6">
      <Url>http://spsearch.gov.mari.ru:32643/kilemary/_layouts/DocIdRedir.aspx?ID=XXJ7TYMEEKJ2-1488-8</Url>
      <Description>XXJ7TYMEEKJ2-1488-8</Description>
    </_dlc_DocIdUrl>
    <_x043f__x0430__x043f__x043a__x0430_ xmlns="2e0865bd-7633-4faa-9a4b-e8b14ca999b6">2016</_x043f__x0430__x043f__x043a__x0430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D9882FC25B944E9580A8B31927650F" ma:contentTypeVersion="2" ma:contentTypeDescription="Создание документа." ma:contentTypeScope="" ma:versionID="901bdc36f50c23489f6e31c2c1c4f1f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e0865bd-7633-4faa-9a4b-e8b14ca999b6" targetNamespace="http://schemas.microsoft.com/office/2006/metadata/properties" ma:root="true" ma:fieldsID="306d1be8e169ece5050db80d07ab3664" ns2:_="" ns3:_="" ns4:_="">
    <xsd:import namespace="57504d04-691e-4fc4-8f09-4f19fdbe90f6"/>
    <xsd:import namespace="6d7c22ec-c6a4-4777-88aa-bc3c76ac660e"/>
    <xsd:import namespace="2e0865bd-7633-4faa-9a4b-e8b14ca999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865bd-7633-4faa-9a4b-e8b14ca999b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C3963F-CB99-4A04-B105-DB1E8A60C3AB}"/>
</file>

<file path=customXml/itemProps2.xml><?xml version="1.0" encoding="utf-8"?>
<ds:datastoreItem xmlns:ds="http://schemas.openxmlformats.org/officeDocument/2006/customXml" ds:itemID="{6FD9B035-446E-49FB-AF17-C11B3CC53D13}"/>
</file>

<file path=customXml/itemProps3.xml><?xml version="1.0" encoding="utf-8"?>
<ds:datastoreItem xmlns:ds="http://schemas.openxmlformats.org/officeDocument/2006/customXml" ds:itemID="{FB621270-978D-43BA-B36C-2CAAB0F88160}"/>
</file>

<file path=customXml/itemProps4.xml><?xml version="1.0" encoding="utf-8"?>
<ds:datastoreItem xmlns:ds="http://schemas.openxmlformats.org/officeDocument/2006/customXml" ds:itemID="{7C4BF54F-451B-4705-9C48-A9FF20747747}"/>
</file>

<file path=customXml/itemProps5.xml><?xml version="1.0" encoding="utf-8"?>
<ds:datastoreItem xmlns:ds="http://schemas.openxmlformats.org/officeDocument/2006/customXml" ds:itemID="{5985A60D-A1F2-4261-8370-4D6D34E75B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4323</Words>
  <Characters>24642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Kilem</dc:creator>
  <cp:keywords/>
  <dc:description/>
  <cp:lastModifiedBy>Собрание депутатов</cp:lastModifiedBy>
  <cp:revision>2</cp:revision>
  <cp:lastPrinted>2016-03-15T11:15:00Z</cp:lastPrinted>
  <dcterms:created xsi:type="dcterms:W3CDTF">2016-03-30T12:25:00Z</dcterms:created>
  <dcterms:modified xsi:type="dcterms:W3CDTF">2016-03-30T12:25:00Z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0x01010099D9882FC25B944E9580A8B31927650F</vt:lpwstr>
  </property>
  <property fmtid="{D5CDD505-2E9C-101B-9397-08002B2CF9AE}" pid="3" name="_dlc_DocIdItemGuid">
    <vt:lpwstr>5bf9cd11-3810-48e5-8fe0-ad1632812908</vt:lpwstr>
  </property>
</Properties>
</file>