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4F" w:rsidRPr="00505C58" w:rsidRDefault="00755F4F" w:rsidP="00CE2ACD">
      <w:pPr>
        <w:tabs>
          <w:tab w:val="left" w:pos="10065"/>
        </w:tabs>
        <w:rPr>
          <w:rFonts w:ascii="Times New Roman" w:hAnsi="Times New Roman"/>
          <w:sz w:val="24"/>
          <w:szCs w:val="24"/>
        </w:rPr>
      </w:pPr>
    </w:p>
    <w:p w:rsidR="00755F4F" w:rsidRDefault="00755F4F" w:rsidP="009E7C96">
      <w:pPr>
        <w:tabs>
          <w:tab w:val="left" w:pos="9923"/>
          <w:tab w:val="left" w:pos="10632"/>
        </w:tabs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05C58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5F4F" w:rsidRDefault="00755F4F" w:rsidP="009E7C96">
      <w:pPr>
        <w:tabs>
          <w:tab w:val="left" w:pos="9923"/>
          <w:tab w:val="left" w:pos="10632"/>
        </w:tabs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  Быковской</w:t>
      </w:r>
    </w:p>
    <w:p w:rsidR="00755F4F" w:rsidRPr="00505C58" w:rsidRDefault="00755F4F" w:rsidP="009E7C96">
      <w:pPr>
        <w:tabs>
          <w:tab w:val="left" w:pos="9923"/>
          <w:tab w:val="left" w:pos="10632"/>
        </w:tabs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сельской администрации     </w:t>
      </w:r>
    </w:p>
    <w:p w:rsidR="00755F4F" w:rsidRDefault="00755F4F" w:rsidP="009E7C96">
      <w:pPr>
        <w:tabs>
          <w:tab w:val="left" w:pos="9923"/>
          <w:tab w:val="left" w:pos="10632"/>
        </w:tabs>
        <w:spacing w:after="0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505C58">
        <w:rPr>
          <w:rFonts w:ascii="Times New Roman" w:hAnsi="Times New Roman"/>
          <w:sz w:val="24"/>
          <w:szCs w:val="24"/>
        </w:rPr>
        <w:t xml:space="preserve">т   </w:t>
      </w:r>
      <w:r>
        <w:rPr>
          <w:rFonts w:ascii="Times New Roman" w:hAnsi="Times New Roman"/>
          <w:sz w:val="24"/>
          <w:szCs w:val="24"/>
        </w:rPr>
        <w:t>18</w:t>
      </w:r>
      <w:r w:rsidRPr="00505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 w:rsidRPr="00505C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№ 34</w:t>
      </w:r>
    </w:p>
    <w:p w:rsidR="00755F4F" w:rsidRDefault="00755F4F" w:rsidP="009E7C96">
      <w:pPr>
        <w:tabs>
          <w:tab w:val="left" w:pos="9923"/>
          <w:tab w:val="left" w:pos="1063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Е Р Е Ч Е НЬ</w:t>
      </w:r>
    </w:p>
    <w:p w:rsidR="00755F4F" w:rsidRPr="00505C58" w:rsidRDefault="00755F4F" w:rsidP="009E7C96">
      <w:pPr>
        <w:tabs>
          <w:tab w:val="left" w:pos="9923"/>
          <w:tab w:val="left" w:pos="106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налоговых расходов Быковского сельского поселения</w:t>
      </w:r>
    </w:p>
    <w:p w:rsidR="00755F4F" w:rsidRDefault="00755F4F" w:rsidP="009E7C96">
      <w:pPr>
        <w:tabs>
          <w:tab w:val="left" w:pos="9923"/>
          <w:tab w:val="left" w:pos="1063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2021 год </w:t>
      </w:r>
    </w:p>
    <w:tbl>
      <w:tblPr>
        <w:tblW w:w="15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1590"/>
        <w:gridCol w:w="1275"/>
        <w:gridCol w:w="1418"/>
        <w:gridCol w:w="1276"/>
        <w:gridCol w:w="1275"/>
        <w:gridCol w:w="1560"/>
        <w:gridCol w:w="1559"/>
        <w:gridCol w:w="1559"/>
        <w:gridCol w:w="1418"/>
      </w:tblGrid>
      <w:tr w:rsidR="00755F4F" w:rsidRPr="00422EFC" w:rsidTr="00422EFC">
        <w:tc>
          <w:tcPr>
            <w:tcW w:w="993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1701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90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Решение Собрания депутатов Быковского сельского поселения , которым предусматриваются налоговые льготы (статьи, части, пункты, подпункты, иные структурные единицы)</w:t>
            </w:r>
          </w:p>
        </w:tc>
        <w:tc>
          <w:tcPr>
            <w:tcW w:w="1275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Категория налогоплательщиков, для которых предусмотрены налоговые льготы</w:t>
            </w:r>
          </w:p>
        </w:tc>
        <w:tc>
          <w:tcPr>
            <w:tcW w:w="1418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Условия предоставления налоговых льгот</w:t>
            </w:r>
          </w:p>
        </w:tc>
        <w:tc>
          <w:tcPr>
            <w:tcW w:w="1276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Дата вступления в силу нормативных правовых актов, устанавливающих налоговые льготы</w:t>
            </w:r>
          </w:p>
        </w:tc>
        <w:tc>
          <w:tcPr>
            <w:tcW w:w="1275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Дата вступления в силу нормативных правовых актов, отменяющих налоговые льготы</w:t>
            </w:r>
          </w:p>
        </w:tc>
        <w:tc>
          <w:tcPr>
            <w:tcW w:w="1560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Наименование муниципальных программ Быковского сельского поселения, наименование нормативных правовых актов, определяющих цели социально-экономической политики Быковского сельского поселения, не относящихся к муниципальным программам Быковского сельского поселения</w:t>
            </w:r>
          </w:p>
        </w:tc>
        <w:tc>
          <w:tcPr>
            <w:tcW w:w="1559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Наименование структурных элементов муниципальной программы Быковского сельского поселения, в целях реализации которого предоставляют налоговые льготы</w:t>
            </w:r>
          </w:p>
        </w:tc>
        <w:tc>
          <w:tcPr>
            <w:tcW w:w="1559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 xml:space="preserve">Наименование целей социально-экономической политики Быковского сельского поселения не относящихся к муниципальным программам </w:t>
            </w:r>
          </w:p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Быковского сельского поселения, для реализации которых предоставляют налоговые льготы</w:t>
            </w:r>
          </w:p>
        </w:tc>
        <w:tc>
          <w:tcPr>
            <w:tcW w:w="1418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Наименование куратора налогового расхода</w:t>
            </w:r>
          </w:p>
        </w:tc>
      </w:tr>
      <w:tr w:rsidR="00755F4F" w:rsidRPr="00422EFC" w:rsidTr="00422EFC">
        <w:tc>
          <w:tcPr>
            <w:tcW w:w="993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0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55F4F" w:rsidRPr="00422EFC" w:rsidTr="00422EFC">
        <w:tc>
          <w:tcPr>
            <w:tcW w:w="993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Освобождение от уплаты земельного налога,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</w:t>
            </w:r>
          </w:p>
        </w:tc>
        <w:tc>
          <w:tcPr>
            <w:tcW w:w="1590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Пункт 7  Решения собрания депутатов от 15.04.2011 г № 65</w:t>
            </w:r>
          </w:p>
        </w:tc>
        <w:tc>
          <w:tcPr>
            <w:tcW w:w="1275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Ветераны и инвалиды Великой отечественной войны</w:t>
            </w:r>
          </w:p>
        </w:tc>
        <w:tc>
          <w:tcPr>
            <w:tcW w:w="1418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Ветераны и инвалиды Великой отечественной войны</w:t>
            </w:r>
          </w:p>
        </w:tc>
        <w:tc>
          <w:tcPr>
            <w:tcW w:w="1276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1.01.2011 г</w:t>
            </w:r>
          </w:p>
        </w:tc>
        <w:tc>
          <w:tcPr>
            <w:tcW w:w="1275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Не программные расходы</w:t>
            </w:r>
          </w:p>
        </w:tc>
        <w:tc>
          <w:tcPr>
            <w:tcW w:w="1559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Не программные расходы</w:t>
            </w:r>
          </w:p>
        </w:tc>
        <w:tc>
          <w:tcPr>
            <w:tcW w:w="1559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Не программные расходы</w:t>
            </w:r>
          </w:p>
        </w:tc>
        <w:tc>
          <w:tcPr>
            <w:tcW w:w="1418" w:type="dxa"/>
          </w:tcPr>
          <w:p w:rsidR="00755F4F" w:rsidRPr="00422EFC" w:rsidRDefault="00755F4F" w:rsidP="00422EFC">
            <w:pPr>
              <w:tabs>
                <w:tab w:val="left" w:pos="9923"/>
                <w:tab w:val="left" w:pos="1063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2EFC">
              <w:rPr>
                <w:rFonts w:ascii="Times New Roman" w:hAnsi="Times New Roman"/>
                <w:sz w:val="16"/>
                <w:szCs w:val="16"/>
              </w:rPr>
              <w:t>Администрация Быковского сельского поселения</w:t>
            </w:r>
          </w:p>
        </w:tc>
      </w:tr>
    </w:tbl>
    <w:p w:rsidR="00755F4F" w:rsidRPr="00505C58" w:rsidRDefault="00755F4F" w:rsidP="004D0AA5">
      <w:pPr>
        <w:tabs>
          <w:tab w:val="left" w:pos="9923"/>
          <w:tab w:val="left" w:pos="10632"/>
        </w:tabs>
        <w:rPr>
          <w:rFonts w:ascii="Times New Roman" w:hAnsi="Times New Roman"/>
          <w:sz w:val="24"/>
          <w:szCs w:val="24"/>
        </w:rPr>
      </w:pPr>
    </w:p>
    <w:sectPr w:rsidR="00755F4F" w:rsidRPr="00505C58" w:rsidSect="009E7C9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58"/>
    <w:rsid w:val="00037DB5"/>
    <w:rsid w:val="0007658C"/>
    <w:rsid w:val="0008500E"/>
    <w:rsid w:val="000A0215"/>
    <w:rsid w:val="000A6B98"/>
    <w:rsid w:val="000D31FD"/>
    <w:rsid w:val="0011267B"/>
    <w:rsid w:val="00122B0B"/>
    <w:rsid w:val="0017460E"/>
    <w:rsid w:val="001C421D"/>
    <w:rsid w:val="001C7103"/>
    <w:rsid w:val="002054FC"/>
    <w:rsid w:val="002737A6"/>
    <w:rsid w:val="00273D36"/>
    <w:rsid w:val="00303844"/>
    <w:rsid w:val="00315787"/>
    <w:rsid w:val="003D6886"/>
    <w:rsid w:val="003F052C"/>
    <w:rsid w:val="00422EFC"/>
    <w:rsid w:val="004441F0"/>
    <w:rsid w:val="004D0AA5"/>
    <w:rsid w:val="0050023C"/>
    <w:rsid w:val="00505C58"/>
    <w:rsid w:val="005219BC"/>
    <w:rsid w:val="005632D6"/>
    <w:rsid w:val="00572785"/>
    <w:rsid w:val="005C0729"/>
    <w:rsid w:val="005C2B47"/>
    <w:rsid w:val="005D40F4"/>
    <w:rsid w:val="006D3220"/>
    <w:rsid w:val="0070199B"/>
    <w:rsid w:val="00755F4F"/>
    <w:rsid w:val="007B0F45"/>
    <w:rsid w:val="007D35FA"/>
    <w:rsid w:val="007F7336"/>
    <w:rsid w:val="008171B5"/>
    <w:rsid w:val="00844E10"/>
    <w:rsid w:val="008A6A20"/>
    <w:rsid w:val="009277E3"/>
    <w:rsid w:val="00935582"/>
    <w:rsid w:val="0095219C"/>
    <w:rsid w:val="009E43E0"/>
    <w:rsid w:val="009E7C96"/>
    <w:rsid w:val="00A528DD"/>
    <w:rsid w:val="00AA4826"/>
    <w:rsid w:val="00AB24C5"/>
    <w:rsid w:val="00AB3DA7"/>
    <w:rsid w:val="00AF0C62"/>
    <w:rsid w:val="00AF2BE4"/>
    <w:rsid w:val="00B14C7E"/>
    <w:rsid w:val="00B60B70"/>
    <w:rsid w:val="00BB73BE"/>
    <w:rsid w:val="00BE3E5A"/>
    <w:rsid w:val="00BF2B4E"/>
    <w:rsid w:val="00CB78F9"/>
    <w:rsid w:val="00CE2ACD"/>
    <w:rsid w:val="00CE4C72"/>
    <w:rsid w:val="00D71010"/>
    <w:rsid w:val="00D9412A"/>
    <w:rsid w:val="00D95748"/>
    <w:rsid w:val="00E007A8"/>
    <w:rsid w:val="00E52997"/>
    <w:rsid w:val="00E57F8D"/>
    <w:rsid w:val="00E92644"/>
    <w:rsid w:val="00EB6058"/>
    <w:rsid w:val="00ED2701"/>
    <w:rsid w:val="00F3176F"/>
    <w:rsid w:val="00F43318"/>
    <w:rsid w:val="00F45CF3"/>
    <w:rsid w:val="00F735CD"/>
    <w:rsid w:val="00F85CDA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2020 г</_x041f__x0430__x043f__x043a__x0430_>
    <_x041e__x043f__x0438__x0441__x0430__x043d__x0438__x0435_ xmlns="6d7c22ec-c6a4-4777-88aa-bc3c76ac660e">П Е Р Е Ч Е НЬ
налоговых расходов Быковского сельского поселения
на 2021 год 
</_x041e__x043f__x0438__x0441__x0430__x043d__x0438__x0435_>
    <_dlc_DocId xmlns="57504d04-691e-4fc4-8f09-4f19fdbe90f6">XXJ7TYMEEKJ2-1658-416</_dlc_DocId>
    <_dlc_DocIdUrl xmlns="57504d04-691e-4fc4-8f09-4f19fdbe90f6">
      <Url>https://vip.gov.mari.ru/jurino/_layouts/DocIdRedir.aspx?ID=XXJ7TYMEEKJ2-1658-416</Url>
      <Description>XXJ7TYMEEKJ2-1658-416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F222C-F331-4602-A1DF-AC0D688BCF60}"/>
</file>

<file path=customXml/itemProps2.xml><?xml version="1.0" encoding="utf-8"?>
<ds:datastoreItem xmlns:ds="http://schemas.openxmlformats.org/officeDocument/2006/customXml" ds:itemID="{BE075723-0D26-456B-80CD-EBAACC439583}"/>
</file>

<file path=customXml/itemProps3.xml><?xml version="1.0" encoding="utf-8"?>
<ds:datastoreItem xmlns:ds="http://schemas.openxmlformats.org/officeDocument/2006/customXml" ds:itemID="{06CD3CA8-EF30-4F42-897D-D34FCF25AAF4}"/>
</file>

<file path=customXml/itemProps4.xml><?xml version="1.0" encoding="utf-8"?>
<ds:datastoreItem xmlns:ds="http://schemas.openxmlformats.org/officeDocument/2006/customXml" ds:itemID="{5BE2878A-1508-4717-AB98-7836250063E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281</Words>
  <Characters>1607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Е Р Е Ч Е НЬ налоговых расходов Быковского сельского поселения на 2021 год </dc:title>
  <dc:subject/>
  <dc:creator>Пользователь Windows</dc:creator>
  <cp:keywords/>
  <dc:description/>
  <cp:lastModifiedBy>AdmiN</cp:lastModifiedBy>
  <cp:revision>42</cp:revision>
  <cp:lastPrinted>2020-11-18T11:03:00Z</cp:lastPrinted>
  <dcterms:created xsi:type="dcterms:W3CDTF">2019-09-23T13:40:00Z</dcterms:created>
  <dcterms:modified xsi:type="dcterms:W3CDTF">2020-11-18T11:04:00Z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2757b5f7-9539-4785-bf87-e49c1ecf7ea5</vt:lpwstr>
  </property>
</Properties>
</file>