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19076B" w:rsidTr="0019076B">
        <w:tc>
          <w:tcPr>
            <w:tcW w:w="109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076B" w:rsidRPr="0019076B" w:rsidRDefault="0019076B" w:rsidP="0019076B">
            <w:pPr>
              <w:ind w:firstLine="9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b/>
                <w:sz w:val="32"/>
                <w:szCs w:val="32"/>
              </w:rPr>
              <w:t>ГЛПС в современном обществе</w:t>
            </w:r>
          </w:p>
          <w:p w:rsidR="0019076B" w:rsidRPr="0019076B" w:rsidRDefault="0019076B" w:rsidP="0019076B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49530</wp:posOffset>
                  </wp:positionH>
                  <wp:positionV relativeFrom="margin">
                    <wp:posOffset>421005</wp:posOffset>
                  </wp:positionV>
                  <wp:extent cx="1504950" cy="1647825"/>
                  <wp:effectExtent l="1905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64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С наступлением </w:t>
            </w:r>
            <w:proofErr w:type="gramStart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весеннее-летнего</w:t>
            </w:r>
            <w:proofErr w:type="gramEnd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 сезона многие жители нашей </w:t>
            </w:r>
            <w:r w:rsidR="0096050D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еспублики отправляются на свои приусадебные участки, на отдых в лес и всем необходимо знать, что вследствие природных и климатических особенностей </w:t>
            </w:r>
            <w:r w:rsidR="0096050D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еспублика Марий Эл является зоной повышенной заболеваемости геморрагической </w:t>
            </w:r>
            <w:proofErr w:type="spellStart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лихорадкойс</w:t>
            </w:r>
            <w:proofErr w:type="spellEnd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 почечным синдромом (ГЛПС), источником которой являются м</w:t>
            </w:r>
            <w:r w:rsidR="0096050D">
              <w:rPr>
                <w:rFonts w:ascii="Times New Roman" w:hAnsi="Times New Roman" w:cs="Times New Roman"/>
                <w:sz w:val="32"/>
                <w:szCs w:val="32"/>
              </w:rPr>
              <w:t>ногие виды мышевидных грызунов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19076B" w:rsidRPr="0019076B" w:rsidRDefault="0019076B" w:rsidP="0019076B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Вирус выделяется главным образом с мочой мышевидных грызунов. Человек заражается преимущественно воздушно-пылевым путем при земляных и хозяйственных работах. Возможно заражение пищевым (алиментарным) путем – при употреблении продуктов, зараженных экскрементами грызунов, или контактным путем – при попадании вируса на слизистые оболочки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и поврежденную кожу. Заражение при контакте с больным человеком </w:t>
            </w:r>
            <w:proofErr w:type="gramStart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неизвестны</w:t>
            </w:r>
            <w:proofErr w:type="gramEnd"/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9076B" w:rsidRPr="0019076B" w:rsidRDefault="0019076B" w:rsidP="0019076B">
            <w:pPr>
              <w:ind w:firstLine="90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Восприимчивость к  инфекции достаточно высокая во всех возрастных группах. Группу повышенного риска заражения составляют лица, связанные 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br/>
              <w:t>с пребыванием по роду занятий в лесистой местности, на полевых работах и т.п. Однако, заражение возможно, также в условиях населенных пунктов, в том числе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в крупных городах. Максимум естественной заболеваемости приходится на летне-осенние месяцы и начало зимы.  </w:t>
            </w:r>
          </w:p>
          <w:p w:rsidR="0019076B" w:rsidRPr="0019076B" w:rsidRDefault="0019076B" w:rsidP="0019076B">
            <w:pPr>
              <w:ind w:firstLine="90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Инкубационный период длится от 7 до 35 дней (обычно 2-3 недели). Повышается температура тела, появляется головная боль, заторможенность, боли в животе и пояснице, покраснение глаз, на 5-й день снижается кровяное давление, возможно нарушение сознания. На более поздних стадиях возможен отек легких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 xml:space="preserve"> и тяжелое нарушение водно-электролитного баланса.  </w:t>
            </w:r>
          </w:p>
          <w:p w:rsidR="0019076B" w:rsidRPr="0019076B" w:rsidRDefault="0019076B" w:rsidP="0019076B">
            <w:pPr>
              <w:ind w:firstLine="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b/>
                <w:sz w:val="32"/>
                <w:szCs w:val="32"/>
              </w:rPr>
              <w:t>Отдыхающим на природе, рыбакам, грибникам</w:t>
            </w:r>
            <w:r w:rsidR="0096050D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19076B" w:rsidRPr="0019076B" w:rsidRDefault="0096050D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19076B" w:rsidRPr="0019076B">
              <w:rPr>
                <w:rFonts w:ascii="Times New Roman" w:hAnsi="Times New Roman" w:cs="Times New Roman"/>
                <w:sz w:val="32"/>
                <w:szCs w:val="32"/>
              </w:rPr>
              <w:t>тправляться в лес лучше после дождя;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избегать смешанных, еловых и лиственных лесов, особенно с сухостоем;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избегать мест с видимыми следами пребывания мышей (норки, помет);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для стоянок выбирать сосновый лес, открытые, хорошо прогреваемые солнцем поляны;</w:t>
            </w:r>
          </w:p>
          <w:p w:rsidR="0019076B" w:rsidRPr="0019076B" w:rsidRDefault="0019076B" w:rsidP="0019076B">
            <w:pPr>
              <w:ind w:firstLine="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b/>
                <w:sz w:val="32"/>
                <w:szCs w:val="32"/>
              </w:rPr>
              <w:t>Жителям сельской местности, садоводам и дачникам</w:t>
            </w:r>
          </w:p>
          <w:p w:rsidR="0019076B" w:rsidRPr="0019076B" w:rsidRDefault="0096050D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19076B" w:rsidRPr="0019076B">
              <w:rPr>
                <w:rFonts w:ascii="Times New Roman" w:hAnsi="Times New Roman" w:cs="Times New Roman"/>
                <w:sz w:val="32"/>
                <w:szCs w:val="32"/>
              </w:rPr>
              <w:t>ри уборке долго пустовавших помещений, подвалов и других надворных построек, дворов, при строительных и хозяйственных работах необходимо: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надевать респираторы или ватно-марлевые повязки (медицинские будут малоэффективны);</w:t>
            </w:r>
          </w:p>
          <w:p w:rsidR="0019076B" w:rsidRPr="0019076B" w:rsidRDefault="0019076B" w:rsidP="0019076B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защищать руки резиновыми перчатками;</w:t>
            </w:r>
          </w:p>
          <w:p w:rsidR="0019076B" w:rsidRDefault="0019076B" w:rsidP="0096050D">
            <w:pPr>
              <w:ind w:firstLine="28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076B">
              <w:rPr>
                <w:rFonts w:ascii="Times New Roman" w:hAnsi="Times New Roman" w:cs="Times New Roman"/>
                <w:sz w:val="32"/>
                <w:szCs w:val="32"/>
              </w:rPr>
              <w:t>там, где есть истреблять мышей и регулярно проводить влажную уборку помещений с дезинфицирующими средствами.</w:t>
            </w:r>
            <w:bookmarkStart w:id="0" w:name="_GoBack"/>
            <w:bookmarkEnd w:id="0"/>
          </w:p>
        </w:tc>
      </w:tr>
    </w:tbl>
    <w:p w:rsidR="0019076B" w:rsidRDefault="0019076B" w:rsidP="0019076B">
      <w:pPr>
        <w:ind w:firstLine="90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9076B" w:rsidSect="0019076B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076B"/>
    <w:rsid w:val="0019076B"/>
    <w:rsid w:val="0096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7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ced55d5-bfff-4c4c-bea2-f2f623881caf">2020 г</_x041f__x0430__x043f__x043a__x0430_>
    <_x041e__x043f__x0438__x0441__x0430__x043d__x0438__x0435_ xmlns="6d7c22ec-c6a4-4777-88aa-bc3c76ac660e">ГЛПС в современном обществе</_x041e__x043f__x0438__x0441__x0430__x043d__x0438__x0435_>
    <_dlc_DocId xmlns="57504d04-691e-4fc4-8f09-4f19fdbe90f6">XXJ7TYMEEKJ2-1658-391</_dlc_DocId>
    <_dlc_DocIdUrl xmlns="57504d04-691e-4fc4-8f09-4f19fdbe90f6">
      <Url>https://vip.gov.mari.ru/jurino/_layouts/DocIdRedir.aspx?ID=XXJ7TYMEEKJ2-1658-391</Url>
      <Description>XXJ7TYMEEKJ2-1658-391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6281E399455A489AFEE8732D789F5B" ma:contentTypeVersion="3" ma:contentTypeDescription="Создание документа." ma:contentTypeScope="" ma:versionID="05fe247c6c73caabe7d0fa6714c7eaa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ed55d5-bfff-4c4c-bea2-f2f623881caf" targetNamespace="http://schemas.microsoft.com/office/2006/metadata/properties" ma:root="true" ma:fieldsID="680e5f8027c7915630786a685a5c6d59" ns2:_="" ns3:_="" ns4:_="">
    <xsd:import namespace="57504d04-691e-4fc4-8f09-4f19fdbe90f6"/>
    <xsd:import namespace="6d7c22ec-c6a4-4777-88aa-bc3c76ac660e"/>
    <xsd:import namespace="7ced55d5-bfff-4c4c-bea2-f2f623881c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5d5-bfff-4c4c-bea2-f2f623881ca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EBDB1D4-7D5B-463A-8672-2D69198067D0}"/>
</file>

<file path=customXml/itemProps2.xml><?xml version="1.0" encoding="utf-8"?>
<ds:datastoreItem xmlns:ds="http://schemas.openxmlformats.org/officeDocument/2006/customXml" ds:itemID="{BC8C20CB-8D48-4A8A-83D9-2132EBC46115}"/>
</file>

<file path=customXml/itemProps3.xml><?xml version="1.0" encoding="utf-8"?>
<ds:datastoreItem xmlns:ds="http://schemas.openxmlformats.org/officeDocument/2006/customXml" ds:itemID="{4523F72E-266E-408A-8D42-1791AD1E1AA3}"/>
</file>

<file path=customXml/itemProps4.xml><?xml version="1.0" encoding="utf-8"?>
<ds:datastoreItem xmlns:ds="http://schemas.openxmlformats.org/officeDocument/2006/customXml" ds:itemID="{9EB3FACB-9564-46C7-9484-5E10F275A1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1953</Characters>
  <Application>Microsoft Office Word</Application>
  <DocSecurity>0</DocSecurity>
  <Lines>16</Lines>
  <Paragraphs>4</Paragraphs>
  <ScaleCrop>false</ScaleCrop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юлия</dc:creator>
  <cp:keywords/>
  <dc:description/>
  <cp:lastModifiedBy>иванычева</cp:lastModifiedBy>
  <cp:revision>3</cp:revision>
  <dcterms:created xsi:type="dcterms:W3CDTF">2017-07-21T07:45:00Z</dcterms:created>
  <dcterms:modified xsi:type="dcterms:W3CDTF">2020-04-28T07:53:00Z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0x0101000F6281E399455A489AFEE8732D789F5B</vt:lpwstr>
  </property>
  <property fmtid="{D5CDD505-2E9C-101B-9397-08002B2CF9AE}" pid="3" name="_dlc_DocIdItemGuid">
    <vt:lpwstr>4796112a-5875-4c4c-942d-79eb22a63e4f</vt:lpwstr>
  </property>
</Properties>
</file>