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9570"/>
      </w:tblGrid>
      <w:tr w:rsidR="00716075" w:rsidRPr="00842E65" w:rsidTr="000D3C62">
        <w:trPr>
          <w:trHeight w:val="1633"/>
        </w:trPr>
        <w:tc>
          <w:tcPr>
            <w:tcW w:w="9570" w:type="dxa"/>
            <w:tcBorders>
              <w:top w:val="nil"/>
              <w:left w:val="nil"/>
              <w:right w:val="nil"/>
            </w:tcBorders>
          </w:tcPr>
          <w:p w:rsidR="00716075" w:rsidRPr="00842E65" w:rsidRDefault="00716075" w:rsidP="000D3C62">
            <w:pPr>
              <w:jc w:val="center"/>
              <w:rPr>
                <w:b/>
                <w:bCs/>
                <w:sz w:val="28"/>
                <w:szCs w:val="28"/>
              </w:rPr>
            </w:pPr>
            <w:r w:rsidRPr="00842E65">
              <w:rPr>
                <w:b/>
                <w:bCs/>
                <w:sz w:val="28"/>
                <w:szCs w:val="28"/>
              </w:rPr>
              <w:t>РЕШЕНИЕ</w:t>
            </w:r>
          </w:p>
          <w:p w:rsidR="00716075" w:rsidRPr="00842E65" w:rsidRDefault="00716075" w:rsidP="000D3C62">
            <w:pPr>
              <w:jc w:val="center"/>
              <w:rPr>
                <w:b/>
                <w:bCs/>
                <w:sz w:val="28"/>
                <w:szCs w:val="28"/>
              </w:rPr>
            </w:pPr>
            <w:r w:rsidRPr="00842E65">
              <w:rPr>
                <w:b/>
                <w:bCs/>
                <w:sz w:val="28"/>
                <w:szCs w:val="28"/>
              </w:rPr>
              <w:t>Собрания депутатов</w:t>
            </w:r>
          </w:p>
          <w:p w:rsidR="00716075" w:rsidRPr="00842E65" w:rsidRDefault="00716075" w:rsidP="000D3C62">
            <w:pPr>
              <w:jc w:val="center"/>
              <w:rPr>
                <w:b/>
                <w:bCs/>
                <w:sz w:val="28"/>
                <w:szCs w:val="28"/>
              </w:rPr>
            </w:pPr>
            <w:proofErr w:type="spellStart"/>
            <w:r w:rsidRPr="00842E65">
              <w:rPr>
                <w:b/>
                <w:bCs/>
                <w:sz w:val="28"/>
                <w:szCs w:val="28"/>
              </w:rPr>
              <w:t>Юркинского</w:t>
            </w:r>
            <w:proofErr w:type="spellEnd"/>
            <w:r w:rsidRPr="00842E65">
              <w:rPr>
                <w:b/>
                <w:bCs/>
                <w:sz w:val="28"/>
                <w:szCs w:val="28"/>
              </w:rPr>
              <w:t xml:space="preserve"> сельского поселения</w:t>
            </w:r>
          </w:p>
          <w:p w:rsidR="00716075" w:rsidRPr="00842E65" w:rsidRDefault="00716075" w:rsidP="000D3C62">
            <w:pPr>
              <w:jc w:val="center"/>
              <w:rPr>
                <w:b/>
                <w:bCs/>
                <w:sz w:val="28"/>
                <w:szCs w:val="28"/>
              </w:rPr>
            </w:pPr>
            <w:r w:rsidRPr="00842E65">
              <w:rPr>
                <w:b/>
                <w:bCs/>
                <w:sz w:val="28"/>
                <w:szCs w:val="28"/>
              </w:rPr>
              <w:t>Юринского муниципального района</w:t>
            </w:r>
          </w:p>
          <w:p w:rsidR="00716075" w:rsidRPr="00842E65" w:rsidRDefault="00716075" w:rsidP="000D3C62">
            <w:pPr>
              <w:jc w:val="center"/>
              <w:rPr>
                <w:b/>
                <w:bCs/>
                <w:sz w:val="28"/>
                <w:szCs w:val="28"/>
              </w:rPr>
            </w:pPr>
            <w:r w:rsidRPr="00842E65">
              <w:rPr>
                <w:b/>
                <w:bCs/>
                <w:sz w:val="28"/>
                <w:szCs w:val="28"/>
              </w:rPr>
              <w:t>Республики Марий Эл</w:t>
            </w:r>
          </w:p>
        </w:tc>
      </w:tr>
      <w:tr w:rsidR="00716075" w:rsidRPr="00842E65" w:rsidTr="000D3C62">
        <w:trPr>
          <w:trHeight w:val="341"/>
        </w:trPr>
        <w:tc>
          <w:tcPr>
            <w:tcW w:w="9570" w:type="dxa"/>
            <w:tcBorders>
              <w:top w:val="nil"/>
              <w:left w:val="nil"/>
              <w:bottom w:val="thinThickSmallGap" w:sz="24" w:space="0" w:color="auto"/>
              <w:right w:val="nil"/>
            </w:tcBorders>
          </w:tcPr>
          <w:p w:rsidR="00716075" w:rsidRPr="00842E65" w:rsidRDefault="00716075" w:rsidP="000D3C62">
            <w:pPr>
              <w:jc w:val="center"/>
              <w:rPr>
                <w:b/>
                <w:bCs/>
                <w:sz w:val="28"/>
                <w:szCs w:val="28"/>
              </w:rPr>
            </w:pPr>
            <w:r w:rsidRPr="00842E65">
              <w:rPr>
                <w:b/>
                <w:bCs/>
                <w:sz w:val="28"/>
                <w:szCs w:val="28"/>
              </w:rPr>
              <w:t>четвёртого созыва</w:t>
            </w:r>
          </w:p>
        </w:tc>
      </w:tr>
    </w:tbl>
    <w:p w:rsidR="00716075" w:rsidRPr="00842E65" w:rsidRDefault="00716075" w:rsidP="00716075">
      <w:pPr>
        <w:tabs>
          <w:tab w:val="left" w:pos="3920"/>
        </w:tabs>
        <w:jc w:val="center"/>
        <w:rPr>
          <w:sz w:val="28"/>
          <w:szCs w:val="28"/>
        </w:rPr>
      </w:pPr>
    </w:p>
    <w:p w:rsidR="00716075" w:rsidRPr="00842E65" w:rsidRDefault="00716075" w:rsidP="00716075">
      <w:pPr>
        <w:jc w:val="center"/>
        <w:rPr>
          <w:bCs/>
          <w:kern w:val="28"/>
          <w:sz w:val="28"/>
          <w:szCs w:val="28"/>
        </w:rPr>
      </w:pPr>
    </w:p>
    <w:p w:rsidR="00716075" w:rsidRPr="001315C0" w:rsidRDefault="00716075" w:rsidP="00716075">
      <w:pPr>
        <w:jc w:val="both"/>
        <w:rPr>
          <w:b/>
          <w:bCs/>
          <w:kern w:val="28"/>
          <w:sz w:val="27"/>
          <w:szCs w:val="27"/>
        </w:rPr>
      </w:pPr>
      <w:r w:rsidRPr="001315C0">
        <w:rPr>
          <w:b/>
          <w:bCs/>
          <w:kern w:val="28"/>
          <w:sz w:val="27"/>
          <w:szCs w:val="27"/>
        </w:rPr>
        <w:t xml:space="preserve">от 06 августа 2021 года                                    </w:t>
      </w:r>
      <w:r>
        <w:rPr>
          <w:b/>
          <w:bCs/>
          <w:kern w:val="28"/>
          <w:sz w:val="27"/>
          <w:szCs w:val="27"/>
        </w:rPr>
        <w:t xml:space="preserve">              </w:t>
      </w:r>
      <w:r w:rsidRPr="001315C0">
        <w:rPr>
          <w:b/>
          <w:bCs/>
          <w:kern w:val="28"/>
          <w:sz w:val="27"/>
          <w:szCs w:val="27"/>
        </w:rPr>
        <w:t xml:space="preserve">                          № 11</w:t>
      </w:r>
      <w:r>
        <w:rPr>
          <w:b/>
          <w:bCs/>
          <w:kern w:val="28"/>
          <w:sz w:val="27"/>
          <w:szCs w:val="27"/>
        </w:rPr>
        <w:t>8</w:t>
      </w:r>
    </w:p>
    <w:p w:rsidR="00716075" w:rsidRDefault="00716075" w:rsidP="00FE4D98">
      <w:pPr>
        <w:pStyle w:val="a4"/>
        <w:tabs>
          <w:tab w:val="left" w:pos="708"/>
        </w:tabs>
        <w:jc w:val="center"/>
        <w:rPr>
          <w:b/>
          <w:sz w:val="28"/>
          <w:szCs w:val="28"/>
        </w:rPr>
      </w:pPr>
    </w:p>
    <w:p w:rsidR="00716075" w:rsidRDefault="00716075" w:rsidP="00FE4D98">
      <w:pPr>
        <w:pStyle w:val="a4"/>
        <w:tabs>
          <w:tab w:val="left" w:pos="708"/>
        </w:tabs>
        <w:jc w:val="center"/>
        <w:rPr>
          <w:b/>
          <w:sz w:val="28"/>
          <w:szCs w:val="28"/>
        </w:rPr>
      </w:pPr>
    </w:p>
    <w:p w:rsidR="00FE4D98" w:rsidRPr="00D7352D" w:rsidRDefault="00FE4D98" w:rsidP="00FE4D98">
      <w:pPr>
        <w:pStyle w:val="a4"/>
        <w:tabs>
          <w:tab w:val="left" w:pos="708"/>
        </w:tabs>
        <w:jc w:val="center"/>
        <w:rPr>
          <w:b/>
          <w:sz w:val="27"/>
          <w:szCs w:val="27"/>
        </w:rPr>
      </w:pPr>
      <w:r w:rsidRPr="00D7352D">
        <w:rPr>
          <w:b/>
          <w:sz w:val="27"/>
          <w:szCs w:val="27"/>
        </w:rPr>
        <w:t>Об утверждении порядка деятельности</w:t>
      </w:r>
    </w:p>
    <w:p w:rsidR="00FE4D98" w:rsidRPr="00D7352D" w:rsidRDefault="00FE4D98" w:rsidP="00FE4D98">
      <w:pPr>
        <w:pStyle w:val="a4"/>
        <w:tabs>
          <w:tab w:val="left" w:pos="708"/>
        </w:tabs>
        <w:jc w:val="center"/>
        <w:rPr>
          <w:b/>
          <w:sz w:val="27"/>
          <w:szCs w:val="27"/>
        </w:rPr>
      </w:pPr>
      <w:r w:rsidRPr="00D7352D">
        <w:rPr>
          <w:b/>
          <w:sz w:val="27"/>
          <w:szCs w:val="27"/>
        </w:rPr>
        <w:t xml:space="preserve"> специализированных служб по вопросам похоронного дела</w:t>
      </w:r>
    </w:p>
    <w:p w:rsidR="00FE4D98" w:rsidRPr="00D7352D" w:rsidRDefault="00FE4D98" w:rsidP="00FE4D98">
      <w:pPr>
        <w:jc w:val="both"/>
        <w:rPr>
          <w:sz w:val="27"/>
          <w:szCs w:val="27"/>
        </w:rPr>
      </w:pPr>
    </w:p>
    <w:p w:rsidR="00FE4D98" w:rsidRPr="00D7352D" w:rsidRDefault="00FE4D98" w:rsidP="00FE4D98">
      <w:pPr>
        <w:jc w:val="both"/>
        <w:rPr>
          <w:sz w:val="27"/>
          <w:szCs w:val="27"/>
        </w:rPr>
      </w:pPr>
    </w:p>
    <w:p w:rsidR="00FE4D98" w:rsidRPr="00D7352D" w:rsidRDefault="00FE4D98" w:rsidP="00FE4D98">
      <w:pPr>
        <w:ind w:firstLine="709"/>
        <w:jc w:val="both"/>
        <w:rPr>
          <w:sz w:val="27"/>
          <w:szCs w:val="27"/>
        </w:rPr>
      </w:pPr>
      <w:proofErr w:type="gramStart"/>
      <w:r w:rsidRPr="00D7352D">
        <w:rPr>
          <w:sz w:val="27"/>
          <w:szCs w:val="27"/>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 Постановлением Правительства Республики Марий Эл от 21.11.2007 N 270 "О мерах по реализации Федерального закона "О погребении и похоронном деле", </w:t>
      </w:r>
      <w:r w:rsidR="00B860F0" w:rsidRPr="00D7352D">
        <w:rPr>
          <w:sz w:val="27"/>
          <w:szCs w:val="27"/>
        </w:rPr>
        <w:t>У</w:t>
      </w:r>
      <w:r w:rsidRPr="00D7352D">
        <w:rPr>
          <w:sz w:val="27"/>
          <w:szCs w:val="27"/>
        </w:rPr>
        <w:t xml:space="preserve">ставом </w:t>
      </w:r>
      <w:proofErr w:type="spellStart"/>
      <w:r w:rsidRPr="00D7352D">
        <w:rPr>
          <w:sz w:val="27"/>
          <w:szCs w:val="27"/>
        </w:rPr>
        <w:t>Юркинского</w:t>
      </w:r>
      <w:proofErr w:type="spellEnd"/>
      <w:r w:rsidRPr="00D7352D">
        <w:rPr>
          <w:sz w:val="27"/>
          <w:szCs w:val="27"/>
        </w:rPr>
        <w:t xml:space="preserve"> сельского поселения Юринского муниципального района Республики Марий</w:t>
      </w:r>
      <w:proofErr w:type="gramEnd"/>
      <w:r w:rsidRPr="00D7352D">
        <w:rPr>
          <w:sz w:val="27"/>
          <w:szCs w:val="27"/>
        </w:rPr>
        <w:t xml:space="preserve"> Эл, в целях оказания гарантированного перечня услуг по погребению на безвозмездной основе, Собрание депутатов </w:t>
      </w:r>
      <w:proofErr w:type="spellStart"/>
      <w:r w:rsidRPr="00D7352D">
        <w:rPr>
          <w:sz w:val="27"/>
          <w:szCs w:val="27"/>
        </w:rPr>
        <w:t>Юркинского</w:t>
      </w:r>
      <w:proofErr w:type="spellEnd"/>
      <w:r w:rsidRPr="00D7352D">
        <w:rPr>
          <w:sz w:val="27"/>
          <w:szCs w:val="27"/>
        </w:rPr>
        <w:t xml:space="preserve"> сельского поселения </w:t>
      </w:r>
    </w:p>
    <w:p w:rsidR="00FE4D98" w:rsidRPr="00D7352D" w:rsidRDefault="00FE4D98" w:rsidP="00FE4D98">
      <w:pPr>
        <w:ind w:firstLine="709"/>
        <w:jc w:val="both"/>
        <w:rPr>
          <w:b/>
          <w:sz w:val="27"/>
          <w:szCs w:val="27"/>
        </w:rPr>
      </w:pPr>
      <w:r w:rsidRPr="00D7352D">
        <w:rPr>
          <w:sz w:val="27"/>
          <w:szCs w:val="27"/>
        </w:rPr>
        <w:t xml:space="preserve"> </w:t>
      </w:r>
      <w:proofErr w:type="spellStart"/>
      <w:proofErr w:type="gramStart"/>
      <w:r w:rsidRPr="00D7352D">
        <w:rPr>
          <w:b/>
          <w:sz w:val="27"/>
          <w:szCs w:val="27"/>
        </w:rPr>
        <w:t>р</w:t>
      </w:r>
      <w:proofErr w:type="spellEnd"/>
      <w:proofErr w:type="gramEnd"/>
      <w:r w:rsidRPr="00D7352D">
        <w:rPr>
          <w:b/>
          <w:sz w:val="27"/>
          <w:szCs w:val="27"/>
        </w:rPr>
        <w:t xml:space="preserve"> е </w:t>
      </w:r>
      <w:proofErr w:type="spellStart"/>
      <w:r w:rsidRPr="00D7352D">
        <w:rPr>
          <w:b/>
          <w:sz w:val="27"/>
          <w:szCs w:val="27"/>
        </w:rPr>
        <w:t>ш</w:t>
      </w:r>
      <w:proofErr w:type="spellEnd"/>
      <w:r w:rsidRPr="00D7352D">
        <w:rPr>
          <w:b/>
          <w:sz w:val="27"/>
          <w:szCs w:val="27"/>
        </w:rPr>
        <w:t xml:space="preserve"> и л о:</w:t>
      </w:r>
    </w:p>
    <w:p w:rsidR="00FE4D98" w:rsidRPr="00D7352D" w:rsidRDefault="00FE4D98" w:rsidP="00FE4D98">
      <w:pPr>
        <w:pStyle w:val="a3"/>
        <w:ind w:firstLine="709"/>
        <w:jc w:val="both"/>
        <w:rPr>
          <w:sz w:val="27"/>
          <w:szCs w:val="27"/>
        </w:rPr>
      </w:pPr>
      <w:r w:rsidRPr="00D7352D">
        <w:rPr>
          <w:sz w:val="27"/>
          <w:szCs w:val="27"/>
        </w:rPr>
        <w:t>1. Утвердить Порядок деятельности специализированных служб по вопросам похоронного дела (прилагается).</w:t>
      </w:r>
    </w:p>
    <w:p w:rsidR="00FE4D98" w:rsidRPr="00D7352D" w:rsidRDefault="00FE4D98" w:rsidP="00716075">
      <w:pPr>
        <w:pStyle w:val="a3"/>
        <w:spacing w:after="0"/>
        <w:ind w:firstLine="709"/>
        <w:jc w:val="both"/>
        <w:rPr>
          <w:sz w:val="27"/>
          <w:szCs w:val="27"/>
        </w:rPr>
      </w:pPr>
      <w:r w:rsidRPr="00D7352D">
        <w:rPr>
          <w:sz w:val="27"/>
          <w:szCs w:val="27"/>
        </w:rPr>
        <w:t xml:space="preserve">2.Настоящее решение обнародовать на информационном стенде </w:t>
      </w:r>
      <w:proofErr w:type="spellStart"/>
      <w:r w:rsidRPr="00D7352D">
        <w:rPr>
          <w:sz w:val="27"/>
          <w:szCs w:val="27"/>
        </w:rPr>
        <w:t>Юркинского</w:t>
      </w:r>
      <w:proofErr w:type="spellEnd"/>
      <w:r w:rsidRPr="00D7352D">
        <w:rPr>
          <w:sz w:val="27"/>
          <w:szCs w:val="27"/>
        </w:rPr>
        <w:t xml:space="preserve"> сельского поселения и разместить на официальном сайте Юринского муниципального района в информационно-телекоммуникационной сети «Интернет» (страничка – Юркинское  сельское поселение).</w:t>
      </w:r>
    </w:p>
    <w:p w:rsidR="00FE4D98" w:rsidRPr="00D7352D" w:rsidRDefault="00FE4D98" w:rsidP="00716075">
      <w:pPr>
        <w:pStyle w:val="normalweb"/>
        <w:spacing w:before="0" w:beforeAutospacing="0" w:after="0" w:afterAutospacing="0"/>
        <w:ind w:firstLine="709"/>
        <w:jc w:val="both"/>
        <w:rPr>
          <w:sz w:val="27"/>
          <w:szCs w:val="27"/>
        </w:rPr>
      </w:pPr>
      <w:r w:rsidRPr="00D7352D">
        <w:rPr>
          <w:sz w:val="27"/>
          <w:szCs w:val="27"/>
        </w:rPr>
        <w:t>3.</w:t>
      </w:r>
      <w:r w:rsidRPr="00D7352D">
        <w:rPr>
          <w:rStyle w:val="apple-converted-space"/>
          <w:color w:val="000000"/>
          <w:sz w:val="27"/>
          <w:szCs w:val="27"/>
        </w:rPr>
        <w:t> </w:t>
      </w:r>
      <w:r w:rsidRPr="00D7352D">
        <w:rPr>
          <w:sz w:val="27"/>
          <w:szCs w:val="27"/>
        </w:rPr>
        <w:t>Настоящее решение вступает в силу после его официального опубликования (обнародования).</w:t>
      </w:r>
    </w:p>
    <w:p w:rsidR="00FE4D98" w:rsidRDefault="00FE4D98" w:rsidP="00FE4D98">
      <w:pPr>
        <w:pStyle w:val="consplusnormal"/>
        <w:spacing w:before="0" w:beforeAutospacing="0" w:after="0" w:afterAutospacing="0"/>
        <w:ind w:firstLine="454"/>
        <w:jc w:val="both"/>
        <w:rPr>
          <w:sz w:val="27"/>
          <w:szCs w:val="27"/>
        </w:rPr>
      </w:pPr>
      <w:r w:rsidRPr="00D7352D">
        <w:rPr>
          <w:sz w:val="27"/>
          <w:szCs w:val="27"/>
        </w:rPr>
        <w:t> </w:t>
      </w:r>
    </w:p>
    <w:p w:rsidR="00D7352D" w:rsidRPr="00D7352D" w:rsidRDefault="00D7352D" w:rsidP="00FE4D98">
      <w:pPr>
        <w:pStyle w:val="consplusnormal"/>
        <w:spacing w:before="0" w:beforeAutospacing="0" w:after="0" w:afterAutospacing="0"/>
        <w:ind w:firstLine="454"/>
        <w:jc w:val="both"/>
        <w:rPr>
          <w:color w:val="000000"/>
          <w:sz w:val="27"/>
          <w:szCs w:val="27"/>
        </w:rPr>
      </w:pPr>
    </w:p>
    <w:p w:rsidR="00FE4D98" w:rsidRPr="00D7352D" w:rsidRDefault="00FE4D98" w:rsidP="00716075">
      <w:pPr>
        <w:ind w:firstLine="709"/>
        <w:jc w:val="both"/>
        <w:rPr>
          <w:b/>
          <w:sz w:val="27"/>
          <w:szCs w:val="27"/>
        </w:rPr>
      </w:pPr>
      <w:r w:rsidRPr="00D7352D">
        <w:rPr>
          <w:sz w:val="27"/>
          <w:szCs w:val="27"/>
        </w:rPr>
        <w:t xml:space="preserve"> </w:t>
      </w:r>
      <w:r w:rsidRPr="00D7352D">
        <w:rPr>
          <w:b/>
          <w:sz w:val="27"/>
          <w:szCs w:val="27"/>
        </w:rPr>
        <w:t xml:space="preserve">Глава </w:t>
      </w:r>
      <w:proofErr w:type="spellStart"/>
      <w:r w:rsidR="00B860F0" w:rsidRPr="00D7352D">
        <w:rPr>
          <w:b/>
          <w:sz w:val="27"/>
          <w:szCs w:val="27"/>
        </w:rPr>
        <w:t>Юркинского</w:t>
      </w:r>
      <w:proofErr w:type="spellEnd"/>
      <w:r w:rsidR="00716075" w:rsidRPr="00D7352D">
        <w:rPr>
          <w:b/>
          <w:sz w:val="27"/>
          <w:szCs w:val="27"/>
        </w:rPr>
        <w:t xml:space="preserve"> </w:t>
      </w:r>
      <w:r w:rsidRPr="00D7352D">
        <w:rPr>
          <w:b/>
          <w:sz w:val="27"/>
          <w:szCs w:val="27"/>
        </w:rPr>
        <w:t>сельского поселения</w:t>
      </w:r>
      <w:r w:rsidR="00716075" w:rsidRPr="00D7352D">
        <w:rPr>
          <w:b/>
          <w:sz w:val="27"/>
          <w:szCs w:val="27"/>
        </w:rPr>
        <w:t xml:space="preserve">           </w:t>
      </w:r>
      <w:r w:rsidRPr="00D7352D">
        <w:rPr>
          <w:b/>
          <w:sz w:val="27"/>
          <w:szCs w:val="27"/>
        </w:rPr>
        <w:t xml:space="preserve">           </w:t>
      </w:r>
      <w:r w:rsidR="00716075" w:rsidRPr="00D7352D">
        <w:rPr>
          <w:b/>
          <w:sz w:val="27"/>
          <w:szCs w:val="27"/>
        </w:rPr>
        <w:t>Н.С. Иванова</w:t>
      </w:r>
      <w:r w:rsidRPr="00D7352D">
        <w:rPr>
          <w:b/>
          <w:sz w:val="27"/>
          <w:szCs w:val="27"/>
        </w:rPr>
        <w:t xml:space="preserve"> </w:t>
      </w:r>
    </w:p>
    <w:p w:rsidR="00FE4D98" w:rsidRPr="00D7352D" w:rsidRDefault="00FE4D98" w:rsidP="00FE4D98">
      <w:pPr>
        <w:pStyle w:val="a3"/>
        <w:rPr>
          <w:sz w:val="27"/>
          <w:szCs w:val="27"/>
        </w:rPr>
      </w:pPr>
      <w:r w:rsidRPr="00D7352D">
        <w:rPr>
          <w:sz w:val="27"/>
          <w:szCs w:val="27"/>
        </w:rPr>
        <w:t xml:space="preserve"> </w:t>
      </w:r>
    </w:p>
    <w:p w:rsidR="00716075" w:rsidRPr="00D7352D" w:rsidRDefault="00716075" w:rsidP="00FE4D98">
      <w:pPr>
        <w:pStyle w:val="nospacing"/>
        <w:spacing w:before="0" w:beforeAutospacing="0" w:after="0" w:afterAutospacing="0"/>
        <w:jc w:val="center"/>
        <w:rPr>
          <w:b/>
          <w:bCs/>
          <w:sz w:val="27"/>
          <w:szCs w:val="27"/>
        </w:rPr>
      </w:pPr>
    </w:p>
    <w:p w:rsidR="00716075" w:rsidRPr="00D7352D" w:rsidRDefault="00716075" w:rsidP="00FE4D98">
      <w:pPr>
        <w:pStyle w:val="nospacing"/>
        <w:spacing w:before="0" w:beforeAutospacing="0" w:after="0" w:afterAutospacing="0"/>
        <w:jc w:val="center"/>
        <w:rPr>
          <w:b/>
          <w:bCs/>
          <w:sz w:val="27"/>
          <w:szCs w:val="27"/>
        </w:rPr>
      </w:pPr>
    </w:p>
    <w:p w:rsidR="00716075" w:rsidRDefault="00716075" w:rsidP="00FE4D98">
      <w:pPr>
        <w:pStyle w:val="nospacing"/>
        <w:spacing w:before="0" w:beforeAutospacing="0" w:after="0" w:afterAutospacing="0"/>
        <w:jc w:val="center"/>
        <w:rPr>
          <w:b/>
          <w:bCs/>
          <w:sz w:val="28"/>
          <w:szCs w:val="28"/>
        </w:rPr>
      </w:pPr>
    </w:p>
    <w:p w:rsidR="00D7352D" w:rsidRDefault="00D7352D" w:rsidP="00716075">
      <w:pPr>
        <w:ind w:left="5245"/>
        <w:jc w:val="center"/>
        <w:rPr>
          <w:b/>
          <w:bCs/>
          <w:kern w:val="32"/>
        </w:rPr>
      </w:pPr>
    </w:p>
    <w:p w:rsidR="00716075" w:rsidRPr="00842E65" w:rsidRDefault="00716075" w:rsidP="00716075">
      <w:pPr>
        <w:ind w:left="5245"/>
        <w:jc w:val="center"/>
        <w:rPr>
          <w:b/>
          <w:bCs/>
          <w:kern w:val="32"/>
        </w:rPr>
      </w:pPr>
      <w:r w:rsidRPr="00842E65">
        <w:rPr>
          <w:b/>
          <w:bCs/>
          <w:kern w:val="32"/>
        </w:rPr>
        <w:lastRenderedPageBreak/>
        <w:t xml:space="preserve">Утвержден </w:t>
      </w:r>
    </w:p>
    <w:p w:rsidR="00716075" w:rsidRPr="00842E65" w:rsidRDefault="00716075" w:rsidP="00716075">
      <w:pPr>
        <w:ind w:left="5245"/>
        <w:jc w:val="center"/>
        <w:rPr>
          <w:b/>
          <w:bCs/>
          <w:kern w:val="32"/>
        </w:rPr>
      </w:pPr>
      <w:r w:rsidRPr="00842E65">
        <w:rPr>
          <w:b/>
          <w:bCs/>
          <w:kern w:val="32"/>
        </w:rPr>
        <w:t>Решением Собрания депутатов</w:t>
      </w:r>
    </w:p>
    <w:p w:rsidR="00716075" w:rsidRDefault="00716075" w:rsidP="00716075">
      <w:pPr>
        <w:ind w:left="5245"/>
        <w:jc w:val="center"/>
        <w:rPr>
          <w:b/>
          <w:bCs/>
          <w:kern w:val="32"/>
        </w:rPr>
      </w:pPr>
      <w:proofErr w:type="spellStart"/>
      <w:r w:rsidRPr="00842E65">
        <w:rPr>
          <w:b/>
          <w:bCs/>
          <w:kern w:val="32"/>
        </w:rPr>
        <w:t>Юркинского</w:t>
      </w:r>
      <w:proofErr w:type="spellEnd"/>
      <w:r w:rsidRPr="00842E65">
        <w:rPr>
          <w:b/>
          <w:bCs/>
          <w:kern w:val="32"/>
        </w:rPr>
        <w:t xml:space="preserve"> сельского поселения</w:t>
      </w:r>
    </w:p>
    <w:p w:rsidR="00716075" w:rsidRDefault="00716075" w:rsidP="00716075">
      <w:pPr>
        <w:ind w:left="5245"/>
        <w:jc w:val="center"/>
        <w:rPr>
          <w:b/>
          <w:bCs/>
          <w:kern w:val="32"/>
        </w:rPr>
      </w:pPr>
      <w:r>
        <w:rPr>
          <w:b/>
          <w:bCs/>
          <w:kern w:val="32"/>
        </w:rPr>
        <w:t>от 06 августа 2021г. № 118</w:t>
      </w:r>
    </w:p>
    <w:p w:rsidR="00716075" w:rsidRDefault="00716075" w:rsidP="00716075">
      <w:pPr>
        <w:ind w:left="5245"/>
        <w:jc w:val="center"/>
        <w:rPr>
          <w:b/>
          <w:bCs/>
          <w:kern w:val="32"/>
        </w:rPr>
      </w:pPr>
    </w:p>
    <w:p w:rsidR="00716075" w:rsidRDefault="00716075" w:rsidP="00716075">
      <w:pPr>
        <w:ind w:left="5245"/>
        <w:jc w:val="center"/>
        <w:rPr>
          <w:b/>
          <w:bCs/>
          <w:kern w:val="32"/>
        </w:rPr>
      </w:pPr>
    </w:p>
    <w:p w:rsidR="00716075" w:rsidRPr="00842E65" w:rsidRDefault="00716075" w:rsidP="00716075">
      <w:pPr>
        <w:ind w:left="5245"/>
        <w:jc w:val="center"/>
        <w:rPr>
          <w:b/>
          <w:bCs/>
          <w:kern w:val="32"/>
        </w:rPr>
      </w:pPr>
    </w:p>
    <w:p w:rsidR="00716075" w:rsidRDefault="00716075" w:rsidP="00FE4D98">
      <w:pPr>
        <w:pStyle w:val="nospacing"/>
        <w:spacing w:before="0" w:beforeAutospacing="0" w:after="0" w:afterAutospacing="0"/>
        <w:jc w:val="center"/>
        <w:rPr>
          <w:b/>
          <w:bCs/>
          <w:sz w:val="28"/>
          <w:szCs w:val="28"/>
        </w:rPr>
      </w:pPr>
    </w:p>
    <w:p w:rsidR="00FE4D98" w:rsidRPr="00D7352D" w:rsidRDefault="00FE4D98" w:rsidP="00FE4D98">
      <w:pPr>
        <w:pStyle w:val="nospacing"/>
        <w:spacing w:before="0" w:beforeAutospacing="0" w:after="0" w:afterAutospacing="0"/>
        <w:jc w:val="center"/>
        <w:rPr>
          <w:sz w:val="27"/>
          <w:szCs w:val="27"/>
        </w:rPr>
      </w:pPr>
      <w:r w:rsidRPr="00D7352D">
        <w:rPr>
          <w:b/>
          <w:bCs/>
          <w:sz w:val="27"/>
          <w:szCs w:val="27"/>
        </w:rPr>
        <w:t xml:space="preserve">Порядок </w:t>
      </w:r>
    </w:p>
    <w:p w:rsidR="00716075" w:rsidRPr="00D7352D" w:rsidRDefault="00FE4D98" w:rsidP="00FE4D98">
      <w:pPr>
        <w:pStyle w:val="nospacing"/>
        <w:spacing w:before="0" w:beforeAutospacing="0" w:after="0" w:afterAutospacing="0"/>
        <w:jc w:val="center"/>
        <w:rPr>
          <w:b/>
          <w:bCs/>
          <w:sz w:val="27"/>
          <w:szCs w:val="27"/>
        </w:rPr>
      </w:pPr>
      <w:r w:rsidRPr="00D7352D">
        <w:rPr>
          <w:rStyle w:val="emphasis"/>
          <w:b/>
          <w:bCs/>
          <w:sz w:val="27"/>
          <w:szCs w:val="27"/>
        </w:rPr>
        <w:t>деятельности</w:t>
      </w:r>
      <w:r w:rsidRPr="00D7352D">
        <w:rPr>
          <w:b/>
          <w:bCs/>
          <w:sz w:val="27"/>
          <w:szCs w:val="27"/>
        </w:rPr>
        <w:t xml:space="preserve"> </w:t>
      </w:r>
      <w:r w:rsidRPr="00D7352D">
        <w:rPr>
          <w:rStyle w:val="emphasis"/>
          <w:b/>
          <w:bCs/>
          <w:sz w:val="27"/>
          <w:szCs w:val="27"/>
        </w:rPr>
        <w:t>специализированных служб</w:t>
      </w:r>
      <w:r w:rsidRPr="00D7352D">
        <w:rPr>
          <w:b/>
          <w:bCs/>
          <w:sz w:val="27"/>
          <w:szCs w:val="27"/>
        </w:rPr>
        <w:t xml:space="preserve"> </w:t>
      </w:r>
    </w:p>
    <w:p w:rsidR="00716075" w:rsidRPr="00D7352D" w:rsidRDefault="00FE4D98" w:rsidP="00FE4D98">
      <w:pPr>
        <w:pStyle w:val="nospacing"/>
        <w:spacing w:before="0" w:beforeAutospacing="0" w:after="0" w:afterAutospacing="0"/>
        <w:jc w:val="center"/>
        <w:rPr>
          <w:b/>
          <w:bCs/>
          <w:sz w:val="27"/>
          <w:szCs w:val="27"/>
        </w:rPr>
      </w:pPr>
      <w:r w:rsidRPr="00D7352D">
        <w:rPr>
          <w:b/>
          <w:bCs/>
          <w:sz w:val="27"/>
          <w:szCs w:val="27"/>
        </w:rPr>
        <w:t>по вопросам похоронного дела</w:t>
      </w:r>
    </w:p>
    <w:p w:rsidR="00716075" w:rsidRPr="00D7352D" w:rsidRDefault="00716075" w:rsidP="00FE4D98">
      <w:pPr>
        <w:pStyle w:val="nospacing"/>
        <w:spacing w:before="0" w:beforeAutospacing="0" w:after="0" w:afterAutospacing="0"/>
        <w:jc w:val="center"/>
        <w:rPr>
          <w:b/>
          <w:bCs/>
          <w:sz w:val="27"/>
          <w:szCs w:val="27"/>
        </w:rPr>
      </w:pPr>
    </w:p>
    <w:p w:rsidR="00FE4D98" w:rsidRPr="00D7352D" w:rsidRDefault="00FE4D98" w:rsidP="00FE4D98">
      <w:pPr>
        <w:pStyle w:val="nospacing"/>
        <w:spacing w:before="0" w:beforeAutospacing="0" w:after="0" w:afterAutospacing="0"/>
        <w:jc w:val="center"/>
        <w:rPr>
          <w:sz w:val="27"/>
          <w:szCs w:val="27"/>
        </w:rPr>
      </w:pPr>
      <w:r w:rsidRPr="00D7352D">
        <w:rPr>
          <w:b/>
          <w:bCs/>
          <w:sz w:val="27"/>
          <w:szCs w:val="27"/>
        </w:rPr>
        <w:t xml:space="preserve"> </w:t>
      </w:r>
    </w:p>
    <w:p w:rsidR="00FE4D98" w:rsidRPr="00D7352D" w:rsidRDefault="00FE4D98" w:rsidP="00716075">
      <w:pPr>
        <w:pStyle w:val="nospacing"/>
        <w:spacing w:before="0" w:beforeAutospacing="0" w:after="120" w:afterAutospacing="0"/>
        <w:ind w:firstLine="567"/>
        <w:jc w:val="center"/>
        <w:rPr>
          <w:b/>
          <w:sz w:val="27"/>
          <w:szCs w:val="27"/>
        </w:rPr>
      </w:pPr>
      <w:r w:rsidRPr="00D7352D">
        <w:rPr>
          <w:b/>
          <w:sz w:val="27"/>
          <w:szCs w:val="27"/>
        </w:rPr>
        <w:t>Раздел 1. Общие положения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1.1. </w:t>
      </w:r>
      <w:proofErr w:type="gramStart"/>
      <w:r w:rsidRPr="00D7352D">
        <w:rPr>
          <w:sz w:val="27"/>
          <w:szCs w:val="27"/>
        </w:rPr>
        <w:t xml:space="preserve">Настоящий Порядок </w:t>
      </w:r>
      <w:r w:rsidRPr="00D7352D">
        <w:rPr>
          <w:rStyle w:val="emphasis"/>
          <w:sz w:val="27"/>
          <w:szCs w:val="27"/>
        </w:rPr>
        <w:t>деятельности специализированных</w:t>
      </w:r>
      <w:r w:rsidRPr="00D7352D">
        <w:rPr>
          <w:sz w:val="27"/>
          <w:szCs w:val="27"/>
        </w:rPr>
        <w:t xml:space="preserve"> </w:t>
      </w:r>
      <w:r w:rsidRPr="00D7352D">
        <w:rPr>
          <w:rStyle w:val="emphasis"/>
          <w:sz w:val="27"/>
          <w:szCs w:val="27"/>
        </w:rPr>
        <w:t>служб</w:t>
      </w:r>
      <w:r w:rsidRPr="00D7352D">
        <w:rPr>
          <w:sz w:val="27"/>
          <w:szCs w:val="27"/>
        </w:rPr>
        <w:t xml:space="preserve"> по вопросам похоронного дела на территории (наименование муниципального образования) (далее - Порядок) разработан в соответствии с Федеральным законом от 12.01.1996 № 8–ФЗ «О погребении и похоронном деле», Постановлением Правительства Республики Марий Эл от 21.11.2007 N 270 "О мерах по реализации Федерального закона "О погребении и похоронном деле" в целях обеспечения прав граждан на предоставление услуг по погребению</w:t>
      </w:r>
      <w:proofErr w:type="gramEnd"/>
      <w:r w:rsidRPr="00D7352D">
        <w:rPr>
          <w:sz w:val="27"/>
          <w:szCs w:val="27"/>
        </w:rPr>
        <w:t xml:space="preserve"> умерших (погибших).</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1.2. Порядок определяет основные вопросы </w:t>
      </w:r>
      <w:r w:rsidRPr="00D7352D">
        <w:rPr>
          <w:rStyle w:val="emphasis"/>
          <w:sz w:val="27"/>
          <w:szCs w:val="27"/>
        </w:rPr>
        <w:t>деятельности специализированных служб</w:t>
      </w:r>
      <w:r w:rsidRPr="00D7352D">
        <w:rPr>
          <w:sz w:val="27"/>
          <w:szCs w:val="27"/>
        </w:rPr>
        <w:t xml:space="preserve"> по вопросам похоронного дела на территории </w:t>
      </w:r>
      <w:proofErr w:type="spellStart"/>
      <w:r w:rsidR="00B860F0" w:rsidRPr="00D7352D">
        <w:rPr>
          <w:sz w:val="27"/>
          <w:szCs w:val="27"/>
        </w:rPr>
        <w:t>Юркинского</w:t>
      </w:r>
      <w:proofErr w:type="spellEnd"/>
      <w:r w:rsidRPr="00D7352D">
        <w:rPr>
          <w:sz w:val="27"/>
          <w:szCs w:val="27"/>
        </w:rPr>
        <w:t xml:space="preserve"> сельского поселения  (далее – Специализированные службы по вопросам похоронного дела).</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1.3. Специализированные службы по вопросам похоронного дела создаются </w:t>
      </w:r>
      <w:proofErr w:type="spellStart"/>
      <w:r w:rsidR="00B860F0" w:rsidRPr="00D7352D">
        <w:rPr>
          <w:sz w:val="27"/>
          <w:szCs w:val="27"/>
        </w:rPr>
        <w:t>Юркинского</w:t>
      </w:r>
      <w:proofErr w:type="spellEnd"/>
      <w:r w:rsidRPr="00D7352D">
        <w:rPr>
          <w:sz w:val="27"/>
          <w:szCs w:val="27"/>
        </w:rPr>
        <w:t xml:space="preserve"> сельской администрацией Юринского муниципального района Республики Марий Эл (далее - Администрация) в соответствии с действующим законодательством.</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1.4. На специализированные службы по вопросам похоронного дела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 на кладбищах </w:t>
      </w:r>
      <w:proofErr w:type="spellStart"/>
      <w:r w:rsidR="00B860F0" w:rsidRPr="00D7352D">
        <w:rPr>
          <w:sz w:val="27"/>
          <w:szCs w:val="27"/>
        </w:rPr>
        <w:t>Юркинского</w:t>
      </w:r>
      <w:proofErr w:type="spellEnd"/>
      <w:r w:rsidRPr="00D7352D">
        <w:rPr>
          <w:sz w:val="27"/>
          <w:szCs w:val="27"/>
        </w:rPr>
        <w:t xml:space="preserve"> сельского поселения.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1.5. В своей деятельности, связанной с оказанием гарантированного перечня услуг по погребению на безвозмездной основе, специализированные службы по вопросам похоронного дела подчиняются Администрации.</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1.6. Отказ специализированных служб по вопросам похоронного дела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 допускается.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1.7. Субъектный состав участников рынка ритуальных услуг не ограничивается созданием с</w:t>
      </w:r>
      <w:r w:rsidRPr="00D7352D">
        <w:rPr>
          <w:rStyle w:val="emphasis"/>
          <w:sz w:val="27"/>
          <w:szCs w:val="27"/>
        </w:rPr>
        <w:t xml:space="preserve">пециализированных служб </w:t>
      </w:r>
      <w:r w:rsidRPr="00D7352D">
        <w:rPr>
          <w:sz w:val="27"/>
          <w:szCs w:val="27"/>
        </w:rPr>
        <w:t xml:space="preserve">по вопросам похоронного дела. Заниматься </w:t>
      </w:r>
      <w:r w:rsidRPr="00D7352D">
        <w:rPr>
          <w:rStyle w:val="emphasis"/>
          <w:sz w:val="27"/>
          <w:szCs w:val="27"/>
        </w:rPr>
        <w:t xml:space="preserve">деятельностью </w:t>
      </w:r>
      <w:r w:rsidRPr="00D7352D">
        <w:rPr>
          <w:sz w:val="27"/>
          <w:szCs w:val="27"/>
        </w:rPr>
        <w:t xml:space="preserve">по организации похорон и оказанию связанных с ними ритуальных услуг (кроме гарантированного перечня услуг по погребению на безвозмездной основе) вправе иные </w:t>
      </w:r>
      <w:r w:rsidRPr="00D7352D">
        <w:rPr>
          <w:sz w:val="27"/>
          <w:szCs w:val="27"/>
        </w:rPr>
        <w:lastRenderedPageBreak/>
        <w:t>хозяйствующие субъекты (юридические лица и индивидуальные предприниматели), не являющиеся специализированными службами по вопросам похоронного дела.</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1.8. Все субъекты рынка ритуальных услуг пользуются равными правами в </w:t>
      </w:r>
      <w:r w:rsidRPr="00D7352D">
        <w:rPr>
          <w:rStyle w:val="emphasis"/>
          <w:sz w:val="27"/>
          <w:szCs w:val="27"/>
        </w:rPr>
        <w:t xml:space="preserve">деятельности </w:t>
      </w:r>
      <w:r w:rsidRPr="00D7352D">
        <w:rPr>
          <w:sz w:val="27"/>
          <w:szCs w:val="27"/>
        </w:rPr>
        <w:t>по предоставлению гражданам услуг по погребению и иных ритуальных услуг. Ни одной из с</w:t>
      </w:r>
      <w:r w:rsidRPr="00D7352D">
        <w:rPr>
          <w:rStyle w:val="emphasis"/>
          <w:sz w:val="27"/>
          <w:szCs w:val="27"/>
        </w:rPr>
        <w:t xml:space="preserve">пециализированных служб </w:t>
      </w:r>
      <w:r w:rsidRPr="00D7352D">
        <w:rPr>
          <w:sz w:val="27"/>
          <w:szCs w:val="27"/>
        </w:rPr>
        <w:t>по вопросам похоронного дела не могут быть предоставлены необоснованные льготы, ставящие данную организацию в наиболее благоприятные условия по отношению к другим специализированным службам по вопросам похоронного дела или иным хозяйствующим субъектам, оказывающим ритуальные услуги.</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1.9. Специализированные службы по вопросам похоронного дела не вправе препятствовать в осуществлении погребения лицам, исполняющим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обязанность осуществить погребение умершего.</w:t>
      </w:r>
    </w:p>
    <w:p w:rsidR="00FE4D98" w:rsidRPr="00D7352D" w:rsidRDefault="00FE4D98" w:rsidP="00716075">
      <w:pPr>
        <w:pStyle w:val="nospacing"/>
        <w:spacing w:before="0" w:beforeAutospacing="0" w:after="120" w:afterAutospacing="0"/>
        <w:ind w:firstLine="567"/>
        <w:jc w:val="both"/>
        <w:rPr>
          <w:sz w:val="27"/>
          <w:szCs w:val="27"/>
        </w:rPr>
      </w:pPr>
      <w:r w:rsidRPr="00D7352D">
        <w:rPr>
          <w:sz w:val="27"/>
          <w:szCs w:val="27"/>
        </w:rPr>
        <w:t xml:space="preserve">1.10. </w:t>
      </w:r>
      <w:proofErr w:type="gramStart"/>
      <w:r w:rsidRPr="00D7352D">
        <w:rPr>
          <w:sz w:val="27"/>
          <w:szCs w:val="27"/>
        </w:rPr>
        <w:t>В целях соблюдения норм Гражданского кодекса Российской Федерации (ст. 1 и ст. 421) специализированные службы по вопросам похоронного дела не вправе обязывать (понуждать) приобретать у них ритуальные услуги, в том числе на платной основе и услуги, входящие в предусмотренный Федеральным законом от 12.01.1996 № 8–ФЗ «О погребении и похоронном деле», Постановлением Правительства Республики Марий Эл от 21.11.2007 N 270 "О мерах</w:t>
      </w:r>
      <w:proofErr w:type="gramEnd"/>
      <w:r w:rsidRPr="00D7352D">
        <w:rPr>
          <w:sz w:val="27"/>
          <w:szCs w:val="27"/>
        </w:rPr>
        <w:t xml:space="preserve"> по реализации Федерального закона "О погребении и похоронном деле" гарантированный перечень услуг по погребению.</w:t>
      </w:r>
    </w:p>
    <w:p w:rsidR="00716075" w:rsidRPr="00D7352D" w:rsidRDefault="00FE4D98" w:rsidP="003B0E3A">
      <w:pPr>
        <w:pStyle w:val="nospacing"/>
        <w:spacing w:before="0" w:beforeAutospacing="0" w:after="0" w:afterAutospacing="0"/>
        <w:jc w:val="center"/>
        <w:rPr>
          <w:b/>
          <w:sz w:val="27"/>
          <w:szCs w:val="27"/>
        </w:rPr>
      </w:pPr>
      <w:r w:rsidRPr="00D7352D">
        <w:rPr>
          <w:b/>
          <w:sz w:val="27"/>
          <w:szCs w:val="27"/>
        </w:rPr>
        <w:t>Раздел 2. Создание специализированных служб</w:t>
      </w:r>
    </w:p>
    <w:p w:rsidR="00FE4D98" w:rsidRPr="00D7352D" w:rsidRDefault="00FE4D98" w:rsidP="00716075">
      <w:pPr>
        <w:pStyle w:val="nospacing"/>
        <w:spacing w:before="0" w:beforeAutospacing="0" w:after="120" w:afterAutospacing="0"/>
        <w:ind w:firstLine="567"/>
        <w:jc w:val="center"/>
        <w:rPr>
          <w:b/>
          <w:sz w:val="27"/>
          <w:szCs w:val="27"/>
        </w:rPr>
      </w:pPr>
      <w:r w:rsidRPr="00D7352D">
        <w:rPr>
          <w:b/>
          <w:sz w:val="27"/>
          <w:szCs w:val="27"/>
        </w:rPr>
        <w:t xml:space="preserve"> по вопросам похоронного дела</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2.1. Специализированные службы по вопросам похоронного дела могут быть созданы в любой организационно-правовой форме, предусмотренной гражданским законодательством Российской Федерации. Оказание услуг по погребению является обязательным видом </w:t>
      </w:r>
      <w:r w:rsidRPr="00D7352D">
        <w:rPr>
          <w:rStyle w:val="emphasis"/>
          <w:sz w:val="27"/>
          <w:szCs w:val="27"/>
        </w:rPr>
        <w:t xml:space="preserve">деятельности </w:t>
      </w:r>
      <w:r w:rsidRPr="00D7352D">
        <w:rPr>
          <w:sz w:val="27"/>
          <w:szCs w:val="27"/>
        </w:rPr>
        <w:t>с</w:t>
      </w:r>
      <w:r w:rsidRPr="00D7352D">
        <w:rPr>
          <w:rStyle w:val="emphasis"/>
          <w:sz w:val="27"/>
          <w:szCs w:val="27"/>
        </w:rPr>
        <w:t xml:space="preserve">пециализированных служб </w:t>
      </w:r>
      <w:r w:rsidRPr="00D7352D">
        <w:rPr>
          <w:sz w:val="27"/>
          <w:szCs w:val="27"/>
        </w:rPr>
        <w:t>по вопросам похоронного дела.</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2.2. Государственная регистрация специализированных служб по вопросам похоронного дела осуществляется в соответствии с законодательством Российской Федерации.</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2.3. Учредителем специализированных служб по вопросам похоронного дела от имени органов местного самоуправления Быковского сельского поселения выступает Администрация. </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2.4. Администрация не имеет права присвоения статуса с</w:t>
      </w:r>
      <w:r w:rsidRPr="00D7352D">
        <w:rPr>
          <w:rStyle w:val="emphasis"/>
          <w:sz w:val="27"/>
          <w:szCs w:val="27"/>
        </w:rPr>
        <w:t xml:space="preserve">пециализированных служб </w:t>
      </w:r>
      <w:r w:rsidRPr="00D7352D">
        <w:rPr>
          <w:sz w:val="27"/>
          <w:szCs w:val="27"/>
        </w:rPr>
        <w:t xml:space="preserve">по вопросам похоронного дела хозяйствующим субъектам, осуществляющим </w:t>
      </w:r>
      <w:r w:rsidRPr="00D7352D">
        <w:rPr>
          <w:rStyle w:val="emphasis"/>
          <w:sz w:val="27"/>
          <w:szCs w:val="27"/>
        </w:rPr>
        <w:t xml:space="preserve">деятельность </w:t>
      </w:r>
      <w:r w:rsidRPr="00D7352D">
        <w:rPr>
          <w:sz w:val="27"/>
          <w:szCs w:val="27"/>
        </w:rPr>
        <w:t>на рынке ритуальных услуг и учрежденным физическими и (или) юридическими лицами.</w:t>
      </w:r>
    </w:p>
    <w:p w:rsidR="00FE4D98" w:rsidRPr="00D7352D" w:rsidRDefault="00FE4D98" w:rsidP="00716075">
      <w:pPr>
        <w:pStyle w:val="nospacing"/>
        <w:spacing w:before="0" w:beforeAutospacing="0" w:after="120" w:afterAutospacing="0"/>
        <w:ind w:firstLine="567"/>
        <w:jc w:val="both"/>
        <w:rPr>
          <w:sz w:val="27"/>
          <w:szCs w:val="27"/>
        </w:rPr>
      </w:pPr>
      <w:r w:rsidRPr="00D7352D">
        <w:rPr>
          <w:sz w:val="27"/>
          <w:szCs w:val="27"/>
        </w:rPr>
        <w:t>2.5. Ликвидация специализированных служб по вопросам похоронного дела осуществляется в порядке, предусмотренном гражданским законодательством Российской Федерации.</w:t>
      </w:r>
    </w:p>
    <w:p w:rsidR="00D7352D" w:rsidRDefault="00D7352D" w:rsidP="00FE4D98">
      <w:pPr>
        <w:pStyle w:val="nospacing"/>
        <w:spacing w:before="0" w:beforeAutospacing="0" w:after="0" w:afterAutospacing="0"/>
        <w:ind w:firstLine="567"/>
        <w:jc w:val="center"/>
        <w:rPr>
          <w:b/>
          <w:sz w:val="27"/>
          <w:szCs w:val="27"/>
        </w:rPr>
      </w:pPr>
    </w:p>
    <w:p w:rsidR="00716075" w:rsidRPr="00D7352D" w:rsidRDefault="00FE4D98" w:rsidP="00D7352D">
      <w:pPr>
        <w:pStyle w:val="nospacing"/>
        <w:spacing w:before="0" w:beforeAutospacing="0" w:after="0" w:afterAutospacing="0"/>
        <w:jc w:val="center"/>
        <w:rPr>
          <w:rStyle w:val="emphasis"/>
          <w:b/>
          <w:sz w:val="27"/>
          <w:szCs w:val="27"/>
        </w:rPr>
      </w:pPr>
      <w:r w:rsidRPr="00D7352D">
        <w:rPr>
          <w:b/>
          <w:sz w:val="27"/>
          <w:szCs w:val="27"/>
        </w:rPr>
        <w:lastRenderedPageBreak/>
        <w:t xml:space="preserve">Раздел 3. Организация </w:t>
      </w:r>
      <w:r w:rsidRPr="00D7352D">
        <w:rPr>
          <w:rStyle w:val="emphasis"/>
          <w:b/>
          <w:sz w:val="27"/>
          <w:szCs w:val="27"/>
        </w:rPr>
        <w:t xml:space="preserve">деятельности </w:t>
      </w:r>
      <w:proofErr w:type="gramStart"/>
      <w:r w:rsidRPr="00D7352D">
        <w:rPr>
          <w:b/>
          <w:sz w:val="27"/>
          <w:szCs w:val="27"/>
        </w:rPr>
        <w:t>с</w:t>
      </w:r>
      <w:r w:rsidRPr="00D7352D">
        <w:rPr>
          <w:rStyle w:val="emphasis"/>
          <w:b/>
          <w:sz w:val="27"/>
          <w:szCs w:val="27"/>
        </w:rPr>
        <w:t>пециализированных</w:t>
      </w:r>
      <w:proofErr w:type="gramEnd"/>
      <w:r w:rsidRPr="00D7352D">
        <w:rPr>
          <w:rStyle w:val="emphasis"/>
          <w:b/>
          <w:sz w:val="27"/>
          <w:szCs w:val="27"/>
        </w:rPr>
        <w:t xml:space="preserve"> </w:t>
      </w:r>
    </w:p>
    <w:p w:rsidR="00FE4D98" w:rsidRPr="00D7352D" w:rsidRDefault="00FE4D98" w:rsidP="00716075">
      <w:pPr>
        <w:pStyle w:val="nospacing"/>
        <w:spacing w:before="0" w:beforeAutospacing="0" w:after="120" w:afterAutospacing="0"/>
        <w:ind w:firstLine="567"/>
        <w:jc w:val="center"/>
        <w:rPr>
          <w:b/>
          <w:sz w:val="27"/>
          <w:szCs w:val="27"/>
        </w:rPr>
      </w:pPr>
      <w:r w:rsidRPr="00D7352D">
        <w:rPr>
          <w:rStyle w:val="emphasis"/>
          <w:b/>
          <w:sz w:val="27"/>
          <w:szCs w:val="27"/>
        </w:rPr>
        <w:t>служб</w:t>
      </w:r>
      <w:r w:rsidRPr="00D7352D">
        <w:rPr>
          <w:b/>
          <w:sz w:val="27"/>
          <w:szCs w:val="27"/>
        </w:rPr>
        <w:t xml:space="preserve"> по вопросам похоронного дела</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3.1. Основные требования к организации </w:t>
      </w:r>
      <w:r w:rsidRPr="00D7352D">
        <w:rPr>
          <w:rStyle w:val="emphasis"/>
          <w:sz w:val="27"/>
          <w:szCs w:val="27"/>
        </w:rPr>
        <w:t xml:space="preserve">деятельности специализированных служб </w:t>
      </w:r>
      <w:r w:rsidRPr="00D7352D">
        <w:rPr>
          <w:sz w:val="27"/>
          <w:szCs w:val="27"/>
        </w:rPr>
        <w:t>по вопросам похоронного дела и качеству предоставляемых услуг, входящих в гарантированный перечень услуг по погребению:</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3.1.1. В своей </w:t>
      </w:r>
      <w:r w:rsidRPr="00D7352D">
        <w:rPr>
          <w:rStyle w:val="emphasis"/>
          <w:sz w:val="27"/>
          <w:szCs w:val="27"/>
        </w:rPr>
        <w:t>деятельности с</w:t>
      </w:r>
      <w:r w:rsidRPr="00D7352D">
        <w:rPr>
          <w:sz w:val="27"/>
          <w:szCs w:val="27"/>
        </w:rPr>
        <w:t>пециализированные службы по вопросам похоронного дела руководствуются действующим законодательством Российской Федерации, Республики Марий Эл, муниципальными правовыми актами, иными правовыми актами в сфере похоронного дела и настоящим Порядком.</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3.1.2. Основными функциями специализированных служб по вопросам похоронного дела являются: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погребение умерших и оказание услуг, связанных с погребением;</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выполнение гарантированного перечня услуг по организации погребения на общественных кладбищах Быковского сельского поселения;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повышение качества оказываемых услуг по погребению;</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удовлетворение потребностей населения в сфере услуг по погребению;</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создание материально-технической базы похорон на современном уровне;</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гуманность обслуживания.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3.1.3. Специализированные службы по вопросам похоронного дела могут осуществлять:</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 прием заказов и заключение договоров на </w:t>
      </w:r>
      <w:proofErr w:type="gramStart"/>
      <w:r w:rsidRPr="00D7352D">
        <w:rPr>
          <w:sz w:val="27"/>
          <w:szCs w:val="27"/>
        </w:rPr>
        <w:t>организацию</w:t>
      </w:r>
      <w:proofErr w:type="gramEnd"/>
      <w:r w:rsidRPr="00D7352D">
        <w:rPr>
          <w:sz w:val="27"/>
          <w:szCs w:val="27"/>
        </w:rPr>
        <w:t xml:space="preserve"> и проведение похорон;</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изготовление гробов и необходимых ритуальных принадлежностей;</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оказание услуг по транспортировке тел умерших (погибших);</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 захоронение и перезахоронение тел умерших (погибших); </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 изготовление и установка надмогильных сооружений; </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иные функции, предусмотренные действующим законодательством.</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3.1.4. Специализированные службы по вопросам похоронного дела должны иметь:</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самостоятельный баланс, печать и штамп со своим наименованием, расчетный и иные счета в банковских учреждениях, может иметь также свои фирменные знаки;</w:t>
      </w:r>
    </w:p>
    <w:p w:rsidR="00FE4D98" w:rsidRPr="00D7352D" w:rsidRDefault="00FE4D98" w:rsidP="00FE4D98">
      <w:pPr>
        <w:pStyle w:val="nospacing"/>
        <w:spacing w:before="0" w:beforeAutospacing="0" w:after="0" w:afterAutospacing="0"/>
        <w:ind w:firstLine="567"/>
        <w:jc w:val="both"/>
        <w:rPr>
          <w:sz w:val="27"/>
          <w:szCs w:val="27"/>
        </w:rPr>
      </w:pPr>
      <w:proofErr w:type="gramStart"/>
      <w:r w:rsidRPr="00D7352D">
        <w:rPr>
          <w:sz w:val="27"/>
          <w:szCs w:val="27"/>
        </w:rPr>
        <w:t>- на праве собственности, аренды или другом законном основании, специально оборудованные помещения (похоронные бюро или дома, пункты приема заказов и т.д.),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roofErr w:type="gramEnd"/>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3.1.5. </w:t>
      </w:r>
      <w:proofErr w:type="gramStart"/>
      <w:r w:rsidRPr="00D7352D">
        <w:rPr>
          <w:sz w:val="27"/>
          <w:szCs w:val="27"/>
        </w:rPr>
        <w:t xml:space="preserve">При выезде на дом работники специализированных служб по вопросам похоронного дела должны иметь при себе: служебное удостоверение, </w:t>
      </w:r>
      <w:r w:rsidRPr="00D7352D">
        <w:rPr>
          <w:sz w:val="27"/>
          <w:szCs w:val="27"/>
        </w:rPr>
        <w:lastRenderedPageBreak/>
        <w:t>альбом (каталог) с цветными фотографиями образцов (моделей) предметов, необходимых для погребения, и образцов оформления мест захоронения, утвержденный в установленном порядке прейскурант цен (тарифов) на оказываемые ритуальные услуги и предметы похоронного назначения, бланки счетов-заказов на оформление заказов на услуги по погребению и иные ритуальные</w:t>
      </w:r>
      <w:proofErr w:type="gramEnd"/>
      <w:r w:rsidRPr="00D7352D">
        <w:rPr>
          <w:sz w:val="27"/>
          <w:szCs w:val="27"/>
        </w:rPr>
        <w:t xml:space="preserve"> услуги.</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3.1.6. При оформлении заказов на услуги по погребению и иные ритуальные услуги работники специализированных служб по вопросам похоронного дела обязаны:</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3.1.7. Специализированные службы по вопросам похоронного дела обязаны обеспечить наличие единообразных и четко оформленных ценников на реализуемые предметы похоронного назначения, подписи материально ответственного лица и печати организации, даты оформления ценника.</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3.1.8. Специализированные службы по вопросам похоронного дела организуют ежедневный режим работы работников ритуального обслуживания:  с 9 до 16ч, прием заказов и заключение договоров на организацию похорон осуществляется с 9 до 16ч.</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3.1.9. Качество услуг по погребению, оказываемых согласно гарантируемому перечню услуг по погребению, должно соответствовать установленным требованиям. Качество оказываемых специализированными службами по вопросам похоронного дела иных ритуальных услуг должно удовлетворять требованиям, установленным договором между специализированными службами по вопросам похоронного дела и лицом, взявшим на себя обязанность осуществить погребение умершего.</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При отсутствии в договоре условий о качестве ритуальной услуги специализированные службы по вопросам похоронного дела обязаны оказать услугу в соответствии с целями, для которых услуга такого рода обычно используется.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Если законом или иным нормативным правовым актом, принятым в соответствии с законом, предусмотрены обязательные требования к качеству услуги, специализированные службы по вопросам похоронного дела обязаны оказать ритуальную услугу, соответствующую этим требованиям</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Специализированные службы по вопросам похоронного дела в случае некачественного выполнения услуг обязаны за свой счет в течение 10 суток устранить недостатки и принести в письменном виде извинения.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3.1.10. Специализированные службы по вопросам похоронного дела обеспечивают в соответствии с действующим законодательством формирование </w:t>
      </w:r>
      <w:r w:rsidRPr="00D7352D">
        <w:rPr>
          <w:sz w:val="27"/>
          <w:szCs w:val="27"/>
        </w:rPr>
        <w:lastRenderedPageBreak/>
        <w:t>и сохранность архивного фонда документов по приему и исполнению заказов на услуги по погребению умерших (погибших) и иные ритуальные услуги.</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3.1.11. Специализированные службы по вопросам похоронного дела вправе заключать прижизненные договоры на услуги, связанные с погребением умершего, а также договоры по устройству и содержанию мест захоронения.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3.2. Исполнение специализированными службами по вопросам похоронного дела гарантий погребения: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3.2.1. </w:t>
      </w:r>
      <w:proofErr w:type="gramStart"/>
      <w:r w:rsidRPr="00D7352D">
        <w:rPr>
          <w:sz w:val="27"/>
          <w:szCs w:val="27"/>
        </w:rPr>
        <w:t>Специализированные службы по вопросам похоронного дела обязаны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наличия на указанном им месте погребения свободного земельного участка, а также с учетом заслуг умершего перед обществом и государством.</w:t>
      </w:r>
      <w:proofErr w:type="gramEnd"/>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3.2.2. Специализированные службы по вопросам похоронного дела по требованию лица, взявшего на себя обязанность осуществить погребение умершего, обязаны оказывать на безвозмездной основе услуги по погребению, предусмотренные гарантированным перечнем услуг по погребению.</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3.2.3.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 (наименование представительного органа муниципального образования).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3.2.4. Лицу, взявшему на себя обязанность осуществить погребение, в соответствии с гарантированным перечнем услуг по погребению, гарантируется оказание на безвозмездной основе следующих услуг:</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оформление документов, необходимых для погребения;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предоставление и доставка гроба с обивкой и других предметов, необходимых для погребения;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перевозка тела (останков) умершего (погибшего) на кладбище;</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погребение умершего (погибшего) (копка могилы, захоронение в могилу, склеп);</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предоставление и установка похоронного регистрационного знака с надписью (фамилия, имя, отчество погребенного, даты его рождения и смерти).</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3.2.5.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заявления в произвольной форме об оказании гарантированного перечня услуг по погребению на безвозмездной основе;</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медицинского свидетельства о смерти и паспорта умершего (погибшего), при погребении несовершеннолетних, умерших в возрасте до 14 лет;</w:t>
      </w:r>
    </w:p>
    <w:p w:rsidR="00FE4D98" w:rsidRPr="00D7352D" w:rsidRDefault="00FE4D98" w:rsidP="00716075">
      <w:pPr>
        <w:pStyle w:val="nospacing"/>
        <w:spacing w:before="0" w:beforeAutospacing="0" w:after="120" w:afterAutospacing="0"/>
        <w:ind w:firstLine="567"/>
        <w:jc w:val="both"/>
        <w:rPr>
          <w:sz w:val="27"/>
          <w:szCs w:val="27"/>
        </w:rPr>
      </w:pPr>
      <w:r w:rsidRPr="00D7352D">
        <w:rPr>
          <w:sz w:val="27"/>
          <w:szCs w:val="27"/>
        </w:rPr>
        <w:t>-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D7352D" w:rsidRDefault="00D7352D" w:rsidP="00716075">
      <w:pPr>
        <w:pStyle w:val="nospacing"/>
        <w:spacing w:before="0" w:beforeAutospacing="0" w:after="0" w:afterAutospacing="0"/>
        <w:ind w:firstLine="567"/>
        <w:jc w:val="center"/>
        <w:rPr>
          <w:b/>
          <w:sz w:val="27"/>
          <w:szCs w:val="27"/>
        </w:rPr>
      </w:pPr>
    </w:p>
    <w:p w:rsidR="00716075" w:rsidRPr="00D7352D" w:rsidRDefault="00FE4D98" w:rsidP="00D7352D">
      <w:pPr>
        <w:pStyle w:val="nospacing"/>
        <w:spacing w:before="0" w:beforeAutospacing="0" w:after="0" w:afterAutospacing="0"/>
        <w:jc w:val="center"/>
        <w:rPr>
          <w:b/>
          <w:sz w:val="27"/>
          <w:szCs w:val="27"/>
        </w:rPr>
      </w:pPr>
      <w:r w:rsidRPr="00D7352D">
        <w:rPr>
          <w:b/>
          <w:sz w:val="27"/>
          <w:szCs w:val="27"/>
        </w:rPr>
        <w:lastRenderedPageBreak/>
        <w:t xml:space="preserve">Раздел 4. Ответственность и права </w:t>
      </w:r>
      <w:proofErr w:type="gramStart"/>
      <w:r w:rsidRPr="00D7352D">
        <w:rPr>
          <w:b/>
          <w:sz w:val="27"/>
          <w:szCs w:val="27"/>
        </w:rPr>
        <w:t>специализированных</w:t>
      </w:r>
      <w:proofErr w:type="gramEnd"/>
      <w:r w:rsidRPr="00D7352D">
        <w:rPr>
          <w:b/>
          <w:sz w:val="27"/>
          <w:szCs w:val="27"/>
        </w:rPr>
        <w:t xml:space="preserve"> </w:t>
      </w:r>
    </w:p>
    <w:p w:rsidR="00FE4D98" w:rsidRPr="00D7352D" w:rsidRDefault="00FE4D98" w:rsidP="00716075">
      <w:pPr>
        <w:pStyle w:val="nospacing"/>
        <w:spacing w:before="0" w:beforeAutospacing="0" w:after="120" w:afterAutospacing="0"/>
        <w:ind w:firstLine="567"/>
        <w:jc w:val="center"/>
        <w:rPr>
          <w:b/>
          <w:sz w:val="27"/>
          <w:szCs w:val="27"/>
        </w:rPr>
      </w:pPr>
      <w:r w:rsidRPr="00D7352D">
        <w:rPr>
          <w:b/>
          <w:sz w:val="27"/>
          <w:szCs w:val="27"/>
        </w:rPr>
        <w:t>служб по вопросам похоронного дела</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4.1. Специализированные службы по вопросам похоронного дела обязаны соблюдать требования законодательства Российской Федерации и законодательства </w:t>
      </w:r>
      <w:r w:rsidR="00B860F0" w:rsidRPr="00D7352D">
        <w:rPr>
          <w:sz w:val="27"/>
          <w:szCs w:val="27"/>
        </w:rPr>
        <w:t>Республики Марий Эл</w:t>
      </w:r>
      <w:r w:rsidRPr="00D7352D">
        <w:rPr>
          <w:sz w:val="27"/>
          <w:szCs w:val="27"/>
        </w:rPr>
        <w:t xml:space="preserve"> в сфере погребения и похоронного дела, в том числе соблюдать:</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4.1.1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4.1.2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4.2. При неисполнении или ненадлежащем исполнении специализированными службами по вопросам похоронного дела требований в сфере погребения и похоронного дела влечет ответственность, предусмотренную действующим законодательством.</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4.3. Основаниями для лишения организации статуса специализированной службы по вопросам похоронного дела могут быть:</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 несоблюдение специализированными службами по вопросам похоронного дела требований, установленных </w:t>
      </w:r>
      <w:proofErr w:type="spellStart"/>
      <w:r w:rsidR="00B860F0" w:rsidRPr="00D7352D">
        <w:rPr>
          <w:sz w:val="27"/>
          <w:szCs w:val="27"/>
        </w:rPr>
        <w:t>Юркинским</w:t>
      </w:r>
      <w:proofErr w:type="spellEnd"/>
      <w:r w:rsidRPr="00D7352D">
        <w:rPr>
          <w:sz w:val="27"/>
          <w:szCs w:val="27"/>
        </w:rPr>
        <w:t xml:space="preserve"> сельским поселением;</w:t>
      </w:r>
    </w:p>
    <w:p w:rsidR="00FE4D98" w:rsidRPr="00D7352D" w:rsidRDefault="00FE4D98" w:rsidP="00716075">
      <w:pPr>
        <w:pStyle w:val="nospacing"/>
        <w:spacing w:before="0" w:beforeAutospacing="0" w:after="120" w:afterAutospacing="0"/>
        <w:ind w:firstLine="567"/>
        <w:jc w:val="both"/>
        <w:rPr>
          <w:sz w:val="27"/>
          <w:szCs w:val="27"/>
        </w:rPr>
      </w:pPr>
      <w:r w:rsidRPr="00D7352D">
        <w:rPr>
          <w:sz w:val="27"/>
          <w:szCs w:val="27"/>
        </w:rPr>
        <w:t>- неоднократные (более трех раз) нарушения действующего законодательства в сфере погребения и похоронного дела, настоящего Порядка, в том числе не предоставление гарантированного перечня услуг по погребению на безвозмездной основе.</w:t>
      </w:r>
    </w:p>
    <w:p w:rsidR="00FE4D98" w:rsidRPr="00D7352D" w:rsidRDefault="00FE4D98" w:rsidP="00FE4D98">
      <w:pPr>
        <w:pStyle w:val="nospacing"/>
        <w:spacing w:before="0" w:beforeAutospacing="0" w:after="0" w:afterAutospacing="0"/>
        <w:ind w:firstLine="567"/>
        <w:jc w:val="center"/>
        <w:rPr>
          <w:b/>
          <w:sz w:val="27"/>
          <w:szCs w:val="27"/>
        </w:rPr>
      </w:pPr>
      <w:r w:rsidRPr="00D7352D">
        <w:rPr>
          <w:b/>
          <w:sz w:val="27"/>
          <w:szCs w:val="27"/>
        </w:rPr>
        <w:t xml:space="preserve">Раздел 5. </w:t>
      </w:r>
      <w:proofErr w:type="gramStart"/>
      <w:r w:rsidRPr="00D7352D">
        <w:rPr>
          <w:b/>
          <w:sz w:val="27"/>
          <w:szCs w:val="27"/>
        </w:rPr>
        <w:t>Контроль за</w:t>
      </w:r>
      <w:proofErr w:type="gramEnd"/>
      <w:r w:rsidRPr="00D7352D">
        <w:rPr>
          <w:b/>
          <w:sz w:val="27"/>
          <w:szCs w:val="27"/>
        </w:rPr>
        <w:t xml:space="preserve"> </w:t>
      </w:r>
      <w:r w:rsidRPr="00D7352D">
        <w:rPr>
          <w:rStyle w:val="emphasis"/>
          <w:b/>
          <w:sz w:val="27"/>
          <w:szCs w:val="27"/>
        </w:rPr>
        <w:t>деятельностью</w:t>
      </w:r>
      <w:r w:rsidRPr="00D7352D">
        <w:rPr>
          <w:b/>
          <w:sz w:val="27"/>
          <w:szCs w:val="27"/>
        </w:rPr>
        <w:t xml:space="preserve"> с</w:t>
      </w:r>
      <w:r w:rsidRPr="00D7352D">
        <w:rPr>
          <w:rStyle w:val="emphasis"/>
          <w:b/>
          <w:sz w:val="27"/>
          <w:szCs w:val="27"/>
        </w:rPr>
        <w:t>пециализированных</w:t>
      </w:r>
      <w:r w:rsidRPr="00D7352D">
        <w:rPr>
          <w:b/>
          <w:sz w:val="27"/>
          <w:szCs w:val="27"/>
        </w:rPr>
        <w:t xml:space="preserve"> </w:t>
      </w:r>
      <w:r w:rsidRPr="00D7352D">
        <w:rPr>
          <w:rStyle w:val="emphasis"/>
          <w:b/>
          <w:sz w:val="27"/>
          <w:szCs w:val="27"/>
        </w:rPr>
        <w:t xml:space="preserve">служб </w:t>
      </w:r>
      <w:r w:rsidRPr="00D7352D">
        <w:rPr>
          <w:b/>
          <w:sz w:val="27"/>
          <w:szCs w:val="27"/>
        </w:rPr>
        <w:t>по вопросам похоронного дела</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5.1 </w:t>
      </w:r>
      <w:proofErr w:type="gramStart"/>
      <w:r w:rsidRPr="00D7352D">
        <w:rPr>
          <w:sz w:val="27"/>
          <w:szCs w:val="27"/>
        </w:rPr>
        <w:t>Контроль за</w:t>
      </w:r>
      <w:proofErr w:type="gramEnd"/>
      <w:r w:rsidRPr="00D7352D">
        <w:rPr>
          <w:sz w:val="27"/>
          <w:szCs w:val="27"/>
        </w:rPr>
        <w:t xml:space="preserve"> </w:t>
      </w:r>
      <w:r w:rsidRPr="00D7352D">
        <w:rPr>
          <w:rStyle w:val="emphasis"/>
          <w:sz w:val="27"/>
          <w:szCs w:val="27"/>
        </w:rPr>
        <w:t>деятельностью</w:t>
      </w:r>
      <w:r w:rsidRPr="00D7352D">
        <w:rPr>
          <w:sz w:val="27"/>
          <w:szCs w:val="27"/>
        </w:rPr>
        <w:t xml:space="preserve"> с</w:t>
      </w:r>
      <w:r w:rsidRPr="00D7352D">
        <w:rPr>
          <w:rStyle w:val="emphasis"/>
          <w:sz w:val="27"/>
          <w:szCs w:val="27"/>
        </w:rPr>
        <w:t xml:space="preserve">пециализированных служб </w:t>
      </w:r>
      <w:r w:rsidRPr="00D7352D">
        <w:rPr>
          <w:sz w:val="27"/>
          <w:szCs w:val="27"/>
        </w:rPr>
        <w:t>по вопросам похоронного дела осуществляет Администрация и иные органы, наделенные соответствующими полномочиями.</w:t>
      </w:r>
    </w:p>
    <w:p w:rsidR="00FE4D98" w:rsidRPr="00D7352D" w:rsidRDefault="00FE4D98" w:rsidP="00FE4D98">
      <w:pPr>
        <w:pStyle w:val="nospacing"/>
        <w:spacing w:before="0" w:beforeAutospacing="0" w:after="0" w:afterAutospacing="0"/>
        <w:ind w:firstLine="567"/>
        <w:jc w:val="both"/>
        <w:rPr>
          <w:sz w:val="27"/>
          <w:szCs w:val="27"/>
        </w:rPr>
      </w:pPr>
      <w:r w:rsidRPr="00D7352D">
        <w:rPr>
          <w:sz w:val="27"/>
          <w:szCs w:val="27"/>
        </w:rPr>
        <w:t xml:space="preserve">5.2 Администрация имеет право приостановить </w:t>
      </w:r>
      <w:r w:rsidRPr="00D7352D">
        <w:rPr>
          <w:rStyle w:val="emphasis"/>
          <w:sz w:val="27"/>
          <w:szCs w:val="27"/>
        </w:rPr>
        <w:t>деятельность</w:t>
      </w:r>
      <w:r w:rsidRPr="00D7352D">
        <w:rPr>
          <w:sz w:val="27"/>
          <w:szCs w:val="27"/>
        </w:rPr>
        <w:t xml:space="preserve"> специализированных служб по вопросам похоронного дела на территории </w:t>
      </w:r>
      <w:proofErr w:type="spellStart"/>
      <w:r w:rsidR="00B860F0" w:rsidRPr="00D7352D">
        <w:rPr>
          <w:sz w:val="27"/>
          <w:szCs w:val="27"/>
        </w:rPr>
        <w:t>Юркинского</w:t>
      </w:r>
      <w:proofErr w:type="spellEnd"/>
      <w:r w:rsidRPr="00D7352D">
        <w:rPr>
          <w:sz w:val="27"/>
          <w:szCs w:val="27"/>
        </w:rPr>
        <w:t xml:space="preserve"> сельского поселения при обнаружении нарушений действующего законодательства Российской Федерации и требований, установленных настоящим Порядком, до устранения допущенных нарушений и возмещения причиненного ущерба.</w:t>
      </w:r>
    </w:p>
    <w:p w:rsidR="00FE4D98" w:rsidRPr="00D7352D" w:rsidRDefault="00FE4D98" w:rsidP="00FE4D98">
      <w:pPr>
        <w:pStyle w:val="1"/>
        <w:spacing w:before="0" w:beforeAutospacing="0" w:after="0" w:afterAutospacing="0"/>
        <w:rPr>
          <w:sz w:val="27"/>
          <w:szCs w:val="27"/>
        </w:rPr>
      </w:pPr>
      <w:r w:rsidRPr="00D7352D">
        <w:rPr>
          <w:sz w:val="27"/>
          <w:szCs w:val="27"/>
        </w:rPr>
        <w:t> </w:t>
      </w:r>
    </w:p>
    <w:p w:rsidR="00FE4D98" w:rsidRPr="00D7352D" w:rsidRDefault="00FE4D98" w:rsidP="00FE4D98">
      <w:pPr>
        <w:rPr>
          <w:sz w:val="27"/>
          <w:szCs w:val="27"/>
        </w:rPr>
      </w:pPr>
    </w:p>
    <w:p w:rsidR="00FE4D98" w:rsidRPr="00D7352D" w:rsidRDefault="00FE4D98" w:rsidP="00FE4D98">
      <w:pPr>
        <w:rPr>
          <w:sz w:val="27"/>
          <w:szCs w:val="27"/>
        </w:rPr>
      </w:pPr>
    </w:p>
    <w:p w:rsidR="00372415" w:rsidRPr="00D7352D" w:rsidRDefault="00372415">
      <w:pPr>
        <w:rPr>
          <w:sz w:val="27"/>
          <w:szCs w:val="27"/>
        </w:rPr>
      </w:pPr>
    </w:p>
    <w:sectPr w:rsidR="00372415" w:rsidRPr="00D7352D" w:rsidSect="00FE4D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D98"/>
    <w:rsid w:val="000D5476"/>
    <w:rsid w:val="00330EEE"/>
    <w:rsid w:val="00372415"/>
    <w:rsid w:val="003B0E3A"/>
    <w:rsid w:val="0046611F"/>
    <w:rsid w:val="00475C27"/>
    <w:rsid w:val="005D1471"/>
    <w:rsid w:val="00716075"/>
    <w:rsid w:val="007A6407"/>
    <w:rsid w:val="00946245"/>
    <w:rsid w:val="00B860F0"/>
    <w:rsid w:val="00D43184"/>
    <w:rsid w:val="00D7352D"/>
    <w:rsid w:val="00FE4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4D98"/>
    <w:pPr>
      <w:spacing w:before="100" w:beforeAutospacing="1" w:after="100" w:afterAutospacing="1"/>
    </w:pPr>
  </w:style>
  <w:style w:type="paragraph" w:styleId="a4">
    <w:name w:val="header"/>
    <w:basedOn w:val="a"/>
    <w:link w:val="a5"/>
    <w:rsid w:val="00FE4D98"/>
    <w:pPr>
      <w:tabs>
        <w:tab w:val="center" w:pos="4677"/>
        <w:tab w:val="right" w:pos="9355"/>
      </w:tabs>
    </w:pPr>
  </w:style>
  <w:style w:type="character" w:customStyle="1" w:styleId="a5">
    <w:name w:val="Верхний колонтитул Знак"/>
    <w:basedOn w:val="a0"/>
    <w:link w:val="a4"/>
    <w:rsid w:val="00FE4D98"/>
    <w:rPr>
      <w:rFonts w:ascii="Times New Roman" w:eastAsia="Times New Roman" w:hAnsi="Times New Roman" w:cs="Times New Roman"/>
      <w:sz w:val="24"/>
      <w:szCs w:val="24"/>
      <w:lang w:eastAsia="ru-RU"/>
    </w:rPr>
  </w:style>
  <w:style w:type="paragraph" w:customStyle="1" w:styleId="1">
    <w:name w:val="Нижний колонтитул1"/>
    <w:basedOn w:val="a"/>
    <w:rsid w:val="00FE4D98"/>
    <w:pPr>
      <w:spacing w:before="100" w:beforeAutospacing="1" w:after="100" w:afterAutospacing="1"/>
    </w:pPr>
  </w:style>
  <w:style w:type="paragraph" w:customStyle="1" w:styleId="nospacing">
    <w:name w:val="nospacing"/>
    <w:basedOn w:val="a"/>
    <w:rsid w:val="00FE4D98"/>
    <w:pPr>
      <w:spacing w:before="100" w:beforeAutospacing="1" w:after="100" w:afterAutospacing="1"/>
    </w:pPr>
  </w:style>
  <w:style w:type="character" w:customStyle="1" w:styleId="emphasis">
    <w:name w:val="emphasis"/>
    <w:basedOn w:val="a0"/>
    <w:rsid w:val="00FE4D98"/>
  </w:style>
  <w:style w:type="paragraph" w:customStyle="1" w:styleId="consplusnormal">
    <w:name w:val="consplusnormal"/>
    <w:basedOn w:val="a"/>
    <w:rsid w:val="00FE4D98"/>
    <w:pPr>
      <w:spacing w:before="100" w:beforeAutospacing="1" w:after="100" w:afterAutospacing="1"/>
    </w:pPr>
  </w:style>
  <w:style w:type="paragraph" w:customStyle="1" w:styleId="normalweb">
    <w:name w:val="normalweb"/>
    <w:basedOn w:val="a"/>
    <w:rsid w:val="00FE4D98"/>
    <w:pPr>
      <w:spacing w:before="100" w:beforeAutospacing="1" w:after="100" w:afterAutospacing="1"/>
    </w:pPr>
  </w:style>
  <w:style w:type="character" w:customStyle="1" w:styleId="apple-converted-space">
    <w:name w:val="apple-converted-space"/>
    <w:basedOn w:val="a0"/>
    <w:rsid w:val="00FE4D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деятельности
 специализированных служб по вопросам похоронного дела
</_x041e__x043f__x0438__x0441__x0430__x043d__x0438__x0435_>
    <_x041f__x0430__x043f__x043a__x0430_ xmlns="409af9b2-612a-4f83-a443-8c6aec601e85">2021 г</_x041f__x0430__x043f__x043a__x0430_>
    <_dlc_DocId xmlns="57504d04-691e-4fc4-8f09-4f19fdbe90f6">XXJ7TYMEEKJ2-5069-474</_dlc_DocId>
    <_dlc_DocIdUrl xmlns="57504d04-691e-4fc4-8f09-4f19fdbe90f6">
      <Url>https://vip.gov.mari.ru/jurino/_layouts/DocIdRedir.aspx?ID=XXJ7TYMEEKJ2-5069-474</Url>
      <Description>XXJ7TYMEEKJ2-5069-474</Description>
    </_dlc_DocIdUrl>
  </documentManagement>
</p:properties>
</file>

<file path=customXml/itemProps1.xml><?xml version="1.0" encoding="utf-8"?>
<ds:datastoreItem xmlns:ds="http://schemas.openxmlformats.org/officeDocument/2006/customXml" ds:itemID="{E59114D7-FB58-468D-A2B1-6526C0053B4C}"/>
</file>

<file path=customXml/itemProps2.xml><?xml version="1.0" encoding="utf-8"?>
<ds:datastoreItem xmlns:ds="http://schemas.openxmlformats.org/officeDocument/2006/customXml" ds:itemID="{36B6FBAB-39A2-4D99-A92F-52607BDF6919}"/>
</file>

<file path=customXml/itemProps3.xml><?xml version="1.0" encoding="utf-8"?>
<ds:datastoreItem xmlns:ds="http://schemas.openxmlformats.org/officeDocument/2006/customXml" ds:itemID="{BD14E1AA-D6BC-44BE-BA7F-AEA90C61D5E0}"/>
</file>

<file path=customXml/itemProps4.xml><?xml version="1.0" encoding="utf-8"?>
<ds:datastoreItem xmlns:ds="http://schemas.openxmlformats.org/officeDocument/2006/customXml" ds:itemID="{2306F0A7-53C8-4B0B-A6DC-959F9B377CF7}"/>
</file>

<file path=docProps/app.xml><?xml version="1.0" encoding="utf-8"?>
<Properties xmlns="http://schemas.openxmlformats.org/officeDocument/2006/extended-properties" xmlns:vt="http://schemas.openxmlformats.org/officeDocument/2006/docPropsVTypes">
  <Template>Normal</Template>
  <TotalTime>36</TotalTime>
  <Pages>7</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Юркинского сельского поселения от 06.08.2021г. №118</dc:title>
  <dc:creator>Юркино</dc:creator>
  <cp:lastModifiedBy>Юркино</cp:lastModifiedBy>
  <cp:revision>4</cp:revision>
  <cp:lastPrinted>2021-08-05T07:15:00Z</cp:lastPrinted>
  <dcterms:created xsi:type="dcterms:W3CDTF">2021-07-30T11:08:00Z</dcterms:created>
  <dcterms:modified xsi:type="dcterms:W3CDTF">2021-08-05T07:17:00Z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f6b3d0f9-47e0-45a8-9b8c-dfe2ac43b0fe</vt:lpwstr>
  </property>
</Properties>
</file>