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0C" w:rsidRPr="00047D1D" w:rsidRDefault="0005280C" w:rsidP="00047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047D1D">
        <w:rPr>
          <w:rFonts w:ascii="Times New Roman" w:hAnsi="Times New Roman" w:cs="Times New Roman"/>
          <w:sz w:val="24"/>
          <w:szCs w:val="24"/>
        </w:rPr>
        <w:t xml:space="preserve">напоминает, что в соответствии с пунктом 37 Перечня организаций, осуществляющих деятельность на территории Республики Марий Эл в период действия мер по обеспечению санитарно-эпидемиологического благополучия населения на территории Республики Марий Эл в </w:t>
      </w:r>
      <w:proofErr w:type="gramStart"/>
      <w:r w:rsidR="00047D1D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="00047D1D">
        <w:rPr>
          <w:rFonts w:ascii="Times New Roman" w:hAnsi="Times New Roman" w:cs="Times New Roman"/>
          <w:sz w:val="24"/>
          <w:szCs w:val="24"/>
        </w:rPr>
        <w:t xml:space="preserve"> распространением новой коронавирусной инфекции (</w:t>
      </w:r>
      <w:r w:rsidR="00047D1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47D1D" w:rsidRPr="00047D1D">
        <w:rPr>
          <w:rFonts w:ascii="Times New Roman" w:hAnsi="Times New Roman" w:cs="Times New Roman"/>
          <w:sz w:val="24"/>
          <w:szCs w:val="24"/>
        </w:rPr>
        <w:t>-19)</w:t>
      </w:r>
      <w:r w:rsidR="00047D1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Республики Марий Эл от 8 апреля 2020г. № 126 «Об утверждении перечня организаций, осуществляющих деятельность на территории Республики Марий Эл в период действия мер по обеспечению санитарно-эпидемиологического благополучия населения на территории Республики Марий Эл в связи </w:t>
      </w:r>
      <w:r w:rsidR="00047D1D">
        <w:rPr>
          <w:rFonts w:ascii="Times New Roman" w:hAnsi="Times New Roman" w:cs="Times New Roman"/>
          <w:sz w:val="24"/>
          <w:szCs w:val="24"/>
        </w:rPr>
        <w:t>с распространением новой коронавирусной инфекции (</w:t>
      </w:r>
      <w:r w:rsidR="00047D1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47D1D" w:rsidRPr="00047D1D">
        <w:rPr>
          <w:rFonts w:ascii="Times New Roman" w:hAnsi="Times New Roman" w:cs="Times New Roman"/>
          <w:sz w:val="24"/>
          <w:szCs w:val="24"/>
        </w:rPr>
        <w:t>-19)</w:t>
      </w:r>
      <w:r w:rsidR="00047D1D">
        <w:rPr>
          <w:rFonts w:ascii="Times New Roman" w:hAnsi="Times New Roman" w:cs="Times New Roman"/>
          <w:sz w:val="24"/>
          <w:szCs w:val="24"/>
        </w:rPr>
        <w:t>» (в редакции постановления Правительства Республики Марий Эл от 16 ноября 2020г. № 429 «О внесении изменений в постановление Правительства Республики Марий Эл от 8 апреля 2020г. № 126») проведение массовых мероприятий – банкетов и иных торжественных мероприятий – запрещено.</w:t>
      </w:r>
      <w:bookmarkStart w:id="0" w:name="_GoBack"/>
      <w:bookmarkEnd w:id="0"/>
    </w:p>
    <w:sectPr w:rsidR="0005280C" w:rsidRPr="000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47D1D"/>
    <w:rsid w:val="0005280C"/>
    <w:rsid w:val="002C7E4E"/>
    <w:rsid w:val="00844374"/>
    <w:rsid w:val="009128F8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проведения массовых мероприятий – банкетов и иных торжественных мероприятий.</_x041e__x043f__x0438__x0441__x0430__x043d__x0438__x0435_>
    <_x041f__x0430__x043f__x043a__x0430_ xmlns="226d9e0e-891f-4e65-8754-e186c1a0c2cc">2020 г</_x041f__x0430__x043f__x043a__x0430_>
    <_dlc_DocId xmlns="57504d04-691e-4fc4-8f09-4f19fdbe90f6">XXJ7TYMEEKJ2-4409-144</_dlc_DocId>
    <_dlc_DocIdUrl xmlns="57504d04-691e-4fc4-8f09-4f19fdbe90f6">
      <Url>https://vip.gov.mari.ru/jurino/_layouts/DocIdRedir.aspx?ID=XXJ7TYMEEKJ2-4409-144</Url>
      <Description>XXJ7TYMEEKJ2-4409-144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657E9-EF52-40BE-90D7-99A6508CDB13}"/>
</file>

<file path=customXml/itemProps2.xml><?xml version="1.0" encoding="utf-8"?>
<ds:datastoreItem xmlns:ds="http://schemas.openxmlformats.org/officeDocument/2006/customXml" ds:itemID="{81F9F814-358C-42C7-AC79-BBE5A9369A73}"/>
</file>

<file path=customXml/itemProps3.xml><?xml version="1.0" encoding="utf-8"?>
<ds:datastoreItem xmlns:ds="http://schemas.openxmlformats.org/officeDocument/2006/customXml" ds:itemID="{B96D61BD-E70E-4DCC-8F5E-AE0F4C59806B}"/>
</file>

<file path=customXml/itemProps4.xml><?xml version="1.0" encoding="utf-8"?>
<ds:datastoreItem xmlns:ds="http://schemas.openxmlformats.org/officeDocument/2006/customXml" ds:itemID="{F35EB56B-2D2C-4D82-9BA2-F76E9F7E4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2020-12-21T12:54:00Z</dcterms:created>
  <dcterms:modified xsi:type="dcterms:W3CDTF">2020-12-21T12:54:00Z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b4ac07be-559e-497f-8665-02a7749961f8</vt:lpwstr>
  </property>
</Properties>
</file>