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B" w:rsidRDefault="0091319E" w:rsidP="0091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запрете розничной продажи алкогольной продукции в </w:t>
      </w:r>
      <w:r w:rsidR="005647DA">
        <w:rPr>
          <w:rFonts w:ascii="Times New Roman" w:hAnsi="Times New Roman" w:cs="Times New Roman"/>
          <w:sz w:val="24"/>
          <w:szCs w:val="24"/>
        </w:rPr>
        <w:t>День российского студенчества</w:t>
      </w:r>
    </w:p>
    <w:p w:rsidR="0091319E" w:rsidRDefault="0091319E" w:rsidP="0091319E">
      <w:pPr>
        <w:rPr>
          <w:rFonts w:ascii="Times New Roman" w:hAnsi="Times New Roman" w:cs="Times New Roman"/>
          <w:sz w:val="24"/>
          <w:szCs w:val="24"/>
        </w:rPr>
      </w:pP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Юринск</w:t>
      </w:r>
      <w:r w:rsidR="007C11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C11D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11D4">
        <w:rPr>
          <w:rFonts w:ascii="Times New Roman" w:hAnsi="Times New Roman" w:cs="Times New Roman"/>
          <w:sz w:val="24"/>
          <w:szCs w:val="24"/>
        </w:rPr>
        <w:t>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обращает внимание руководителей организаций и индивидуальных предпринимателей, осуществляющих розничную продажу алкогольной продукции, что Законом Республики Марий Эл от 27 февраля 2018г. № 4-З на территории Республики Марий Эл установлены дополнительные ограничения розничной продажи алкогольной продукции.</w:t>
      </w: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определено, что розничная продажа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</w:t>
      </w:r>
      <w:r w:rsidR="005647D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7D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47DA">
        <w:rPr>
          <w:rFonts w:ascii="Times New Roman" w:hAnsi="Times New Roman" w:cs="Times New Roman"/>
          <w:sz w:val="24"/>
          <w:szCs w:val="24"/>
        </w:rPr>
        <w:t>День российского студенчества</w:t>
      </w:r>
      <w:r>
        <w:rPr>
          <w:rFonts w:ascii="Times New Roman" w:hAnsi="Times New Roman" w:cs="Times New Roman"/>
          <w:sz w:val="24"/>
          <w:szCs w:val="24"/>
        </w:rPr>
        <w:t>), за исключением розничной продажи алкогольной продукции при оказании услуг общественного питания.</w:t>
      </w:r>
    </w:p>
    <w:p w:rsidR="0016034A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 частью 3 статьи 14.16 КоАП РФ.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до трехсот тысяч рублей с конфискацией алкогольной  и спиртосодержащей продукции или без таковой.</w:t>
      </w:r>
    </w:p>
    <w:p w:rsidR="007C11D4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7DA" w:rsidRDefault="005647DA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7DA" w:rsidRDefault="005647DA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7DA" w:rsidRDefault="005647DA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1D4" w:rsidRDefault="007C11D4" w:rsidP="00160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E"/>
    <w:rsid w:val="000435BB"/>
    <w:rsid w:val="0016034A"/>
    <w:rsid w:val="005647DA"/>
    <w:rsid w:val="007C11D4"/>
    <w:rsid w:val="008264F9"/>
    <w:rsid w:val="009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2C8C-6849-410B-BB6C-AC90D31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розничной продажи алкогольной продукции в День российского студенчества</_x041e__x043f__x0438__x0441__x0430__x043d__x0438__x0435_>
    <_x041f__x0430__x043f__x043a__x0430_ xmlns="226d9e0e-891f-4e65-8754-e186c1a0c2cc">2019 г</_x041f__x0430__x043f__x043a__x0430_>
    <_dlc_DocId xmlns="57504d04-691e-4fc4-8f09-4f19fdbe90f6">XXJ7TYMEEKJ2-4409-107</_dlc_DocId>
    <_dlc_DocIdUrl xmlns="57504d04-691e-4fc4-8f09-4f19fdbe90f6">
      <Url>https://vip.gov.mari.ru/jurino/_layouts/DocIdRedir.aspx?ID=XXJ7TYMEEKJ2-4409-107</Url>
      <Description>XXJ7TYMEEKJ2-4409-107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896BE-66AB-4A62-9758-7AD8A4E2C855}"/>
</file>

<file path=customXml/itemProps2.xml><?xml version="1.0" encoding="utf-8"?>
<ds:datastoreItem xmlns:ds="http://schemas.openxmlformats.org/officeDocument/2006/customXml" ds:itemID="{1C4769D2-E9CB-48E2-ABD6-5B3C7FE13133}"/>
</file>

<file path=customXml/itemProps3.xml><?xml version="1.0" encoding="utf-8"?>
<ds:datastoreItem xmlns:ds="http://schemas.openxmlformats.org/officeDocument/2006/customXml" ds:itemID="{F02AFD4F-7E59-415F-BCC1-863DDA9164C9}"/>
</file>

<file path=customXml/itemProps4.xml><?xml version="1.0" encoding="utf-8"?>
<ds:datastoreItem xmlns:ds="http://schemas.openxmlformats.org/officeDocument/2006/customXml" ds:itemID="{3864C7B2-D9E7-4F75-94AD-52927A2EB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cp:lastPrinted>2020-01-17T13:13:00Z</cp:lastPrinted>
  <dcterms:created xsi:type="dcterms:W3CDTF">2020-01-17T13:15:00Z</dcterms:created>
  <dcterms:modified xsi:type="dcterms:W3CDTF">2020-01-17T13:15:00Z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cc6428be-f169-40b8-bb83-22131e199a7d</vt:lpwstr>
  </property>
</Properties>
</file>