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E8" w:rsidRDefault="00AF67E8" w:rsidP="00AF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7E8">
        <w:rPr>
          <w:rFonts w:ascii="Times New Roman" w:hAnsi="Times New Roman" w:cs="Times New Roman"/>
          <w:bCs/>
          <w:sz w:val="28"/>
          <w:szCs w:val="28"/>
        </w:rPr>
        <w:t xml:space="preserve">УСТАНОВЛЕНЫ ОСОБЕННОСТИ ИСЧИСЛЕНИЯ И ВЫПЛАТЫ 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67E8">
        <w:rPr>
          <w:rFonts w:ascii="Times New Roman" w:hAnsi="Times New Roman" w:cs="Times New Roman"/>
          <w:bCs/>
          <w:sz w:val="28"/>
          <w:szCs w:val="28"/>
        </w:rPr>
        <w:t>ПЕНСИИ РАБОТАЮЩИМ ПЕНСИОНЕРАМ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F67E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F67E8">
        <w:rPr>
          <w:rFonts w:ascii="Times New Roman" w:hAnsi="Times New Roman" w:cs="Times New Roman"/>
          <w:sz w:val="28"/>
          <w:szCs w:val="28"/>
        </w:rPr>
        <w:t xml:space="preserve">ом Минтруда России от 27.01.2016 N 24н внесены изменения в Правила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утвержденные приказом Министерства труда и социальной защиты Российской Федерации от 17 ноября 2014 г. N 885н. 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пенсий.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В этой связи Правила выплаты пенсий дополнены положениями, устанавливающими порядок принятия решения (пересмотра ранее вынесенного решения) о выплате сумм страховой пенсии, фиксированной выплаты к страховой пенсии (с учетом повышения фиксированной выплаты) пенсионерам, осуществляющим (прекратившим) работу и (или) иную деятельность, в период которой они подлежат обязательному пенсионному страхованию.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Установлено, что определение размера сумм страховой пенсии, подлежащих выплате работающим (прекратившим трудовую или иную деятельность) пенсионерам, производится на основании сведений, учтенных на индивидуальном лицевом счете застрахованного лица.</w:t>
      </w:r>
    </w:p>
    <w:p w:rsidR="00AF67E8" w:rsidRPr="00AF67E8" w:rsidRDefault="00AF67E8" w:rsidP="00AF67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7E8">
        <w:rPr>
          <w:rFonts w:ascii="Times New Roman" w:hAnsi="Times New Roman" w:cs="Times New Roman"/>
          <w:sz w:val="28"/>
          <w:szCs w:val="28"/>
        </w:rPr>
        <w:t>Определены процедуры и сроки принятия соответствующих решений территориальными органами ПФР.</w:t>
      </w:r>
    </w:p>
    <w:p w:rsidR="0092553C" w:rsidRPr="00AF67E8" w:rsidRDefault="0092553C" w:rsidP="002C3095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</w:p>
    <w:p w:rsidR="0092553C" w:rsidRPr="00AF67E8" w:rsidRDefault="0092553C" w:rsidP="002C3095">
      <w:pPr>
        <w:pStyle w:val="ConsPlusNormal"/>
        <w:jc w:val="both"/>
        <w:outlineLvl w:val="0"/>
      </w:pPr>
      <w:r w:rsidRPr="00AF67E8">
        <w:rPr>
          <w:rFonts w:eastAsia="Times New Roman"/>
          <w:lang w:eastAsia="ru-RU"/>
        </w:rPr>
        <w:t xml:space="preserve">Прокурор Юринского района </w:t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</w:r>
      <w:r w:rsidRPr="00AF67E8">
        <w:rPr>
          <w:rFonts w:eastAsia="Times New Roman"/>
          <w:lang w:eastAsia="ru-RU"/>
        </w:rPr>
        <w:tab/>
        <w:t xml:space="preserve">         А.П.Филиппов</w:t>
      </w:r>
    </w:p>
    <w:p w:rsidR="00B3081F" w:rsidRPr="00AF67E8" w:rsidRDefault="00AF67E8" w:rsidP="002C30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081F" w:rsidRPr="00AF67E8" w:rsidSect="007265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1C4A"/>
    <w:multiLevelType w:val="multilevel"/>
    <w:tmpl w:val="0E20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AE3"/>
    <w:rsid w:val="002479EB"/>
    <w:rsid w:val="002C3095"/>
    <w:rsid w:val="00303B08"/>
    <w:rsid w:val="0035226A"/>
    <w:rsid w:val="0039564D"/>
    <w:rsid w:val="003C1A5B"/>
    <w:rsid w:val="003E45C8"/>
    <w:rsid w:val="00402357"/>
    <w:rsid w:val="00533F66"/>
    <w:rsid w:val="00544462"/>
    <w:rsid w:val="005867E2"/>
    <w:rsid w:val="00590A2D"/>
    <w:rsid w:val="00590BE5"/>
    <w:rsid w:val="005B6CB0"/>
    <w:rsid w:val="0061246D"/>
    <w:rsid w:val="006A776C"/>
    <w:rsid w:val="00716C45"/>
    <w:rsid w:val="007265F0"/>
    <w:rsid w:val="0073326E"/>
    <w:rsid w:val="00773284"/>
    <w:rsid w:val="007A3050"/>
    <w:rsid w:val="007F3AE5"/>
    <w:rsid w:val="00856695"/>
    <w:rsid w:val="00883A5F"/>
    <w:rsid w:val="008D7AB8"/>
    <w:rsid w:val="008E5D9F"/>
    <w:rsid w:val="0092553C"/>
    <w:rsid w:val="00943B48"/>
    <w:rsid w:val="00A40890"/>
    <w:rsid w:val="00A84AE3"/>
    <w:rsid w:val="00AF67E8"/>
    <w:rsid w:val="00B702C5"/>
    <w:rsid w:val="00B73852"/>
    <w:rsid w:val="00BC03E3"/>
    <w:rsid w:val="00C17DE8"/>
    <w:rsid w:val="00C2661A"/>
    <w:rsid w:val="00C4330D"/>
    <w:rsid w:val="00D26395"/>
    <w:rsid w:val="00D317F9"/>
    <w:rsid w:val="00D50032"/>
    <w:rsid w:val="00E503D8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95"/>
  </w:style>
  <w:style w:type="paragraph" w:styleId="2">
    <w:name w:val="heading 2"/>
    <w:basedOn w:val="a"/>
    <w:link w:val="20"/>
    <w:uiPriority w:val="9"/>
    <w:qFormat/>
    <w:rsid w:val="00A84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A84AE3"/>
  </w:style>
  <w:style w:type="character" w:customStyle="1" w:styleId="itemauthor">
    <w:name w:val="itemauthor"/>
    <w:basedOn w:val="a0"/>
    <w:rsid w:val="00A84AE3"/>
  </w:style>
  <w:style w:type="character" w:styleId="a3">
    <w:name w:val="Hyperlink"/>
    <w:basedOn w:val="a0"/>
    <w:uiPriority w:val="99"/>
    <w:semiHidden/>
    <w:unhideWhenUsed/>
    <w:rsid w:val="00A84AE3"/>
    <w:rPr>
      <w:color w:val="0000FF"/>
      <w:u w:val="single"/>
    </w:rPr>
  </w:style>
  <w:style w:type="character" w:customStyle="1" w:styleId="itemtextresizertitle">
    <w:name w:val="itemtextresizertitle"/>
    <w:basedOn w:val="a0"/>
    <w:rsid w:val="00A84AE3"/>
  </w:style>
  <w:style w:type="character" w:customStyle="1" w:styleId="itemimage">
    <w:name w:val="itemimage"/>
    <w:basedOn w:val="a0"/>
    <w:rsid w:val="00A84AE3"/>
  </w:style>
  <w:style w:type="paragraph" w:styleId="a4">
    <w:name w:val="Normal (Web)"/>
    <w:basedOn w:val="a"/>
    <w:uiPriority w:val="99"/>
    <w:semiHidden/>
    <w:unhideWhenUsed/>
    <w:rsid w:val="00A84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4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DDEDB55AAABAFA6B6217266F4F6F98DD1A997B4C8FE2BF0221F3E0BC17l023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УСТАНОВЛЕНЫ ОСОБЕННОСТИ ИСЧИСЛЕНИЯ И ВЫПЛАТЫ 
ПЕНСИИ РАБОТАЮЩИМ ПЕНСИОНЕРАМ
</_x041e__x043f__x0438__x0441__x0430__x043d__x0438__x0435_>
    <_dlc_DocId xmlns="57504d04-691e-4fc4-8f09-4f19fdbe90f6">XXJ7TYMEEKJ2-1680-371</_dlc_DocId>
    <_dlc_DocIdUrl xmlns="57504d04-691e-4fc4-8f09-4f19fdbe90f6">
      <Url>http://spsearch.gov.mari.ru:32643/jurino/_layouts/DocIdRedir.aspx?ID=XXJ7TYMEEKJ2-1680-371</Url>
      <Description>XXJ7TYMEEKJ2-1680-371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3E36B-A290-46A6-9F16-BDC30C4ACDD6}"/>
</file>

<file path=customXml/itemProps2.xml><?xml version="1.0" encoding="utf-8"?>
<ds:datastoreItem xmlns:ds="http://schemas.openxmlformats.org/officeDocument/2006/customXml" ds:itemID="{360A8AA0-480B-4E8F-A0AF-355063F55BD1}"/>
</file>

<file path=customXml/itemProps3.xml><?xml version="1.0" encoding="utf-8"?>
<ds:datastoreItem xmlns:ds="http://schemas.openxmlformats.org/officeDocument/2006/customXml" ds:itemID="{EBED32E1-BF50-45A7-97B0-2B7E48A6CF2F}"/>
</file>

<file path=customXml/itemProps4.xml><?xml version="1.0" encoding="utf-8"?>
<ds:datastoreItem xmlns:ds="http://schemas.openxmlformats.org/officeDocument/2006/customXml" ds:itemID="{D80E13BF-5B56-455E-BD18-60286DB12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2016-01-21T12:14:00Z</cp:lastPrinted>
  <dcterms:created xsi:type="dcterms:W3CDTF">2016-03-11T08:56:00Z</dcterms:created>
  <dcterms:modified xsi:type="dcterms:W3CDTF">2016-03-11T08:56:00Z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cd8ba101-05d0-4119-9be3-13c6062ded7c</vt:lpwstr>
  </property>
</Properties>
</file>