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6F" w:rsidRPr="00EF556F" w:rsidRDefault="00EF556F" w:rsidP="00EF5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Cs/>
          <w:sz w:val="28"/>
          <w:szCs w:val="28"/>
        </w:rPr>
        <w:t>К ПРОТОКОЛУ ОБ АДМИНИСТРАТИВНОМ ПРАВОНАРУШЕНИИ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ПРЕДУСМАТРИВАЮЩЕМУ ШТРАФ, БУДЕТ ПРИЛАГАТЬСЯ ИНФОРМАЦИЯ </w:t>
      </w:r>
      <w:r w:rsidRPr="00EF556F">
        <w:rPr>
          <w:rFonts w:ascii="Times New Roman" w:hAnsi="Times New Roman" w:cs="Times New Roman"/>
          <w:bCs/>
          <w:sz w:val="28"/>
          <w:szCs w:val="28"/>
        </w:rPr>
        <w:t>ДЛЯ ЗАПОЛНЕНИЯ РАСЧЕТНЫХ ДОКУМЕНТОВ</w:t>
      </w:r>
    </w:p>
    <w:p w:rsidR="00EF556F" w:rsidRDefault="00EF556F" w:rsidP="00EF556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F556F" w:rsidRDefault="00EF556F" w:rsidP="00EF5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56F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EF556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F556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F556F">
        <w:rPr>
          <w:rFonts w:ascii="Times New Roman" w:hAnsi="Times New Roman" w:cs="Times New Roman"/>
          <w:sz w:val="28"/>
          <w:szCs w:val="28"/>
        </w:rPr>
        <w:t>ом от 29.07.2017 N 264-ФЗ внесены изменения в статьи 28.8 и 29.10 Кодекса Российской Федерации об административных правонарушениях. Поправками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к протоколу (постановлению прокурора) об административном правонарушении, за совершение которого предусмотрен административный штраф, направляемому судье, в орган, должностному лицу, уполномоченным рассматривать дело об административном правонарушении, прилагается информация, необходимая в соответствии с правилами заполнения расчетных документов на перечисление суммы административного штрафа, предусмотренными законодательством РФ о национальной платежной системе. Федеральный закон вступает в силу по истечении одного года после дня его официального опубликования.</w:t>
      </w:r>
    </w:p>
    <w:p w:rsidR="009D4784" w:rsidRPr="006653A0" w:rsidRDefault="009D4784">
      <w:pPr>
        <w:rPr>
          <w:rFonts w:ascii="Times New Roman" w:hAnsi="Times New Roman" w:cs="Times New Roman"/>
          <w:sz w:val="28"/>
          <w:szCs w:val="28"/>
        </w:rPr>
      </w:pPr>
    </w:p>
    <w:p w:rsidR="006E51AC" w:rsidRPr="009D4784" w:rsidRDefault="009D4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464A1" w:rsidRPr="009D4784">
        <w:rPr>
          <w:rFonts w:ascii="Times New Roman" w:hAnsi="Times New Roman" w:cs="Times New Roman"/>
          <w:sz w:val="28"/>
          <w:szCs w:val="28"/>
        </w:rPr>
        <w:t>А.П.Филиппов</w:t>
      </w:r>
    </w:p>
    <w:sectPr w:rsidR="006E51AC" w:rsidRPr="009D4784" w:rsidSect="004839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08C"/>
    <w:multiLevelType w:val="multilevel"/>
    <w:tmpl w:val="71E4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E158B"/>
    <w:multiLevelType w:val="multilevel"/>
    <w:tmpl w:val="423C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C5A2C"/>
    <w:multiLevelType w:val="multilevel"/>
    <w:tmpl w:val="1FD6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4698E"/>
    <w:multiLevelType w:val="multilevel"/>
    <w:tmpl w:val="7A90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06651"/>
    <w:multiLevelType w:val="multilevel"/>
    <w:tmpl w:val="11C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F1983"/>
    <w:multiLevelType w:val="multilevel"/>
    <w:tmpl w:val="F5B0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3ED"/>
    <w:rsid w:val="00092243"/>
    <w:rsid w:val="001C0BE7"/>
    <w:rsid w:val="002356AF"/>
    <w:rsid w:val="002826AC"/>
    <w:rsid w:val="00290203"/>
    <w:rsid w:val="00326CC6"/>
    <w:rsid w:val="0035270A"/>
    <w:rsid w:val="003B5B04"/>
    <w:rsid w:val="004839BC"/>
    <w:rsid w:val="006653A0"/>
    <w:rsid w:val="00693FE9"/>
    <w:rsid w:val="006B107A"/>
    <w:rsid w:val="006C2238"/>
    <w:rsid w:val="006E51AC"/>
    <w:rsid w:val="007909BE"/>
    <w:rsid w:val="00894D15"/>
    <w:rsid w:val="0096697A"/>
    <w:rsid w:val="009D4784"/>
    <w:rsid w:val="00A464A1"/>
    <w:rsid w:val="00B343ED"/>
    <w:rsid w:val="00CC6037"/>
    <w:rsid w:val="00DC5109"/>
    <w:rsid w:val="00E3195A"/>
    <w:rsid w:val="00E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B34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B343ED"/>
  </w:style>
  <w:style w:type="character" w:customStyle="1" w:styleId="itemauthor">
    <w:name w:val="itemauthor"/>
    <w:basedOn w:val="a0"/>
    <w:rsid w:val="00B343ED"/>
  </w:style>
  <w:style w:type="character" w:styleId="a3">
    <w:name w:val="Hyperlink"/>
    <w:basedOn w:val="a0"/>
    <w:uiPriority w:val="99"/>
    <w:semiHidden/>
    <w:unhideWhenUsed/>
    <w:rsid w:val="00B343ED"/>
    <w:rPr>
      <w:color w:val="0000FF"/>
      <w:u w:val="single"/>
    </w:rPr>
  </w:style>
  <w:style w:type="character" w:customStyle="1" w:styleId="itemtextresizertitle">
    <w:name w:val="itemtextresizertitle"/>
    <w:basedOn w:val="a0"/>
    <w:rsid w:val="00B343ED"/>
  </w:style>
  <w:style w:type="paragraph" w:styleId="a4">
    <w:name w:val="Normal (Web)"/>
    <w:basedOn w:val="a"/>
    <w:uiPriority w:val="99"/>
    <w:semiHidden/>
    <w:unhideWhenUsed/>
    <w:rsid w:val="00B3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7273A9F1BDF7160F59F520F9C08561C23DEB7A5943C8BA527BAC7CD63C0464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К ПРОТОКОЛУ ОБ АДМИНИСТРАТИВНОМ ПРАВОНАРУШЕНИИ, ПРЕДУСМАТРИВАЮЩЕМУ ШТРАФ, БУДЕТ ПРИЛАГАТЬСЯ ИНФОРМАЦИЯ ДЛЯ ЗАПОЛНЕНИЯ РАСЧЕТНЫХ ДОКУМЕНТОВ
</_x041e__x043f__x0438__x0441__x0430__x043d__x0438__x0435_>
    <_dlc_DocId xmlns="57504d04-691e-4fc4-8f09-4f19fdbe90f6">XXJ7TYMEEKJ2-1680-459</_dlc_DocId>
    <_dlc_DocIdUrl xmlns="57504d04-691e-4fc4-8f09-4f19fdbe90f6">
      <Url>https://vip.gov.mari.ru/jurino/_layouts/DocIdRedir.aspx?ID=XXJ7TYMEEKJ2-1680-459</Url>
      <Description>XXJ7TYMEEKJ2-1680-459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BB9E4-77C3-478C-B760-0E52B9569EAA}"/>
</file>

<file path=customXml/itemProps2.xml><?xml version="1.0" encoding="utf-8"?>
<ds:datastoreItem xmlns:ds="http://schemas.openxmlformats.org/officeDocument/2006/customXml" ds:itemID="{D5D16119-EAF8-4B73-A325-40546BE14CF7}"/>
</file>

<file path=customXml/itemProps3.xml><?xml version="1.0" encoding="utf-8"?>
<ds:datastoreItem xmlns:ds="http://schemas.openxmlformats.org/officeDocument/2006/customXml" ds:itemID="{52FA9029-4CD9-4277-AC40-E64F72715314}"/>
</file>

<file path=customXml/itemProps4.xml><?xml version="1.0" encoding="utf-8"?>
<ds:datastoreItem xmlns:ds="http://schemas.openxmlformats.org/officeDocument/2006/customXml" ds:itemID="{431D5EDE-CBEC-49B9-8015-02B8D11AD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2017-09-06T14:01:00Z</dcterms:created>
  <dcterms:modified xsi:type="dcterms:W3CDTF">2017-09-06T14:01:00Z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b753bd28-7bb9-460a-91ff-e6d2d6c9fd5a</vt:lpwstr>
  </property>
</Properties>
</file>