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1A" w:rsidRDefault="00FA6A1A" w:rsidP="00FA6A1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A6A1A">
        <w:rPr>
          <w:sz w:val="28"/>
          <w:szCs w:val="28"/>
        </w:rPr>
        <w:t xml:space="preserve">К ВОПРОСУ О ПРОТИВОДЕЙСТВИИ РАСПРОСТРАНЕНИЮ </w:t>
      </w:r>
    </w:p>
    <w:p w:rsidR="00FA6A1A" w:rsidRPr="00FA6A1A" w:rsidRDefault="00FA6A1A" w:rsidP="00FA6A1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A6A1A">
        <w:rPr>
          <w:sz w:val="28"/>
          <w:szCs w:val="28"/>
        </w:rPr>
        <w:t>В СЕТИ ИНТЕРНЕТ ЗАПРЕЩЕННОЙ ИНФОРМАЦИИ</w:t>
      </w:r>
    </w:p>
    <w:p w:rsidR="00FA6A1A" w:rsidRDefault="00FA6A1A" w:rsidP="00FA6A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6A1A" w:rsidRPr="00FA6A1A" w:rsidRDefault="00FA6A1A" w:rsidP="00FA6A1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6A1A">
        <w:rPr>
          <w:sz w:val="28"/>
          <w:szCs w:val="28"/>
        </w:rPr>
        <w:t>Родителям и законным представителям необходимо обращаться в органы прокуратуры при выявлении фактов посещения несовершеннолетними в Интернете сайтов, содержащих призывы к осуществлению экстремисткой и террористической деятельности, пропаганду порнографии и наркомании.</w:t>
      </w:r>
    </w:p>
    <w:p w:rsidR="00FA6A1A" w:rsidRPr="00FA6A1A" w:rsidRDefault="00FA6A1A" w:rsidP="00FA6A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6A1A">
        <w:rPr>
          <w:sz w:val="28"/>
          <w:szCs w:val="28"/>
        </w:rPr>
        <w:t xml:space="preserve">Министерством юстиции России ведется единый федеральный список материалов, которые по решению суда признаны экстремистскими и распространение, хранение данных материалов запрещено. Федеральным законом от 25.07.2002 № 114-ФЗ "О противодействии экстремистской деятельности" предусмотрено, что к экстремистским материалам относится информация, побуждающая к насильственному изменению конституционного строя и нарушению целостности России, пропаганда исключительности, превосходства либо неполноценности граждан по признаку их отношения к социальной, расовой, национальной, религиозной или языковой принадлежности.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 В соответствии с Федеральным законом от 27.07.2006 № 149-ФЗ "Об информации, информационных технологиях и о защите информации"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</w:t>
      </w:r>
      <w:proofErr w:type="gramStart"/>
      <w:r w:rsidRPr="00FA6A1A">
        <w:rPr>
          <w:sz w:val="28"/>
          <w:szCs w:val="28"/>
        </w:rPr>
        <w:t>которой в Российской Федерации запрещено".</w:t>
      </w:r>
      <w:proofErr w:type="gramEnd"/>
      <w:r w:rsidRPr="00FA6A1A">
        <w:rPr>
          <w:sz w:val="28"/>
          <w:szCs w:val="28"/>
        </w:rPr>
        <w:t xml:space="preserve"> Согласно Письму от 28.04.2014 № ДЛ-115/03 Министерства образования и науки РФ всеми общеобразовательными учреждениями должны соблюдаться правила подключения к единой системе </w:t>
      </w:r>
      <w:proofErr w:type="spellStart"/>
      <w:r w:rsidRPr="00FA6A1A">
        <w:rPr>
          <w:sz w:val="28"/>
          <w:szCs w:val="28"/>
        </w:rPr>
        <w:t>контент-фильтрации</w:t>
      </w:r>
      <w:proofErr w:type="spellEnd"/>
      <w:r w:rsidRPr="00FA6A1A">
        <w:rPr>
          <w:sz w:val="28"/>
          <w:szCs w:val="28"/>
        </w:rPr>
        <w:t xml:space="preserve"> доступа к сети Интернет. Органами прокуратуры на постоянной основе проводится мониторинг сети Интернет на предмет наличия в свободном доступе экстремистских материалов и запрещенной информации. При выявлении фактов посещения несовершеннолетними в Интернете сайтов, содержащих призывы к осуществлению экстремисткой и террористической деятельности, пропаганду порнографии и торговлю наркотическими средствами через сеть Интернет, родителям необходимо своевременно обратиться в органы прокуратуры.</w:t>
      </w:r>
    </w:p>
    <w:p w:rsidR="00C00ED1" w:rsidRPr="009753D5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0879C4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C4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0879C4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8785E"/>
    <w:multiLevelType w:val="multilevel"/>
    <w:tmpl w:val="1A2E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58F6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C3908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62E4A"/>
    <w:rsid w:val="00F87724"/>
    <w:rsid w:val="00FA0480"/>
    <w:rsid w:val="00FA6A1A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ВОПРОСУ О ПРОТИВОДЕЙСТВИИ РАСПРОСТРАНЕНИЮ 
В СЕТИ ИНТЕРНЕТ ЗАПРЕЩЕННОЙ ИНФОРМАЦИИ
</_x041e__x043f__x0438__x0441__x0430__x043d__x0438__x0435_>
    <_dlc_DocId xmlns="57504d04-691e-4fc4-8f09-4f19fdbe90f6">XXJ7TYMEEKJ2-1680-340</_dlc_DocId>
    <_dlc_DocIdUrl xmlns="57504d04-691e-4fc4-8f09-4f19fdbe90f6">
      <Url>http://spsearch.gov.mari.ru:32643/jurino/_layouts/DocIdRedir.aspx?ID=XXJ7TYMEEKJ2-1680-340</Url>
      <Description>XXJ7TYMEEKJ2-1680-340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AD5FA-2F77-41E6-B5AC-7CA4FF478642}"/>
</file>

<file path=customXml/itemProps2.xml><?xml version="1.0" encoding="utf-8"?>
<ds:datastoreItem xmlns:ds="http://schemas.openxmlformats.org/officeDocument/2006/customXml" ds:itemID="{C57D0D8F-4128-4118-BBBE-C1CB1A8C116B}"/>
</file>

<file path=customXml/itemProps3.xml><?xml version="1.0" encoding="utf-8"?>
<ds:datastoreItem xmlns:ds="http://schemas.openxmlformats.org/officeDocument/2006/customXml" ds:itemID="{476443CA-095F-42A1-AA7B-239F200BE203}"/>
</file>

<file path=customXml/itemProps4.xml><?xml version="1.0" encoding="utf-8"?>
<ds:datastoreItem xmlns:ds="http://schemas.openxmlformats.org/officeDocument/2006/customXml" ds:itemID="{546149D1-D17A-4645-AA41-B186585E9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2015-05-27T17:02:00Z</cp:lastPrinted>
  <dcterms:created xsi:type="dcterms:W3CDTF">2015-12-16T16:45:00Z</dcterms:created>
  <dcterms:modified xsi:type="dcterms:W3CDTF">2015-12-16T16:45:00Z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01ba713a-76e9-45ae-a14e-cb1dfce67ea9</vt:lpwstr>
  </property>
</Properties>
</file>