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2" w:rsidRPr="004767B2" w:rsidRDefault="00713452" w:rsidP="00713452">
      <w:pPr>
        <w:pStyle w:val="a4"/>
        <w:spacing w:before="120" w:beforeAutospacing="0" w:after="120" w:afterAutospacing="0" w:line="336" w:lineRule="atLeast"/>
        <w:ind w:firstLine="708"/>
        <w:jc w:val="both"/>
        <w:rPr>
          <w:b/>
          <w:bCs/>
          <w:color w:val="282315"/>
          <w:sz w:val="26"/>
          <w:szCs w:val="26"/>
        </w:rPr>
      </w:pPr>
      <w:r w:rsidRPr="004767B2">
        <w:rPr>
          <w:b/>
          <w:bCs/>
          <w:color w:val="282315"/>
          <w:sz w:val="26"/>
          <w:szCs w:val="26"/>
        </w:rPr>
        <w:t xml:space="preserve">Постановлением мирового судьи судебного участка № 22 </w:t>
      </w:r>
      <w:proofErr w:type="spellStart"/>
      <w:r w:rsidRPr="004767B2">
        <w:rPr>
          <w:b/>
          <w:bCs/>
          <w:color w:val="282315"/>
          <w:sz w:val="26"/>
          <w:szCs w:val="26"/>
        </w:rPr>
        <w:t>Горномарийского</w:t>
      </w:r>
      <w:proofErr w:type="spellEnd"/>
      <w:r w:rsidRPr="004767B2">
        <w:rPr>
          <w:b/>
          <w:bCs/>
          <w:color w:val="282315"/>
          <w:sz w:val="26"/>
          <w:szCs w:val="26"/>
        </w:rPr>
        <w:t xml:space="preserve"> судебного района Республики Марий Эл </w:t>
      </w:r>
      <w:proofErr w:type="spellStart"/>
      <w:r w:rsidRPr="004767B2">
        <w:rPr>
          <w:b/>
          <w:bCs/>
          <w:color w:val="282315"/>
          <w:sz w:val="26"/>
          <w:szCs w:val="26"/>
        </w:rPr>
        <w:t>Вершинин</w:t>
      </w:r>
      <w:proofErr w:type="spellEnd"/>
      <w:r w:rsidRPr="004767B2">
        <w:rPr>
          <w:b/>
          <w:bCs/>
          <w:color w:val="282315"/>
          <w:sz w:val="26"/>
          <w:szCs w:val="26"/>
        </w:rPr>
        <w:t xml:space="preserve"> Сергей, руководитель Государственного казенного учреждения «Юринское лесничество», признан виновным в совершении административного правонарушения, предусмотренного ст. 19.21 </w:t>
      </w:r>
      <w:proofErr w:type="spellStart"/>
      <w:r w:rsidRPr="004767B2">
        <w:rPr>
          <w:b/>
          <w:bCs/>
          <w:color w:val="282315"/>
          <w:sz w:val="26"/>
          <w:szCs w:val="26"/>
        </w:rPr>
        <w:t>КоАП</w:t>
      </w:r>
      <w:proofErr w:type="spellEnd"/>
      <w:r w:rsidRPr="004767B2">
        <w:rPr>
          <w:b/>
          <w:bCs/>
          <w:color w:val="282315"/>
          <w:sz w:val="26"/>
          <w:szCs w:val="26"/>
        </w:rPr>
        <w:t xml:space="preserve"> РФ (несоблюдение порядка государственной регистрации прав на недвижимое имущество или сделок с ним).</w:t>
      </w:r>
    </w:p>
    <w:p w:rsidR="00713452" w:rsidRPr="004767B2" w:rsidRDefault="00713452" w:rsidP="00713452">
      <w:pPr>
        <w:pStyle w:val="a4"/>
        <w:spacing w:before="120" w:beforeAutospacing="0" w:after="120" w:afterAutospacing="0" w:line="315" w:lineRule="atLeast"/>
        <w:ind w:firstLine="708"/>
        <w:jc w:val="both"/>
        <w:rPr>
          <w:sz w:val="26"/>
          <w:szCs w:val="26"/>
        </w:rPr>
      </w:pPr>
      <w:r w:rsidRPr="004767B2">
        <w:rPr>
          <w:sz w:val="26"/>
          <w:szCs w:val="26"/>
        </w:rPr>
        <w:t xml:space="preserve">Административное производство в отношении должностного лица </w:t>
      </w:r>
      <w:proofErr w:type="gramStart"/>
      <w:r w:rsidRPr="004767B2">
        <w:rPr>
          <w:sz w:val="26"/>
          <w:szCs w:val="26"/>
        </w:rPr>
        <w:t>возбуждено прокуратурой Юринского района по результатам проверки Установлено</w:t>
      </w:r>
      <w:proofErr w:type="gramEnd"/>
      <w:r w:rsidRPr="004767B2">
        <w:rPr>
          <w:sz w:val="26"/>
          <w:szCs w:val="26"/>
        </w:rPr>
        <w:t>, что руководителем государственного казенного учреждения, вопреки требованиям Федерального закона от 21.07.1997 №122-ФЗ «О государственной регистрации прав на недвижимое имущество», не приняты меры по регистрации права оперативного управления на недвижимое имущество: конторы. Мировой судья, признав Вершинина виновным в совершении правонарушения, назначил ему административное наказание в виде штрафа в размере 3 тысяч рублей. Внесено представление, по результатам рассмотрения которого бухгалтер ГКУ «Юринское лесничество» привлечен к административной ответственности. Ситуация остается на контроле прокуратуры района.</w:t>
      </w:r>
    </w:p>
    <w:p w:rsidR="00713452" w:rsidRDefault="00713452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  <w:r w:rsidRPr="004767B2">
        <w:rPr>
          <w:color w:val="auto"/>
          <w:sz w:val="26"/>
          <w:szCs w:val="26"/>
        </w:rPr>
        <w:t>Помощник прокурора</w:t>
      </w: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767B2">
        <w:rPr>
          <w:color w:val="auto"/>
          <w:sz w:val="26"/>
          <w:szCs w:val="26"/>
        </w:rPr>
        <w:t xml:space="preserve">Юринского района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С.В.Пушкарёв</w:t>
      </w:r>
    </w:p>
    <w:p w:rsidR="002C0D68" w:rsidRPr="00713452" w:rsidRDefault="002C0D68" w:rsidP="00713452"/>
    <w:sectPr w:rsidR="002C0D68" w:rsidRPr="00713452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1235"/>
    <w:multiLevelType w:val="multilevel"/>
    <w:tmpl w:val="6BB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85E"/>
    <w:multiLevelType w:val="multilevel"/>
    <w:tmpl w:val="1A2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2EF1"/>
    <w:rsid w:val="002C0D68"/>
    <w:rsid w:val="002D5854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469D7"/>
    <w:rsid w:val="00671E0D"/>
    <w:rsid w:val="00683637"/>
    <w:rsid w:val="006B0BF3"/>
    <w:rsid w:val="006C3908"/>
    <w:rsid w:val="006D348A"/>
    <w:rsid w:val="006F5518"/>
    <w:rsid w:val="006F58E8"/>
    <w:rsid w:val="00713452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8D4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BF223C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62E4A"/>
    <w:rsid w:val="00F87724"/>
    <w:rsid w:val="00FA0480"/>
    <w:rsid w:val="00FA6A1A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мирового судьи судебного участка № 22 Горномарийского судебного района Республики Марий Эл Вершинин Сергей, руководитель Государственного казенного учреждения «Юринское лесничество», признан виновным в совершении административного правонарушения, предусмотренного ст. 19.21 КоАП РФ (несоблюдение порядка государственной регистрации прав на недвижимое имущество или сделок с ним).</_x041e__x043f__x0438__x0441__x0430__x043d__x0438__x0435_>
    <_dlc_DocId xmlns="57504d04-691e-4fc4-8f09-4f19fdbe90f6">XXJ7TYMEEKJ2-1680-328</_dlc_DocId>
    <_dlc_DocIdUrl xmlns="57504d04-691e-4fc4-8f09-4f19fdbe90f6">
      <Url>http://spsearch.gov.mari.ru:32643/jurino/_layouts/DocIdRedir.aspx?ID=XXJ7TYMEEKJ2-1680-328</Url>
      <Description>XXJ7TYMEEKJ2-1680-328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84B72-2B8D-4EAE-A781-7583E7DE9F6B}"/>
</file>

<file path=customXml/itemProps2.xml><?xml version="1.0" encoding="utf-8"?>
<ds:datastoreItem xmlns:ds="http://schemas.openxmlformats.org/officeDocument/2006/customXml" ds:itemID="{6D42E45A-0F1F-4DA1-B832-034E2F5FED54}"/>
</file>

<file path=customXml/itemProps3.xml><?xml version="1.0" encoding="utf-8"?>
<ds:datastoreItem xmlns:ds="http://schemas.openxmlformats.org/officeDocument/2006/customXml" ds:itemID="{9BF2FCF5-8D47-42C0-9156-B2F08685E544}"/>
</file>

<file path=customXml/itemProps4.xml><?xml version="1.0" encoding="utf-8"?>
<ds:datastoreItem xmlns:ds="http://schemas.openxmlformats.org/officeDocument/2006/customXml" ds:itemID="{A3A96DF4-3EE0-467A-9B0F-D3A0917A9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2015-05-27T17:02:00Z</cp:lastPrinted>
  <dcterms:created xsi:type="dcterms:W3CDTF">2015-12-16T17:06:00Z</dcterms:created>
  <dcterms:modified xsi:type="dcterms:W3CDTF">2015-12-16T17:06:00Z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4444abef-fdb1-49ca-8560-bbe5ae6e16ce</vt:lpwstr>
  </property>
</Properties>
</file>