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1710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0C599C" w:rsidRDefault="0020786F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t>О ПОСЛЕДСТВИЯХ И ВОЗНИКАЮЩИХ РИСКАХ В СВЯЗИ С ВОВЛЕЧЕННОСТЬЮ ГРАЖДАН В ТЕНЕВЫЕ ФИНАНСОВЫЕ ПОТОКИ</w:t>
      </w:r>
      <w:r w:rsidR="00CC64BC">
        <w:rPr>
          <w:rFonts w:ascii="Times New Roman" w:hAnsi="Times New Roman" w:cs="Times New Roman"/>
          <w:sz w:val="28"/>
        </w:rPr>
        <w:t>.</w:t>
      </w:r>
    </w:p>
    <w:p w:rsidR="000C599C" w:rsidRDefault="000C599C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0786F" w:rsidRPr="0020786F" w:rsidRDefault="0020786F" w:rsidP="00207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t>Прокуратура района предупреждает граждан о последствиях и рисках вовлечения в теневые финансовые потоки, в том числе путем передачи персональных данных и документов регистрации юридических лиц и индивидуальных предпринимателей, открытия банковских счетов, участия в совершении операций с денежными средствами</w:t>
      </w:r>
      <w:r>
        <w:rPr>
          <w:rFonts w:ascii="Times New Roman" w:hAnsi="Times New Roman" w:cs="Times New Roman"/>
          <w:sz w:val="28"/>
        </w:rPr>
        <w:t>, полученными преступным путем.</w:t>
      </w:r>
    </w:p>
    <w:p w:rsidR="0020786F" w:rsidRPr="0020786F" w:rsidRDefault="0020786F" w:rsidP="00207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t xml:space="preserve">Юридические лица с признаками фиктивности, как правило, фигурируют во всех преступных схемах, направленных на хищение бюджетных денежных средств, легализацию доходов, полученных преступным путем, на проведение незаконных операций по </w:t>
      </w:r>
      <w:proofErr w:type="spellStart"/>
      <w:r w:rsidRPr="0020786F">
        <w:rPr>
          <w:rFonts w:ascii="Times New Roman" w:hAnsi="Times New Roman" w:cs="Times New Roman"/>
          <w:sz w:val="28"/>
        </w:rPr>
        <w:t>обналичиванию</w:t>
      </w:r>
      <w:proofErr w:type="spellEnd"/>
      <w:r w:rsidRPr="0020786F">
        <w:rPr>
          <w:rFonts w:ascii="Times New Roman" w:hAnsi="Times New Roman" w:cs="Times New Roman"/>
          <w:sz w:val="28"/>
        </w:rPr>
        <w:t xml:space="preserve"> денежных средств, на обеспечение совершения преступлений, связанных с терроризмом, контрабандой, отмыванием криминальных доходов, с рейдерскими</w:t>
      </w:r>
      <w:r>
        <w:rPr>
          <w:rFonts w:ascii="Times New Roman" w:hAnsi="Times New Roman" w:cs="Times New Roman"/>
          <w:sz w:val="28"/>
        </w:rPr>
        <w:t xml:space="preserve"> захватами чужой собственности.</w:t>
      </w:r>
    </w:p>
    <w:p w:rsidR="0020786F" w:rsidRPr="0020786F" w:rsidRDefault="0020786F" w:rsidP="00207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t>Ответственность за вышеуказанные действия предусмотрена статьями 173.1 УК РФ, 173.2 УК РФ и влечет наказание вплоть до лишения с</w:t>
      </w:r>
      <w:r>
        <w:rPr>
          <w:rFonts w:ascii="Times New Roman" w:hAnsi="Times New Roman" w:cs="Times New Roman"/>
          <w:sz w:val="28"/>
        </w:rPr>
        <w:t>вободы на срок до 5 лет.</w:t>
      </w:r>
    </w:p>
    <w:p w:rsidR="0020786F" w:rsidRPr="0020786F" w:rsidRDefault="0020786F" w:rsidP="00207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t>За предоставление гражданином документа, удостоверяющего личность, или выдачу доверенности, если эти действия совершены для внесения в единый государственный реестр юридических лиц сведений о подставном лице, Уголовным кодексом Российской Федерации предусмотрена уголовная ответственность по ч. 1 ст. 173.2 УК РФ. Так, за указанные преступные деяния законодателем предусмотрено наказание в виде штрафа в размере от ста до трехсот тысяч рублей, либо обязательными работами на срок от ста восьмидесяти до двухсот сорока часов, либо исправительны</w:t>
      </w:r>
      <w:r>
        <w:rPr>
          <w:rFonts w:ascii="Times New Roman" w:hAnsi="Times New Roman" w:cs="Times New Roman"/>
          <w:sz w:val="28"/>
        </w:rPr>
        <w:t>ми работами на срок до двух лет</w:t>
      </w:r>
    </w:p>
    <w:p w:rsidR="0020786F" w:rsidRPr="0020786F" w:rsidRDefault="0020786F" w:rsidP="00207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t>За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единый государственный реестр юридических лиц сведений о подставном лице, предусмотрена уголовная ответственность по ч. 2 ст. 173.2 УК РФ в виде штрафа в размере от трехсот до пятисот тысяч рублей, либо принудительными работами на срок до трех лет, либо лишени</w:t>
      </w:r>
      <w:r>
        <w:rPr>
          <w:rFonts w:ascii="Times New Roman" w:hAnsi="Times New Roman" w:cs="Times New Roman"/>
          <w:sz w:val="28"/>
        </w:rPr>
        <w:t>ем свободы на тот же срок</w:t>
      </w:r>
    </w:p>
    <w:p w:rsidR="00A24C48" w:rsidRPr="00C06580" w:rsidRDefault="0020786F" w:rsidP="00207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86F">
        <w:rPr>
          <w:rFonts w:ascii="Times New Roman" w:hAnsi="Times New Roman" w:cs="Times New Roman"/>
          <w:sz w:val="28"/>
        </w:rPr>
        <w:lastRenderedPageBreak/>
        <w:t>Под приобретением документа, удостоверяющего личность, в настоящей статье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  <w:bookmarkStart w:id="0" w:name="_GoBack"/>
      <w:bookmarkEnd w:id="0"/>
    </w:p>
    <w:p w:rsidR="003E15C5" w:rsidRDefault="003E15C5" w:rsidP="00CC64B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20786F"/>
    <w:rsid w:val="002516E3"/>
    <w:rsid w:val="003E15C5"/>
    <w:rsid w:val="006B139B"/>
    <w:rsid w:val="00A24C48"/>
    <w:rsid w:val="00AF1710"/>
    <w:rsid w:val="00B709A8"/>
    <w:rsid w:val="00B9317C"/>
    <w:rsid w:val="00C06580"/>
    <w:rsid w:val="00CC64BC"/>
    <w:rsid w:val="00CF413A"/>
    <w:rsid w:val="00D42D6F"/>
    <w:rsid w:val="00D9025A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0FA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XXJ7TYMEEKJ2-1680-712</_dlc_DocId>
    <_dlc_DocIdUrl xmlns="57504d04-691e-4fc4-8f09-4f19fdbe90f6">
      <Url>https://vip.gov.mari.ru/jurino/_layouts/DocIdRedir.aspx?ID=XXJ7TYMEEKJ2-1680-712</Url>
      <Description>XXJ7TYMEEKJ2-1680-712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F9238-016A-4A81-B3BF-6F469724C1C5}"/>
</file>

<file path=customXml/itemProps2.xml><?xml version="1.0" encoding="utf-8"?>
<ds:datastoreItem xmlns:ds="http://schemas.openxmlformats.org/officeDocument/2006/customXml" ds:itemID="{3DF22394-B8F9-4228-9B78-3B2E923F5AA6}"/>
</file>

<file path=customXml/itemProps3.xml><?xml version="1.0" encoding="utf-8"?>
<ds:datastoreItem xmlns:ds="http://schemas.openxmlformats.org/officeDocument/2006/customXml" ds:itemID="{1EAF811C-980A-4F9E-9BD0-47CE8891D108}"/>
</file>

<file path=customXml/itemProps4.xml><?xml version="1.0" encoding="utf-8"?>
<ds:datastoreItem xmlns:ds="http://schemas.openxmlformats.org/officeDocument/2006/customXml" ds:itemID="{6A1D5C68-CA76-47B0-9903-AA0EA0E98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ПОСЛЕДСТВИЯХ И ВОЗНИКАЮЩИХ РИСКАХ В СВЯЗИ С ВОВЛЕЧЕННОСТЬЮ ГРАЖДАН В ТЕНЕВЫЕ ФИНАНСОВЫЕ ПОТОКИ</dc:title>
  <dc:subject/>
  <dc:creator>Пользователь</dc:creator>
  <cp:keywords/>
  <dc:description/>
  <cp:lastModifiedBy>Пользователь Windows</cp:lastModifiedBy>
  <cp:revision>2</cp:revision>
  <dcterms:created xsi:type="dcterms:W3CDTF">2020-05-04T12:56:00Z</dcterms:created>
  <dcterms:modified xsi:type="dcterms:W3CDTF">2020-05-04T12:56:00Z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f1577d42-982a-4c43-9a3b-d66f88be30b8</vt:lpwstr>
  </property>
</Properties>
</file>