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C8" w:rsidRDefault="00602C1F" w:rsidP="001C57C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02C1F">
        <w:rPr>
          <w:rFonts w:ascii="Times New Roman" w:hAnsi="Times New Roman" w:cs="Times New Roman"/>
          <w:b/>
          <w:sz w:val="28"/>
        </w:rPr>
        <w:t>Установлены основания и порядок списания задолженности физлиц по денежным обязательствам перед Российской Федерацией</w:t>
      </w:r>
      <w:r w:rsidR="001C57C8">
        <w:rPr>
          <w:rFonts w:ascii="Times New Roman" w:hAnsi="Times New Roman" w:cs="Times New Roman"/>
          <w:b/>
          <w:sz w:val="28"/>
        </w:rPr>
        <w:t>.</w:t>
      </w:r>
    </w:p>
    <w:bookmarkEnd w:id="0"/>
    <w:p w:rsidR="00602C1F" w:rsidRPr="00602C1F" w:rsidRDefault="00602C1F" w:rsidP="00602C1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1"/>
        </w:rPr>
      </w:pPr>
      <w:r w:rsidRPr="00602C1F">
        <w:rPr>
          <w:iCs/>
          <w:sz w:val="28"/>
          <w:szCs w:val="21"/>
        </w:rPr>
        <w:t>Постановлением Правительства РФ от 17.02.2020 N 166 утверждены Правила списания и восстановления в учете задолженности физических лиц по денежным обязательствам перед Российской Федерацией.</w:t>
      </w:r>
    </w:p>
    <w:p w:rsidR="00602C1F" w:rsidRPr="00602C1F" w:rsidRDefault="00602C1F" w:rsidP="00602C1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1"/>
        </w:rPr>
      </w:pPr>
      <w:r w:rsidRPr="00602C1F">
        <w:rPr>
          <w:iCs/>
          <w:sz w:val="28"/>
          <w:szCs w:val="21"/>
        </w:rPr>
        <w:t> </w:t>
      </w:r>
    </w:p>
    <w:p w:rsidR="00602C1F" w:rsidRPr="00602C1F" w:rsidRDefault="00602C1F" w:rsidP="00602C1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1"/>
        </w:rPr>
      </w:pPr>
      <w:r w:rsidRPr="00602C1F">
        <w:rPr>
          <w:iCs/>
          <w:sz w:val="28"/>
          <w:szCs w:val="21"/>
        </w:rPr>
        <w:t>Действие Правил</w:t>
      </w:r>
      <w:r w:rsidRPr="00602C1F">
        <w:rPr>
          <w:iCs/>
          <w:sz w:val="28"/>
          <w:szCs w:val="21"/>
        </w:rPr>
        <w:t xml:space="preserve"> </w:t>
      </w:r>
      <w:r w:rsidRPr="00602C1F">
        <w:rPr>
          <w:iCs/>
          <w:sz w:val="28"/>
          <w:szCs w:val="21"/>
        </w:rPr>
        <w:t>распространяется на задолженность по денежным обязательствам, возникшим, в частности, из договоров и иных сделок, из судебных решений, вследствие причинения вреда, вследствие неосновательного обогащения;</w:t>
      </w:r>
    </w:p>
    <w:p w:rsidR="00602C1F" w:rsidRPr="00602C1F" w:rsidRDefault="00602C1F" w:rsidP="00602C1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1"/>
        </w:rPr>
      </w:pPr>
      <w:r w:rsidRPr="00602C1F">
        <w:rPr>
          <w:iCs/>
          <w:sz w:val="28"/>
          <w:szCs w:val="21"/>
        </w:rPr>
        <w:t> </w:t>
      </w:r>
    </w:p>
    <w:p w:rsidR="00602C1F" w:rsidRPr="00602C1F" w:rsidRDefault="00602C1F" w:rsidP="00602C1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1"/>
        </w:rPr>
      </w:pPr>
      <w:r w:rsidRPr="00602C1F">
        <w:rPr>
          <w:iCs/>
          <w:sz w:val="28"/>
          <w:szCs w:val="21"/>
        </w:rPr>
        <w:t>не распространяется на задолженность, по уплате обязательных платежей, установленных законодательством РФ, в том числе налогов, сборов, пеней и штрафов.</w:t>
      </w:r>
    </w:p>
    <w:p w:rsidR="00602C1F" w:rsidRPr="00602C1F" w:rsidRDefault="00602C1F" w:rsidP="00602C1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1"/>
        </w:rPr>
      </w:pPr>
      <w:r w:rsidRPr="00602C1F">
        <w:rPr>
          <w:iCs/>
          <w:sz w:val="28"/>
          <w:szCs w:val="21"/>
        </w:rPr>
        <w:t> </w:t>
      </w:r>
    </w:p>
    <w:p w:rsidR="00602C1F" w:rsidRPr="00602C1F" w:rsidRDefault="00602C1F" w:rsidP="00602C1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1"/>
        </w:rPr>
      </w:pPr>
      <w:r w:rsidRPr="00602C1F">
        <w:rPr>
          <w:iCs/>
          <w:sz w:val="28"/>
          <w:szCs w:val="21"/>
        </w:rPr>
        <w:t>В числе оснований для списания задолженности перечислены, в частности: смерть должника, несостоятельность (банкротство), признание судом обязательств и (или) сделок, по которым имеется задолженность исполненными (погашенными), недействительными и пр.</w:t>
      </w:r>
    </w:p>
    <w:p w:rsidR="00602C1F" w:rsidRPr="00602C1F" w:rsidRDefault="00602C1F" w:rsidP="00602C1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1"/>
        </w:rPr>
      </w:pPr>
      <w:r w:rsidRPr="00602C1F">
        <w:rPr>
          <w:iCs/>
          <w:sz w:val="28"/>
          <w:szCs w:val="21"/>
        </w:rPr>
        <w:t> </w:t>
      </w:r>
    </w:p>
    <w:p w:rsidR="00602C1F" w:rsidRPr="00602C1F" w:rsidRDefault="00602C1F" w:rsidP="00602C1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1"/>
        </w:rPr>
      </w:pPr>
      <w:r w:rsidRPr="00602C1F">
        <w:rPr>
          <w:iCs/>
          <w:sz w:val="28"/>
          <w:szCs w:val="21"/>
        </w:rPr>
        <w:t>При признании представления на списание и прилагаемых к нему документов соответствующими установленным требованиям Минфин России принимает решение о списании задолженности должника с учета, которое оформляется в виде приказа.</w:t>
      </w:r>
    </w:p>
    <w:p w:rsidR="00602C1F" w:rsidRPr="00602C1F" w:rsidRDefault="00602C1F" w:rsidP="00602C1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1"/>
        </w:rPr>
      </w:pPr>
      <w:r w:rsidRPr="00602C1F">
        <w:rPr>
          <w:iCs/>
          <w:sz w:val="28"/>
          <w:szCs w:val="21"/>
        </w:rPr>
        <w:t> </w:t>
      </w:r>
    </w:p>
    <w:p w:rsidR="001C57C8" w:rsidRPr="00602C1F" w:rsidRDefault="00602C1F" w:rsidP="00602C1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1"/>
        </w:rPr>
      </w:pPr>
      <w:r w:rsidRPr="00602C1F">
        <w:rPr>
          <w:iCs/>
          <w:sz w:val="28"/>
          <w:szCs w:val="21"/>
        </w:rPr>
        <w:t>Установлен перечень случаев, когда приказ подлежит отмене (например, в случае принятия решения на основании недостоверных (ошибочных) сведений, а также если прекратились обстоятельства, послужившие основанием для принятия решения о списании).</w:t>
      </w:r>
    </w:p>
    <w:p w:rsidR="00DB26DE" w:rsidRDefault="00DB26DE" w:rsidP="00DB26D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332EA" w:rsidRPr="00C6201A" w:rsidRDefault="001332EA" w:rsidP="00133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Д.Р. Акболатов</w:t>
      </w:r>
    </w:p>
    <w:sectPr w:rsidR="001332EA" w:rsidRPr="00C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F"/>
    <w:rsid w:val="000158D8"/>
    <w:rsid w:val="00117840"/>
    <w:rsid w:val="001332EA"/>
    <w:rsid w:val="001C57C8"/>
    <w:rsid w:val="00602C1F"/>
    <w:rsid w:val="00695B6F"/>
    <w:rsid w:val="00A10FF7"/>
    <w:rsid w:val="00BE4366"/>
    <w:rsid w:val="00C6201A"/>
    <w:rsid w:val="00D465F3"/>
    <w:rsid w:val="00DB26DE"/>
    <w:rsid w:val="00EB548F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470"/>
  <w15:chartTrackingRefBased/>
  <w15:docId w15:val="{821B6375-AA7A-464B-917E-C012DFB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XXJ7TYMEEKJ2-1680-693</_dlc_DocId>
    <_dlc_DocIdUrl xmlns="57504d04-691e-4fc4-8f09-4f19fdbe90f6">
      <Url>https://vip.gov.mari.ru/jurino/_layouts/DocIdRedir.aspx?ID=XXJ7TYMEEKJ2-1680-693</Url>
      <Description>XXJ7TYMEEKJ2-1680-693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20011-DB84-413D-B620-9AF47DD36BDA}"/>
</file>

<file path=customXml/itemProps2.xml><?xml version="1.0" encoding="utf-8"?>
<ds:datastoreItem xmlns:ds="http://schemas.openxmlformats.org/officeDocument/2006/customXml" ds:itemID="{E7DA8B44-723E-4768-8CB0-05CF6D4C60E8}"/>
</file>

<file path=customXml/itemProps3.xml><?xml version="1.0" encoding="utf-8"?>
<ds:datastoreItem xmlns:ds="http://schemas.openxmlformats.org/officeDocument/2006/customXml" ds:itemID="{AA7BA478-E005-420E-898F-5B6907B72554}"/>
</file>

<file path=customXml/itemProps4.xml><?xml version="1.0" encoding="utf-8"?>
<ds:datastoreItem xmlns:ds="http://schemas.openxmlformats.org/officeDocument/2006/customXml" ds:itemID="{42D5D8CE-04A5-428E-94D7-48B270F3A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Установлены основания и порядок списания задолженности физлиц по денежным обязательствам перед Российской Федерацией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2020-03-01T12:28:00Z</dcterms:created>
  <dcterms:modified xsi:type="dcterms:W3CDTF">2020-03-01T12:28:00Z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b9b7e3ee-c4c2-4343-84d5-44df19a1c0fd</vt:lpwstr>
  </property>
</Properties>
</file>