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81" w:rsidRPr="00172ABB" w:rsidRDefault="00172ABB" w:rsidP="002560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72ABB">
        <w:rPr>
          <w:rFonts w:ascii="Times New Roman" w:eastAsia="Times New Roman" w:hAnsi="Times New Roman" w:cs="Times New Roman"/>
          <w:kern w:val="36"/>
          <w:sz w:val="28"/>
          <w:szCs w:val="28"/>
        </w:rPr>
        <w:t>ОПРЕДЕЛЕНО ПОЛУЧЕНИЕ ИНФОРМАЦИИ ИЗ ЕДИНОГО ГОСУДАРСТВЕННОГО РЕЕСТРА ЗАГС В ЭЛЕКТРОННОЙ ФОРМЕ</w:t>
      </w:r>
    </w:p>
    <w:p w:rsidR="00DB015B" w:rsidRPr="00172ABB" w:rsidRDefault="00DB015B" w:rsidP="00256081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2C669B" w:rsidRPr="00172ABB" w:rsidRDefault="002C669B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172ABB" w:rsidRPr="00172ABB" w:rsidRDefault="00172ABB" w:rsidP="00172ABB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172ABB">
        <w:rPr>
          <w:sz w:val="28"/>
          <w:szCs w:val="28"/>
        </w:rPr>
        <w:t>Постановлением Правительства РФ от 29.12.2018 № 1746 утверждены Правила предоставления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состояния.</w:t>
      </w:r>
    </w:p>
    <w:p w:rsidR="00172ABB" w:rsidRPr="00172ABB" w:rsidRDefault="00172ABB" w:rsidP="00172ABB">
      <w:pPr>
        <w:pStyle w:val="a4"/>
        <w:shd w:val="clear" w:color="auto" w:fill="FFFFFF"/>
        <w:spacing w:before="0" w:beforeAutospacing="0" w:after="0" w:afterAutospacing="0" w:line="255" w:lineRule="atLeast"/>
        <w:ind w:firstLine="678"/>
        <w:jc w:val="both"/>
        <w:rPr>
          <w:sz w:val="28"/>
          <w:szCs w:val="28"/>
        </w:rPr>
      </w:pPr>
      <w:r w:rsidRPr="00172ABB">
        <w:rPr>
          <w:sz w:val="28"/>
          <w:szCs w:val="28"/>
        </w:rPr>
        <w:t>Установлено, что физические лица смогут получить сведения о государственной регистрации актов гражданского состояния в виде выписок из Единого государственного реестра ЗАГС о составлении записи акта гражданского состояния, внесении в нее изменений и (или) исправлений, ее восстановлении или об аннулировании.</w:t>
      </w:r>
    </w:p>
    <w:p w:rsidR="00172ABB" w:rsidRPr="00172ABB" w:rsidRDefault="00172ABB" w:rsidP="00172ABB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172ABB">
        <w:rPr>
          <w:sz w:val="28"/>
          <w:szCs w:val="28"/>
        </w:rPr>
        <w:t xml:space="preserve">Указанные сведения предоставляются физическому лицу на основании </w:t>
      </w:r>
      <w:proofErr w:type="gramStart"/>
      <w:r w:rsidRPr="00172ABB">
        <w:rPr>
          <w:sz w:val="28"/>
          <w:szCs w:val="28"/>
        </w:rPr>
        <w:t>соответствующего запроса, формируемого в форме электронного документа с использованием личного кабинета физического лица на едином портале государственных и муниципальных услуг и региональных порталов государственных и муниципальных услуг и подписываются</w:t>
      </w:r>
      <w:proofErr w:type="gramEnd"/>
      <w:r w:rsidRPr="00172ABB">
        <w:rPr>
          <w:sz w:val="28"/>
          <w:szCs w:val="28"/>
        </w:rPr>
        <w:t xml:space="preserve"> электронной подписью физического лица.</w:t>
      </w:r>
    </w:p>
    <w:p w:rsidR="00172ABB" w:rsidRPr="00172ABB" w:rsidRDefault="00172ABB" w:rsidP="00172ABB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172ABB">
        <w:rPr>
          <w:sz w:val="28"/>
          <w:szCs w:val="28"/>
        </w:rPr>
        <w:t>Сведения о государственной регистрации актов гражданского состояния предоставляются физическому лицу в отношении только его и его несовершеннолетних детей, указанных в запросе, однократно, либо по подписке на сведения Единого государственного реестра записей актов гражданского состояния многократно.</w:t>
      </w:r>
    </w:p>
    <w:p w:rsidR="00172ABB" w:rsidRPr="00172ABB" w:rsidRDefault="00172ABB" w:rsidP="00172ABB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172ABB">
        <w:rPr>
          <w:sz w:val="28"/>
          <w:szCs w:val="28"/>
        </w:rPr>
        <w:t>Сведения о государственной регистрации актов гражданского состояния уполномоченным органам предоставляются на основании запроса, направляемого посредством системы межведомственного электронного взаимодействия.</w:t>
      </w:r>
    </w:p>
    <w:p w:rsidR="00172ABB" w:rsidRPr="00172ABB" w:rsidRDefault="00172ABB" w:rsidP="00172ABB">
      <w:pPr>
        <w:pStyle w:val="a4"/>
        <w:shd w:val="clear" w:color="auto" w:fill="FFFFFF"/>
        <w:spacing w:before="0" w:beforeAutospacing="0" w:after="0" w:afterAutospacing="0" w:line="255" w:lineRule="atLeast"/>
        <w:ind w:firstLine="678"/>
        <w:jc w:val="both"/>
        <w:rPr>
          <w:sz w:val="28"/>
          <w:szCs w:val="28"/>
        </w:rPr>
      </w:pPr>
      <w:r w:rsidRPr="00172ABB">
        <w:rPr>
          <w:sz w:val="28"/>
          <w:szCs w:val="28"/>
        </w:rPr>
        <w:t>Правила действуют с 04.01.2019.</w:t>
      </w:r>
    </w:p>
    <w:p w:rsidR="00846894" w:rsidRPr="00B64850" w:rsidRDefault="00846894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846894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846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846894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E75D9"/>
    <w:rsid w:val="000F4032"/>
    <w:rsid w:val="00126A4B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3015C"/>
    <w:rsid w:val="002334CD"/>
    <w:rsid w:val="00256081"/>
    <w:rsid w:val="00263E3C"/>
    <w:rsid w:val="00281358"/>
    <w:rsid w:val="002A208F"/>
    <w:rsid w:val="002C5A19"/>
    <w:rsid w:val="002C669B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A1F00"/>
    <w:rsid w:val="004C7616"/>
    <w:rsid w:val="004F78E9"/>
    <w:rsid w:val="00515075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C15D9"/>
    <w:rsid w:val="00916467"/>
    <w:rsid w:val="00931399"/>
    <w:rsid w:val="009351A1"/>
    <w:rsid w:val="009612A6"/>
    <w:rsid w:val="00962005"/>
    <w:rsid w:val="00963BC6"/>
    <w:rsid w:val="0099279C"/>
    <w:rsid w:val="009B3D5A"/>
    <w:rsid w:val="009F3265"/>
    <w:rsid w:val="00A2287C"/>
    <w:rsid w:val="00A83905"/>
    <w:rsid w:val="00AF59A2"/>
    <w:rsid w:val="00B00761"/>
    <w:rsid w:val="00B05330"/>
    <w:rsid w:val="00B23EA3"/>
    <w:rsid w:val="00B305ED"/>
    <w:rsid w:val="00B64850"/>
    <w:rsid w:val="00B75E44"/>
    <w:rsid w:val="00B9548E"/>
    <w:rsid w:val="00BD50FA"/>
    <w:rsid w:val="00BE3A34"/>
    <w:rsid w:val="00BF1080"/>
    <w:rsid w:val="00BF70C0"/>
    <w:rsid w:val="00C16198"/>
    <w:rsid w:val="00C436C0"/>
    <w:rsid w:val="00C51DE7"/>
    <w:rsid w:val="00C83E36"/>
    <w:rsid w:val="00C86A95"/>
    <w:rsid w:val="00C92695"/>
    <w:rsid w:val="00CA4B8F"/>
    <w:rsid w:val="00CF302E"/>
    <w:rsid w:val="00CF597A"/>
    <w:rsid w:val="00D075DD"/>
    <w:rsid w:val="00D1219E"/>
    <w:rsid w:val="00D516E6"/>
    <w:rsid w:val="00D82186"/>
    <w:rsid w:val="00D96470"/>
    <w:rsid w:val="00DA3814"/>
    <w:rsid w:val="00DA6815"/>
    <w:rsid w:val="00DB015B"/>
    <w:rsid w:val="00DC193E"/>
    <w:rsid w:val="00DC758D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ОПРЕДЕЛЕНО ПОЛУЧЕНИЕ ИНФОРМАЦИИ ИЗ ЕДИНОГО ГОСУДАРСТВЕННОГО РЕЕСТРА ЗАГС В ЭЛЕКТРОННОЙ ФОРМЕ</_x041e__x043f__x0438__x0441__x0430__x043d__x0438__x0435_>
    <_dlc_DocId xmlns="57504d04-691e-4fc4-8f09-4f19fdbe90f6">XXJ7TYMEEKJ2-1680-578</_dlc_DocId>
    <_dlc_DocIdUrl xmlns="57504d04-691e-4fc4-8f09-4f19fdbe90f6">
      <Url>https://vip.gov.mari.ru/jurino/_layouts/DocIdRedir.aspx?ID=XXJ7TYMEEKJ2-1680-578</Url>
      <Description>XXJ7TYMEEKJ2-1680-578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E7138-0A77-46DD-8032-7A0FAA4AF8A3}"/>
</file>

<file path=customXml/itemProps2.xml><?xml version="1.0" encoding="utf-8"?>
<ds:datastoreItem xmlns:ds="http://schemas.openxmlformats.org/officeDocument/2006/customXml" ds:itemID="{0800BF45-5428-496C-84A4-8384B0DCABF1}"/>
</file>

<file path=customXml/itemProps3.xml><?xml version="1.0" encoding="utf-8"?>
<ds:datastoreItem xmlns:ds="http://schemas.openxmlformats.org/officeDocument/2006/customXml" ds:itemID="{3BF3E35B-398C-4F30-9106-F0CFF9E77371}"/>
</file>

<file path=customXml/itemProps4.xml><?xml version="1.0" encoding="utf-8"?>
<ds:datastoreItem xmlns:ds="http://schemas.openxmlformats.org/officeDocument/2006/customXml" ds:itemID="{7E651099-42D9-4E31-97C6-64B7B7370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116</cp:revision>
  <cp:lastPrinted>2019-01-30T10:10:00Z</cp:lastPrinted>
  <dcterms:created xsi:type="dcterms:W3CDTF">2017-09-19T04:54:00Z</dcterms:created>
  <dcterms:modified xsi:type="dcterms:W3CDTF">2019-01-30T10:10:00Z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6bf9cd74-d458-479d-acb9-8df0735e5556</vt:lpwstr>
  </property>
</Properties>
</file>