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B00761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НОВОЕ В УГОЛОВНОМ ЗАКОНОДАТЕЛЬСТВЕ</w:t>
      </w:r>
    </w:p>
    <w:p w:rsidR="00EC7F58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B00761" w:rsidRDefault="00B00761" w:rsidP="00B0076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Федеральным законом от 30.10.2018 №376-ФЗ внесен ряд изменений в </w:t>
      </w:r>
      <w:r w:rsidR="005609F3">
        <w:rPr>
          <w:color w:val="000000"/>
          <w:sz w:val="28"/>
          <w:szCs w:val="28"/>
        </w:rPr>
        <w:t>УПК РФ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Введена ст</w:t>
      </w:r>
      <w:r w:rsidR="005609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56.1, в соответствии с которой лицо, в отношении которого уголовное дело выделено в отдельное производство в связи с заключением с ним досудебного соглашения о сотрудничестве, является участником уголовного судопроизводства, привлекаемым к участию в процессуальных действиях в отношении соучастников преступления, и наделяется такими же правами, как и свидетель </w:t>
      </w:r>
      <w:r w:rsidR="005609F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ст. 56 УПК РФ.</w:t>
      </w:r>
      <w:proofErr w:type="gramEnd"/>
    </w:p>
    <w:p w:rsidR="00B00761" w:rsidRDefault="00B00761" w:rsidP="00B0076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.3 ст.56.1 УПК РФ в случае отказа такого лица от дачи показаний, наступают предусмотренные главой 40.1 УПК РФ последствия несоблюдения им условий и обязательств, предусмотренные досудебным соглашением о сотрудничестве. В соответствии с указанными дополнениями, лицо, в отношении которого уголовное дело выделено в отдельное производство в связи с заключением с ним досудебного соглашения о сотрудничестве, как и свидетель, обязан являться по требованию следователя или суда для допроса, не вправе разглашать данные предварительного расследования. Предусмотрена уголовная ответственность лица, в отношении которого уголовное дело выделено в отдельное производство в связи с заключением с ним досудебного соглашения о сотрудничестве, за разглашение данных предварительного расследования по ст.310 УК РФ (ч.8 ст.56.1 УПК РФ).</w:t>
      </w:r>
    </w:p>
    <w:p w:rsidR="00B00761" w:rsidRDefault="005609F3" w:rsidP="00B0076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Кроме того, УПК</w:t>
      </w:r>
      <w:r w:rsidR="00B00761">
        <w:rPr>
          <w:color w:val="000000"/>
          <w:sz w:val="28"/>
          <w:szCs w:val="28"/>
        </w:rPr>
        <w:t xml:space="preserve"> РФ дополнен ст</w:t>
      </w:r>
      <w:r>
        <w:rPr>
          <w:color w:val="000000"/>
          <w:sz w:val="28"/>
          <w:szCs w:val="28"/>
        </w:rPr>
        <w:t>.</w:t>
      </w:r>
      <w:r w:rsidR="00B00761">
        <w:rPr>
          <w:color w:val="000000"/>
          <w:sz w:val="28"/>
          <w:szCs w:val="28"/>
        </w:rPr>
        <w:t xml:space="preserve"> 281.1, согласно которой допрос и оглашение показаний лица, с которым заключено досудебное соглашение о сотрудничестве, по уголовному делу в отношении соучастников преступления проводятся по правилам, предусмотренным ст</w:t>
      </w:r>
      <w:r>
        <w:rPr>
          <w:color w:val="000000"/>
          <w:sz w:val="28"/>
          <w:szCs w:val="28"/>
        </w:rPr>
        <w:t>.</w:t>
      </w:r>
      <w:r w:rsidR="00B00761">
        <w:rPr>
          <w:color w:val="000000"/>
          <w:sz w:val="28"/>
          <w:szCs w:val="28"/>
        </w:rPr>
        <w:t xml:space="preserve"> 278, 279 и 281 УПК РФ. Суд разъясняет такому лицу права и обязанности, предусмотренные ст. 56.1 УПК РФ, а также предупреждает о последствиях невыполнения условий и обязательств, предусмотренных досудебным соглашением, в том числе в случае умышленного сообщения ложных сведений или умышленного сокрытия каких-либо существенных сведений.</w:t>
      </w:r>
    </w:p>
    <w:p w:rsidR="00B00761" w:rsidRDefault="00B00761" w:rsidP="00B00761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Часть 5 ст</w:t>
      </w:r>
      <w:r w:rsidR="005609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389.13 УПК РФ дополнена возможностью допроса лица, в отношении которого уголовное дело выделено в отдельное производство в связи с заключением с ним досудебного соглашения о сотрудничестве, при рассмотрении уголовного дела в отношении соучастников преступления судом апелляционной инстанции.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C7F58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C7F58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2D1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09F3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XXJ7TYMEEKJ2-1680-554</_dlc_DocId>
    <_dlc_DocIdUrl xmlns="57504d04-691e-4fc4-8f09-4f19fdbe90f6">
      <Url>https://vip.gov.mari.ru/jurino/_layouts/DocIdRedir.aspx?ID=XXJ7TYMEEKJ2-1680-554</Url>
      <Description>XXJ7TYMEEKJ2-1680-554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14558-65A2-435F-B305-C6B65286EFC9}"/>
</file>

<file path=customXml/itemProps2.xml><?xml version="1.0" encoding="utf-8"?>
<ds:datastoreItem xmlns:ds="http://schemas.openxmlformats.org/officeDocument/2006/customXml" ds:itemID="{617AE02A-C101-42D4-BF08-E76F423F877E}"/>
</file>

<file path=customXml/itemProps3.xml><?xml version="1.0" encoding="utf-8"?>
<ds:datastoreItem xmlns:ds="http://schemas.openxmlformats.org/officeDocument/2006/customXml" ds:itemID="{AA00FF52-0164-484F-8C0A-3D9200A03413}"/>
</file>

<file path=customXml/itemProps4.xml><?xml version="1.0" encoding="utf-8"?>
<ds:datastoreItem xmlns:ds="http://schemas.openxmlformats.org/officeDocument/2006/customXml" ds:itemID="{84AF24CF-9DAD-4A4A-AA5C-19E7E26BC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УГОЛОВНОМ ЗАКОНОДАТЕЛЬСТВЕ</dc:title>
  <dc:subject/>
  <dc:creator>User</dc:creator>
  <cp:keywords/>
  <dc:description/>
  <cp:lastModifiedBy>User</cp:lastModifiedBy>
  <cp:revision>86</cp:revision>
  <cp:lastPrinted>2018-11-09T06:23:00Z</cp:lastPrinted>
  <dcterms:created xsi:type="dcterms:W3CDTF">2017-09-19T04:54:00Z</dcterms:created>
  <dcterms:modified xsi:type="dcterms:W3CDTF">2018-11-18T13:28:00Z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bdc28314-b308-41ff-99b8-c1f0b2a6c1b3</vt:lpwstr>
  </property>
</Properties>
</file>