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0C" w:rsidRPr="00567510" w:rsidRDefault="00567510" w:rsidP="008C15D9">
      <w:pPr>
        <w:pStyle w:val="3"/>
        <w:shd w:val="clear" w:color="auto" w:fill="auto"/>
        <w:spacing w:after="0"/>
        <w:ind w:left="60" w:right="60" w:firstLine="460"/>
        <w:jc w:val="center"/>
        <w:rPr>
          <w:sz w:val="28"/>
          <w:szCs w:val="28"/>
        </w:rPr>
      </w:pPr>
      <w:r w:rsidRPr="00567510">
        <w:rPr>
          <w:color w:val="000000"/>
          <w:sz w:val="28"/>
          <w:szCs w:val="28"/>
          <w:shd w:val="clear" w:color="auto" w:fill="FFFFFF"/>
        </w:rPr>
        <w:t>Работодателям больше не потребуется ставить на миграционный учет работающих у них иностранцев</w:t>
      </w:r>
    </w:p>
    <w:p w:rsidR="00474B0C" w:rsidRDefault="00474B0C" w:rsidP="008C15D9">
      <w:pPr>
        <w:pStyle w:val="3"/>
        <w:shd w:val="clear" w:color="auto" w:fill="auto"/>
        <w:spacing w:after="0" w:line="240" w:lineRule="exact"/>
        <w:ind w:left="60" w:right="62" w:firstLine="618"/>
      </w:pPr>
    </w:p>
    <w:p w:rsidR="00567510" w:rsidRPr="00567510" w:rsidRDefault="00567510" w:rsidP="00567510">
      <w:pPr>
        <w:pStyle w:val="3"/>
        <w:shd w:val="clear" w:color="auto" w:fill="auto"/>
        <w:spacing w:after="0" w:line="240" w:lineRule="auto"/>
        <w:ind w:left="60" w:right="60" w:firstLine="620"/>
        <w:rPr>
          <w:sz w:val="28"/>
          <w:szCs w:val="28"/>
        </w:rPr>
      </w:pPr>
      <w:r w:rsidRPr="00567510">
        <w:rPr>
          <w:sz w:val="28"/>
          <w:szCs w:val="28"/>
        </w:rPr>
        <w:t>Федеральным законом от 27.06.2018 №163-ФЗ внесены изменения в Федеральный закон от 18 июля 2006 г. №109-ФЗ «О миграционном учете иностранных граждан и лиц без гражданства в Российской Федерации».</w:t>
      </w:r>
    </w:p>
    <w:p w:rsidR="00567510" w:rsidRPr="00567510" w:rsidRDefault="00567510" w:rsidP="00567510">
      <w:pPr>
        <w:pStyle w:val="3"/>
        <w:shd w:val="clear" w:color="auto" w:fill="auto"/>
        <w:spacing w:after="0" w:line="240" w:lineRule="auto"/>
        <w:ind w:left="60" w:right="60" w:firstLine="620"/>
        <w:rPr>
          <w:sz w:val="28"/>
          <w:szCs w:val="28"/>
        </w:rPr>
      </w:pPr>
      <w:r w:rsidRPr="00567510">
        <w:rPr>
          <w:sz w:val="28"/>
          <w:szCs w:val="28"/>
        </w:rPr>
        <w:t>Изменения коснулись понятия стороны, принимающей иностранного гражданина или лицо без гражданства в Российской Федерации (принимающей стороны).</w:t>
      </w:r>
      <w:r>
        <w:rPr>
          <w:sz w:val="28"/>
          <w:szCs w:val="28"/>
        </w:rPr>
        <w:t xml:space="preserve"> </w:t>
      </w:r>
      <w:r w:rsidRPr="00567510">
        <w:rPr>
          <w:sz w:val="28"/>
          <w:szCs w:val="28"/>
        </w:rPr>
        <w:t xml:space="preserve">Если ранее организация, в которой иностранец осуществляет трудовую деятельность, всегда подпадала под определение принимающей стороны, то теперь она является таковой только в случае фактического проживания иностранного гражданина по адресу </w:t>
      </w:r>
      <w:proofErr w:type="gramStart"/>
      <w:r w:rsidRPr="00567510">
        <w:rPr>
          <w:sz w:val="28"/>
          <w:szCs w:val="28"/>
        </w:rPr>
        <w:t>организации</w:t>
      </w:r>
      <w:proofErr w:type="gramEnd"/>
      <w:r w:rsidRPr="00567510">
        <w:rPr>
          <w:sz w:val="28"/>
          <w:szCs w:val="28"/>
        </w:rPr>
        <w:t xml:space="preserve"> либо в помещении организации, не имеющем адресных данных (строении, сооружении), в том числе временном. Соответственно, только в указанных случаях на работодателя возлагается обязанность направлять в орган миграционного учета уведомления о прибытии иностранных граждан </w:t>
      </w:r>
      <w:proofErr w:type="gramStart"/>
      <w:r w:rsidRPr="00567510">
        <w:rPr>
          <w:sz w:val="28"/>
          <w:szCs w:val="28"/>
        </w:rPr>
        <w:t>в место пребывания</w:t>
      </w:r>
      <w:proofErr w:type="gramEnd"/>
      <w:r w:rsidRPr="00567510">
        <w:rPr>
          <w:sz w:val="28"/>
          <w:szCs w:val="28"/>
        </w:rPr>
        <w:t xml:space="preserve"> для постановки таких граждан на миграционный учет.</w:t>
      </w:r>
    </w:p>
    <w:p w:rsidR="00567510" w:rsidRPr="00567510" w:rsidRDefault="00567510" w:rsidP="00567510">
      <w:pPr>
        <w:pStyle w:val="3"/>
        <w:shd w:val="clear" w:color="auto" w:fill="auto"/>
        <w:spacing w:after="0" w:line="240" w:lineRule="auto"/>
        <w:ind w:left="60" w:right="60" w:firstLine="620"/>
        <w:rPr>
          <w:sz w:val="28"/>
          <w:szCs w:val="28"/>
        </w:rPr>
      </w:pPr>
      <w:r w:rsidRPr="00567510">
        <w:rPr>
          <w:sz w:val="28"/>
          <w:szCs w:val="28"/>
        </w:rPr>
        <w:t>Кроме того, целью поправок также является устранение выявленных Конституционным Судом Российской Федерации недостатков нормативного правового регулирования. (Постановление от 19.07.2017 N 22-П).</w:t>
      </w:r>
    </w:p>
    <w:p w:rsidR="00567510" w:rsidRPr="00567510" w:rsidRDefault="00567510" w:rsidP="00567510">
      <w:pPr>
        <w:pStyle w:val="3"/>
        <w:shd w:val="clear" w:color="auto" w:fill="auto"/>
        <w:spacing w:after="0" w:line="240" w:lineRule="auto"/>
        <w:ind w:left="60" w:right="60" w:firstLine="620"/>
        <w:rPr>
          <w:sz w:val="28"/>
          <w:szCs w:val="28"/>
        </w:rPr>
      </w:pPr>
      <w:r w:rsidRPr="00567510">
        <w:rPr>
          <w:sz w:val="28"/>
          <w:szCs w:val="28"/>
        </w:rPr>
        <w:t>Для реализации положений закона также потребуется внесение изменений в Правила осуществления миграционного учета иностранных граждан и лиц без гражданства в Российской Федерации, утвержденные постановлением Правительства Российской Федерации от 15 января 2007 г. №9 «О порядке осуществления миграционного учета иностранных граждан и лиц без гражданства в Российской Федерации».</w:t>
      </w:r>
    </w:p>
    <w:p w:rsidR="00567510" w:rsidRDefault="00567510" w:rsidP="00567510">
      <w:pPr>
        <w:pStyle w:val="3"/>
        <w:shd w:val="clear" w:color="auto" w:fill="auto"/>
        <w:spacing w:after="0" w:line="240" w:lineRule="auto"/>
        <w:ind w:left="60" w:right="60" w:firstLine="620"/>
        <w:rPr>
          <w:sz w:val="28"/>
          <w:szCs w:val="28"/>
        </w:rPr>
      </w:pPr>
      <w:r w:rsidRPr="00567510">
        <w:rPr>
          <w:sz w:val="28"/>
          <w:szCs w:val="28"/>
        </w:rPr>
        <w:t>Закон вступил в силу 8 июля 2018 года.</w:t>
      </w:r>
    </w:p>
    <w:p w:rsidR="00567510" w:rsidRDefault="00567510" w:rsidP="00FA413C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FE0CF7" w:rsidRPr="00380107" w:rsidRDefault="00FE0CF7" w:rsidP="00FA413C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C5A19" w:rsidRPr="00380107" w:rsidRDefault="00EA2636" w:rsidP="00FE0CF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70103D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C51DE7" w:rsidRDefault="002C5A1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010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EA2636">
        <w:rPr>
          <w:rFonts w:ascii="Times New Roman" w:hAnsi="Times New Roman" w:cs="Times New Roman"/>
          <w:sz w:val="28"/>
          <w:szCs w:val="28"/>
        </w:rPr>
        <w:t>М.П. Захарова</w:t>
      </w:r>
    </w:p>
    <w:p w:rsidR="00E17D3D" w:rsidRDefault="00E17D3D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474B0C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17.07</w:t>
      </w:r>
      <w:r w:rsidR="00E17D3D">
        <w:rPr>
          <w:rFonts w:ascii="Times New Roman" w:hAnsi="Times New Roman" w:cs="Times New Roman"/>
          <w:sz w:val="28"/>
          <w:szCs w:val="28"/>
        </w:rPr>
        <w:t>.2018</w:t>
      </w:r>
    </w:p>
    <w:sectPr w:rsidR="00E17D3D" w:rsidRPr="00380107" w:rsidSect="00677E3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96742"/>
    <w:rsid w:val="00126A4B"/>
    <w:rsid w:val="001D1E2E"/>
    <w:rsid w:val="002334CD"/>
    <w:rsid w:val="00263E3C"/>
    <w:rsid w:val="00281358"/>
    <w:rsid w:val="002C5A19"/>
    <w:rsid w:val="002D0536"/>
    <w:rsid w:val="00330804"/>
    <w:rsid w:val="00380107"/>
    <w:rsid w:val="003B727C"/>
    <w:rsid w:val="003D1FD7"/>
    <w:rsid w:val="004651E9"/>
    <w:rsid w:val="00474B0C"/>
    <w:rsid w:val="00491DD9"/>
    <w:rsid w:val="004A1F00"/>
    <w:rsid w:val="005534D7"/>
    <w:rsid w:val="00553601"/>
    <w:rsid w:val="00567510"/>
    <w:rsid w:val="00593B0E"/>
    <w:rsid w:val="005E2537"/>
    <w:rsid w:val="00605545"/>
    <w:rsid w:val="00612325"/>
    <w:rsid w:val="00652E10"/>
    <w:rsid w:val="00677E35"/>
    <w:rsid w:val="0069370A"/>
    <w:rsid w:val="006B65DE"/>
    <w:rsid w:val="0070103D"/>
    <w:rsid w:val="0072606F"/>
    <w:rsid w:val="007568DD"/>
    <w:rsid w:val="0078312A"/>
    <w:rsid w:val="007B3CE9"/>
    <w:rsid w:val="00824D8F"/>
    <w:rsid w:val="00887759"/>
    <w:rsid w:val="008C15D9"/>
    <w:rsid w:val="00916467"/>
    <w:rsid w:val="00931399"/>
    <w:rsid w:val="00963BC6"/>
    <w:rsid w:val="0099279C"/>
    <w:rsid w:val="009F3265"/>
    <w:rsid w:val="00A83905"/>
    <w:rsid w:val="00B23EA3"/>
    <w:rsid w:val="00B305ED"/>
    <w:rsid w:val="00B75E44"/>
    <w:rsid w:val="00B9548E"/>
    <w:rsid w:val="00C51DE7"/>
    <w:rsid w:val="00C86A95"/>
    <w:rsid w:val="00C92695"/>
    <w:rsid w:val="00CF302E"/>
    <w:rsid w:val="00D075DD"/>
    <w:rsid w:val="00D82186"/>
    <w:rsid w:val="00D96470"/>
    <w:rsid w:val="00DA3814"/>
    <w:rsid w:val="00DC193E"/>
    <w:rsid w:val="00E17D3D"/>
    <w:rsid w:val="00E9516D"/>
    <w:rsid w:val="00EA2636"/>
    <w:rsid w:val="00F8308C"/>
    <w:rsid w:val="00F95207"/>
    <w:rsid w:val="00FA413C"/>
    <w:rsid w:val="00FC7AEA"/>
    <w:rsid w:val="00FD1FC0"/>
    <w:rsid w:val="00FD2A60"/>
    <w:rsid w:val="00F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</w:style>
  <w:style w:type="character" w:customStyle="1" w:styleId="21">
    <w:name w:val="Основной текст2"/>
    <w:basedOn w:val="a5"/>
    <w:rsid w:val="00EA2636"/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2018 г</_x041f__x0430__x043f__x043a__x0430_>
    <_x041e__x043f__x0438__x0441__x0430__x043d__x0438__x0435_ xmlns="6d7c22ec-c6a4-4777-88aa-bc3c76ac660e" xsi:nil="true"/>
    <_dlc_DocId xmlns="57504d04-691e-4fc4-8f09-4f19fdbe90f6">XXJ7TYMEEKJ2-1680-521</_dlc_DocId>
    <_dlc_DocIdUrl xmlns="57504d04-691e-4fc4-8f09-4f19fdbe90f6">
      <Url>https://vip.gov.mari.ru/jurino/_layouts/DocIdRedir.aspx?ID=XXJ7TYMEEKJ2-1680-521</Url>
      <Description>XXJ7TYMEEKJ2-1680-521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751A63-DD73-438D-A99A-DB6A20A381DA}"/>
</file>

<file path=customXml/itemProps2.xml><?xml version="1.0" encoding="utf-8"?>
<ds:datastoreItem xmlns:ds="http://schemas.openxmlformats.org/officeDocument/2006/customXml" ds:itemID="{7BACC81F-2337-49AF-A2B5-DBD2D0A38C5F}"/>
</file>

<file path=customXml/itemProps3.xml><?xml version="1.0" encoding="utf-8"?>
<ds:datastoreItem xmlns:ds="http://schemas.openxmlformats.org/officeDocument/2006/customXml" ds:itemID="{8F3D619A-BE0D-4057-95B0-52D4DED4BBA8}"/>
</file>

<file path=customXml/itemProps4.xml><?xml version="1.0" encoding="utf-8"?>
<ds:datastoreItem xmlns:ds="http://schemas.openxmlformats.org/officeDocument/2006/customXml" ds:itemID="{4F7ED26A-5695-4837-9F24-B3E02667DF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Работодателям больше не потребуется ставить на миграционный учет работающих у них иностранцев</dc:title>
  <dc:subject/>
  <dc:creator>User</dc:creator>
  <cp:keywords/>
  <dc:description/>
  <cp:lastModifiedBy>User</cp:lastModifiedBy>
  <cp:revision>50</cp:revision>
  <cp:lastPrinted>2018-04-20T08:17:00Z</cp:lastPrinted>
  <dcterms:created xsi:type="dcterms:W3CDTF">2017-09-19T04:54:00Z</dcterms:created>
  <dcterms:modified xsi:type="dcterms:W3CDTF">2018-07-17T05:31:00Z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45e9857a-8bad-42ed-9247-1bb1630286cc</vt:lpwstr>
  </property>
</Properties>
</file>