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1B" w:rsidRPr="000B6BF6" w:rsidRDefault="00F47A1B" w:rsidP="00FE3851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DFDFD"/>
        </w:rPr>
      </w:pPr>
      <w:r w:rsidRPr="000B6BF6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DFDFD"/>
        </w:rPr>
        <w:t>Ответственность за вовлечение несовершеннолет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DFDFD"/>
        </w:rPr>
        <w:t>них в совершение преступлений  а, также в антиобщественные действия.</w:t>
      </w:r>
    </w:p>
    <w:p w:rsidR="00F47A1B" w:rsidRPr="000B6BF6" w:rsidRDefault="00F47A1B" w:rsidP="00FE3851">
      <w:pPr>
        <w:spacing w:before="105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0B6BF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К уголовной ответственности за вовлечение несовершеннолетнего в совершение преступления или совершение антиобщественных действий могут быть привлечены лица, достигшие восемнадцатилетнего возраста и совершившие преступление умышленно.</w:t>
      </w:r>
    </w:p>
    <w:p w:rsidR="00F47A1B" w:rsidRDefault="00F47A1B" w:rsidP="00FE3851">
      <w:pPr>
        <w:spacing w:before="105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0B6BF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При рассмотрении дел о преступлениях в отношении взрослых лиц, которые совершили преступление с участием несовершеннолетних, устанавливается характер взаимоотношений между ними, поскольку эти данные имеют существенное значение для установления роли взрослого лица в вовлечении несовершеннолетнего в совершении преступных или антиобщественных действий.</w:t>
      </w:r>
    </w:p>
    <w:p w:rsidR="00F47A1B" w:rsidRPr="004D2DC5" w:rsidRDefault="00F47A1B" w:rsidP="00FE38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b/>
          <w:bCs/>
          <w:sz w:val="28"/>
          <w:szCs w:val="28"/>
        </w:rPr>
        <w:t>вовлечением</w:t>
      </w:r>
      <w:r>
        <w:rPr>
          <w:rFonts w:ascii="Times New Roman" w:hAnsi="Times New Roman"/>
          <w:sz w:val="28"/>
          <w:szCs w:val="28"/>
        </w:rPr>
        <w:t xml:space="preserve"> несовершеннолетнего в совершение преступления или соврешение антиобщественных действий следует понимать разнообразные по характеру действия, побуждающие его участвовать в совершении одного или нескольких преступлений в качестве исполнителя или пособника. </w:t>
      </w:r>
      <w:r>
        <w:rPr>
          <w:rFonts w:ascii="Times New Roman" w:hAnsi="Times New Roman"/>
          <w:b/>
          <w:bCs/>
          <w:sz w:val="28"/>
          <w:szCs w:val="28"/>
        </w:rPr>
        <w:t>Обещание</w:t>
      </w:r>
      <w:r>
        <w:rPr>
          <w:rFonts w:ascii="Times New Roman" w:hAnsi="Times New Roman"/>
          <w:sz w:val="28"/>
          <w:szCs w:val="28"/>
        </w:rPr>
        <w:t xml:space="preserve"> как способ совершения рассматриваемого преступления означает принятие на себя обязательства сделать что-либо полезное материального или иного характера для несовершеннолетнего: передать определенные ценности, поделиться частью похищенного, заплатить за участие в совершении преступления, оплатить лечение родителей, братьев или сестер, не требовать возврата долга, разрешить конфликтную ситуацию, оказывать покровительство, предоставить услуги и т.д. </w:t>
      </w:r>
      <w:r>
        <w:rPr>
          <w:rFonts w:ascii="Times New Roman" w:hAnsi="Times New Roman"/>
          <w:b/>
          <w:bCs/>
          <w:sz w:val="28"/>
          <w:szCs w:val="28"/>
        </w:rPr>
        <w:t>Обман</w:t>
      </w:r>
      <w:r>
        <w:rPr>
          <w:rFonts w:ascii="Times New Roman" w:hAnsi="Times New Roman"/>
          <w:sz w:val="28"/>
          <w:szCs w:val="28"/>
        </w:rPr>
        <w:t xml:space="preserve"> - это создание ложного представления о ком-нибудь (например, о личности потерпевшего) или о чем-нибудь (например, об обстоятельствах, имеющих значение для подростка), введение в заблуждение несовершеннолетнего (например, сообщение о якобы правомерном характере предполагаемых действий), в результате чего несовершеннолетний побуждается к совершению преступления. </w:t>
      </w:r>
      <w:r>
        <w:rPr>
          <w:rFonts w:ascii="Times New Roman" w:hAnsi="Times New Roman"/>
          <w:b/>
          <w:bCs/>
          <w:sz w:val="28"/>
          <w:szCs w:val="28"/>
        </w:rPr>
        <w:t>Угроза</w:t>
      </w:r>
      <w:r>
        <w:rPr>
          <w:rFonts w:ascii="Times New Roman" w:hAnsi="Times New Roman"/>
          <w:sz w:val="28"/>
          <w:szCs w:val="28"/>
        </w:rPr>
        <w:t xml:space="preserve"> выражается в общественно опасном информационном воздействии на психику несовершеннолетнего, в его запугивании. Законодатель не раскрывает содержания угрозы. Виновный может угрожать причинением вреда здоровью, изнасилованием, совершением насильственных действий сексуального характера, похищением потерпевшего, уничтожением имущества, разглашением сведений компрометирующего характера и т.д. Угроза может быть адресована как самому несовершеннолетнему, так и близким ему людям. Надо иметь в виду, что реализация угрозы не охватывается </w:t>
      </w:r>
      <w:hyperlink r:id="rId4" w:history="1">
        <w:r>
          <w:rPr>
            <w:rFonts w:ascii="Times New Roman" w:hAnsi="Times New Roman"/>
            <w:color w:val="0000FF"/>
            <w:sz w:val="28"/>
            <w:szCs w:val="28"/>
          </w:rPr>
          <w:t>ст. 150</w:t>
        </w:r>
      </w:hyperlink>
      <w:r>
        <w:rPr>
          <w:rFonts w:ascii="Times New Roman" w:hAnsi="Times New Roman"/>
          <w:sz w:val="28"/>
          <w:szCs w:val="28"/>
        </w:rPr>
        <w:t xml:space="preserve"> УК и требует самостоятельной юридической оценки. </w:t>
      </w:r>
      <w:r>
        <w:rPr>
          <w:rFonts w:ascii="Times New Roman" w:hAnsi="Times New Roman"/>
          <w:b/>
          <w:bCs/>
          <w:sz w:val="28"/>
          <w:szCs w:val="28"/>
        </w:rPr>
        <w:t>Иной способ,</w:t>
      </w:r>
      <w:r>
        <w:rPr>
          <w:rFonts w:ascii="Times New Roman" w:hAnsi="Times New Roman"/>
          <w:sz w:val="28"/>
          <w:szCs w:val="28"/>
        </w:rPr>
        <w:t xml:space="preserve"> о котором говорит закон, предполагает широкий спектр воздействия на психику несовершеннолетнего (за исключением обещаний, обмана и угроз, а также насилия, которому закон придает значение квалифицирующего признака), побуждающие его совершить преступление: месть, подкуп, уговоры, возбуждение чувства зависти, воспитание в духе "воровской романтики" и т.д.</w:t>
      </w:r>
    </w:p>
    <w:p w:rsidR="00F47A1B" w:rsidRDefault="00F47A1B" w:rsidP="00FE38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/>
          <w:sz w:val="28"/>
          <w:szCs w:val="28"/>
        </w:rPr>
      </w:pPr>
      <w:r w:rsidRPr="000B6BF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 xml:space="preserve">Преступления, ответственность за которые предусмотрена ст.ст. 150 - 151 УК РФ, являются оконченными </w:t>
      </w:r>
      <w:r>
        <w:rPr>
          <w:rFonts w:ascii="Times New Roman" w:hAnsi="Times New Roman"/>
          <w:sz w:val="28"/>
          <w:szCs w:val="28"/>
        </w:rPr>
        <w:t>с момента вовлечения несовершеннолетнего в совершение преступления независимо от того, совершил ли он какое-либо преступное деяние.</w:t>
      </w:r>
    </w:p>
    <w:p w:rsidR="00F47A1B" w:rsidRPr="00292468" w:rsidRDefault="00F47A1B" w:rsidP="00FE3851">
      <w:pPr>
        <w:spacing w:before="105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0B6BF6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Лицо, вовлекшее несовершеннолетнего в совершение преступления, несет уголовную ответственность и в том случае, если несовершеннолетний не подлежит уголовной ответственности, в связи с не достижением им возраста.</w:t>
      </w:r>
    </w:p>
    <w:p w:rsidR="00F47A1B" w:rsidRDefault="00F47A1B" w:rsidP="00747A0F"/>
    <w:p w:rsidR="00F47A1B" w:rsidRDefault="00F47A1B" w:rsidP="00747A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573A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    </w:t>
      </w:r>
    </w:p>
    <w:p w:rsidR="00F47A1B" w:rsidRDefault="00F47A1B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F47A1B" w:rsidRDefault="00F47A1B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Юринского района                                                                                М.А. Платова</w:t>
      </w:r>
    </w:p>
    <w:p w:rsidR="00F47A1B" w:rsidRPr="00C37199" w:rsidRDefault="00F47A1B" w:rsidP="00AA3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47A1B" w:rsidRPr="00C37199" w:rsidSect="00C513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3AB"/>
    <w:rsid w:val="0004091C"/>
    <w:rsid w:val="00062F03"/>
    <w:rsid w:val="000B6BF6"/>
    <w:rsid w:val="000E7C5E"/>
    <w:rsid w:val="001376A9"/>
    <w:rsid w:val="001A54C4"/>
    <w:rsid w:val="001E32D9"/>
    <w:rsid w:val="00292468"/>
    <w:rsid w:val="00394D06"/>
    <w:rsid w:val="003A5354"/>
    <w:rsid w:val="003E374F"/>
    <w:rsid w:val="004D2DC5"/>
    <w:rsid w:val="005A3BA4"/>
    <w:rsid w:val="00603D55"/>
    <w:rsid w:val="006446BD"/>
    <w:rsid w:val="006D2864"/>
    <w:rsid w:val="006F0C98"/>
    <w:rsid w:val="007024E6"/>
    <w:rsid w:val="00706F25"/>
    <w:rsid w:val="00747A0F"/>
    <w:rsid w:val="007A3FDC"/>
    <w:rsid w:val="008F0D73"/>
    <w:rsid w:val="00931667"/>
    <w:rsid w:val="00AA34C8"/>
    <w:rsid w:val="00AA389D"/>
    <w:rsid w:val="00AD1ED8"/>
    <w:rsid w:val="00AE5153"/>
    <w:rsid w:val="00B254F5"/>
    <w:rsid w:val="00B53D93"/>
    <w:rsid w:val="00B8040E"/>
    <w:rsid w:val="00C37199"/>
    <w:rsid w:val="00C51378"/>
    <w:rsid w:val="00C573AB"/>
    <w:rsid w:val="00CA0EA9"/>
    <w:rsid w:val="00D23AB6"/>
    <w:rsid w:val="00E846AD"/>
    <w:rsid w:val="00F47A1B"/>
    <w:rsid w:val="00F9130C"/>
    <w:rsid w:val="00F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D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573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D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73A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5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57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4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C51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main?base=LAW;n=97743;fld=134;dst=100844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XXJ7TYMEEKJ2-1680-52</_dlc_DocId>
    <_dlc_DocIdUrl xmlns="57504d04-691e-4fc4-8f09-4f19fdbe90f6">
      <Url>http://spsearch.gov.mari.ru:32643/jurino/_layouts/DocIdRedir.aspx?ID=XXJ7TYMEEKJ2-1680-52</Url>
      <Description>XXJ7TYMEEKJ2-1680-52</Description>
    </_dlc_DocIdUrl>
    <_x041f__x0430__x043f__x043a__x0430_ xmlns="7f12f58d-b040-4f75-9d9c-b59d3c511f4a">2011 г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9BE4B1-1EB7-4A04-AA2F-3F2DE0147CB7}"/>
</file>

<file path=customXml/itemProps2.xml><?xml version="1.0" encoding="utf-8"?>
<ds:datastoreItem xmlns:ds="http://schemas.openxmlformats.org/officeDocument/2006/customXml" ds:itemID="{29B2CC39-CD3E-4103-BB65-19886209B31B}"/>
</file>

<file path=customXml/itemProps3.xml><?xml version="1.0" encoding="utf-8"?>
<ds:datastoreItem xmlns:ds="http://schemas.openxmlformats.org/officeDocument/2006/customXml" ds:itemID="{E55B0C08-DCE5-4BE4-AF04-A2FD2139C84C}"/>
</file>

<file path=customXml/itemProps4.xml><?xml version="1.0" encoding="utf-8"?>
<ds:datastoreItem xmlns:ds="http://schemas.openxmlformats.org/officeDocument/2006/customXml" ds:itemID="{F5501846-2A30-4FC6-B3A7-E14311CA35A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511</Words>
  <Characters>2916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за вовлечение несовершеннолетних в совершение преступлений,  а также в антиобщественные действия</dc:title>
  <dc:subject/>
  <dc:creator>User</dc:creator>
  <cp:keywords/>
  <dc:description/>
  <cp:lastModifiedBy>Администрация</cp:lastModifiedBy>
  <cp:revision>2</cp:revision>
  <cp:lastPrinted>2011-09-19T08:46:00Z</cp:lastPrinted>
  <dcterms:created xsi:type="dcterms:W3CDTF">2011-09-20T12:20:00Z</dcterms:created>
  <dcterms:modified xsi:type="dcterms:W3CDTF">2011-09-20T12:20:00Z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647d6869-ed6b-4cff-8b97-181154e9194b</vt:lpwstr>
  </property>
</Properties>
</file>