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0C" w:rsidRDefault="005C0D0C" w:rsidP="005C0D0C">
      <w:pPr>
        <w:autoSpaceDE w:val="0"/>
        <w:autoSpaceDN w:val="0"/>
        <w:adjustRightInd w:val="0"/>
        <w:spacing w:after="0" w:line="240" w:lineRule="auto"/>
        <w:outlineLvl w:val="1"/>
        <w:rPr>
          <w:rFonts w:ascii="Times New Roman" w:hAnsi="Times New Roman"/>
          <w:sz w:val="28"/>
          <w:szCs w:val="28"/>
        </w:rPr>
      </w:pPr>
      <w:r w:rsidRPr="00A24ABF">
        <w:rPr>
          <w:rFonts w:ascii="Times New Roman" w:hAnsi="Times New Roman"/>
          <w:b/>
          <w:sz w:val="28"/>
          <w:szCs w:val="28"/>
        </w:rPr>
        <w:t>Вопрос:</w:t>
      </w:r>
      <w:r>
        <w:rPr>
          <w:rFonts w:ascii="Times New Roman" w:hAnsi="Times New Roman"/>
          <w:sz w:val="28"/>
          <w:szCs w:val="28"/>
        </w:rPr>
        <w:t xml:space="preserve"> Как должен быть уведомлен проверяемый предприниматель согласно Федеральному закону «О защите прав юридических лиц и индивидуальных предпринимателей при осуществлении государственного контроля (надзора) и муниципального контроля» и какие санкции грозят в случае неповиновения?</w:t>
      </w:r>
    </w:p>
    <w:p w:rsidR="005C0D0C" w:rsidRDefault="005C0D0C" w:rsidP="005C0D0C">
      <w:pPr>
        <w:spacing w:after="0" w:line="240" w:lineRule="auto"/>
        <w:rPr>
          <w:rFonts w:ascii="Times New Roman" w:hAnsi="Times New Roman"/>
          <w:sz w:val="28"/>
          <w:szCs w:val="28"/>
        </w:rPr>
      </w:pPr>
    </w:p>
    <w:p w:rsidR="005C0D0C" w:rsidRDefault="005C0D0C" w:rsidP="005C0D0C">
      <w:pPr>
        <w:spacing w:after="0" w:line="240" w:lineRule="auto"/>
        <w:rPr>
          <w:rFonts w:ascii="Times New Roman" w:hAnsi="Times New Roman"/>
          <w:sz w:val="28"/>
          <w:szCs w:val="28"/>
        </w:rPr>
      </w:pPr>
      <w:r w:rsidRPr="00A24ABF">
        <w:rPr>
          <w:rFonts w:ascii="Times New Roman" w:hAnsi="Times New Roman"/>
          <w:b/>
          <w:sz w:val="28"/>
          <w:szCs w:val="28"/>
        </w:rPr>
        <w:t>Ответ:</w:t>
      </w:r>
      <w:r>
        <w:rPr>
          <w:rFonts w:ascii="Times New Roman" w:hAnsi="Times New Roman"/>
          <w:sz w:val="28"/>
          <w:szCs w:val="28"/>
        </w:rPr>
        <w:t xml:space="preserve"> </w:t>
      </w:r>
      <w:proofErr w:type="gramStart"/>
      <w:r>
        <w:rPr>
          <w:rFonts w:ascii="Times New Roman" w:hAnsi="Times New Roman"/>
          <w:sz w:val="28"/>
          <w:szCs w:val="28"/>
        </w:rPr>
        <w:t>Согласно п.3 ст. 14 Федерального закона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заверенные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вручается под роспись должностными лицами органа государственного контроля (надзора), органа муниципального контроля, проводящими проверку, руководителю, иному</w:t>
      </w:r>
      <w:proofErr w:type="gramEnd"/>
      <w:r>
        <w:rPr>
          <w:rFonts w:ascii="Times New Roman" w:hAnsi="Times New Roman"/>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C0D0C" w:rsidRDefault="005C0D0C" w:rsidP="005C0D0C">
      <w:pPr>
        <w:spacing w:after="0" w:line="240" w:lineRule="auto"/>
        <w:rPr>
          <w:rFonts w:ascii="Times New Roman" w:hAnsi="Times New Roman"/>
          <w:sz w:val="28"/>
          <w:szCs w:val="28"/>
        </w:rPr>
      </w:pPr>
      <w:r>
        <w:rPr>
          <w:rFonts w:ascii="Times New Roman" w:hAnsi="Times New Roman"/>
          <w:sz w:val="28"/>
          <w:szCs w:val="28"/>
        </w:rPr>
        <w:tab/>
        <w:t>Данная процедура производится должностным лицом, уполномоченным на проведение проверки, по факту начала проверки (прибытия на объект). При этом в случае, если юридическое лицо, индивидуальный предприниматель уведомлены о проведении проверки согласно действующему законодательству, должностное лицо, уполномоченное на проведение проверки, делает соответствующую запись в акте проверки.</w:t>
      </w:r>
    </w:p>
    <w:p w:rsidR="005C0D0C" w:rsidRDefault="005C0D0C" w:rsidP="005C0D0C">
      <w:pPr>
        <w:spacing w:after="0" w:line="240" w:lineRule="auto"/>
        <w:rPr>
          <w:rFonts w:ascii="Times New Roman" w:hAnsi="Times New Roman"/>
          <w:sz w:val="28"/>
          <w:szCs w:val="28"/>
        </w:rPr>
      </w:pPr>
      <w:r>
        <w:rPr>
          <w:rFonts w:ascii="Times New Roman" w:hAnsi="Times New Roman"/>
          <w:sz w:val="28"/>
          <w:szCs w:val="28"/>
        </w:rPr>
        <w:tab/>
        <w:t xml:space="preserve">В п.1 ст. 19.4 </w:t>
      </w:r>
      <w:proofErr w:type="spellStart"/>
      <w:r>
        <w:rPr>
          <w:rFonts w:ascii="Times New Roman" w:hAnsi="Times New Roman"/>
          <w:sz w:val="28"/>
          <w:szCs w:val="28"/>
        </w:rPr>
        <w:t>КоАП</w:t>
      </w:r>
      <w:proofErr w:type="spellEnd"/>
      <w:r>
        <w:rPr>
          <w:rFonts w:ascii="Times New Roman" w:hAnsi="Times New Roman"/>
          <w:sz w:val="28"/>
          <w:szCs w:val="28"/>
        </w:rPr>
        <w:t xml:space="preserve"> РФ установлено, что 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влечет предупреждение или наложение административного штрафа:</w:t>
      </w:r>
    </w:p>
    <w:p w:rsidR="005C0D0C" w:rsidRPr="000F6CA8" w:rsidRDefault="005C0D0C" w:rsidP="005C0D0C">
      <w:pPr>
        <w:spacing w:after="0" w:line="240" w:lineRule="auto"/>
        <w:rPr>
          <w:rFonts w:ascii="Times New Roman" w:hAnsi="Times New Roman"/>
          <w:sz w:val="28"/>
          <w:szCs w:val="28"/>
        </w:rPr>
      </w:pPr>
      <w:r w:rsidRPr="000F6CA8">
        <w:rPr>
          <w:rFonts w:ascii="Times New Roman" w:hAnsi="Times New Roman"/>
          <w:sz w:val="28"/>
          <w:szCs w:val="28"/>
        </w:rPr>
        <w:t>-на граждан в размере от 500 до 1000 руб.</w:t>
      </w:r>
    </w:p>
    <w:p w:rsidR="005C0D0C" w:rsidRPr="000F6CA8" w:rsidRDefault="005C0D0C" w:rsidP="005C0D0C">
      <w:pPr>
        <w:spacing w:after="0" w:line="240" w:lineRule="auto"/>
        <w:rPr>
          <w:rFonts w:ascii="Times New Roman" w:hAnsi="Times New Roman"/>
          <w:sz w:val="28"/>
          <w:szCs w:val="28"/>
        </w:rPr>
      </w:pPr>
      <w:r w:rsidRPr="000F6CA8">
        <w:rPr>
          <w:rFonts w:ascii="Times New Roman" w:hAnsi="Times New Roman"/>
          <w:sz w:val="28"/>
          <w:szCs w:val="28"/>
        </w:rPr>
        <w:t>-на должностных лиц – от 1000 до 2000 руб.</w:t>
      </w:r>
    </w:p>
    <w:p w:rsidR="005C0D0C" w:rsidRDefault="005C0D0C" w:rsidP="005C0D0C">
      <w:pPr>
        <w:spacing w:after="0" w:line="240" w:lineRule="auto"/>
        <w:rPr>
          <w:rFonts w:ascii="Times New Roman" w:hAnsi="Times New Roman"/>
          <w:sz w:val="28"/>
          <w:szCs w:val="28"/>
        </w:rPr>
      </w:pPr>
      <w:r>
        <w:rPr>
          <w:rFonts w:ascii="Times New Roman" w:hAnsi="Times New Roman"/>
          <w:sz w:val="28"/>
          <w:szCs w:val="28"/>
        </w:rPr>
        <w:tab/>
        <w:t>В случае отсутствия руководителя, иного должностного лица или уполномоченного представителя должностного лица, индивидуального предпринимателя при проведении проверки, если это лицо было надлежащим образом уведомлено о сроках и времени проведения проверки, должностное лицо, уполномоченное на проведение проверки</w:t>
      </w:r>
      <w:r w:rsidR="00E64852">
        <w:rPr>
          <w:rFonts w:ascii="Times New Roman" w:hAnsi="Times New Roman"/>
          <w:sz w:val="28"/>
          <w:szCs w:val="28"/>
        </w:rPr>
        <w:t xml:space="preserve">, вправе возбудить административное производство в отношении указанного лица как </w:t>
      </w:r>
      <w:proofErr w:type="spellStart"/>
      <w:r w:rsidR="00E64852">
        <w:rPr>
          <w:rFonts w:ascii="Times New Roman" w:hAnsi="Times New Roman"/>
          <w:sz w:val="28"/>
          <w:szCs w:val="28"/>
        </w:rPr>
        <w:t>воспрепятствующего</w:t>
      </w:r>
      <w:proofErr w:type="spellEnd"/>
      <w:r w:rsidR="00E64852">
        <w:rPr>
          <w:rFonts w:ascii="Times New Roman" w:hAnsi="Times New Roman"/>
          <w:sz w:val="28"/>
          <w:szCs w:val="28"/>
        </w:rPr>
        <w:t xml:space="preserve"> проверке.</w:t>
      </w:r>
    </w:p>
    <w:p w:rsidR="00E64852" w:rsidRDefault="006F292C" w:rsidP="005C0D0C">
      <w:pPr>
        <w:spacing w:after="0" w:line="240" w:lineRule="auto"/>
        <w:rPr>
          <w:rFonts w:ascii="Times New Roman" w:hAnsi="Times New Roman"/>
          <w:sz w:val="28"/>
          <w:szCs w:val="28"/>
        </w:rPr>
      </w:pPr>
      <w:r>
        <w:rPr>
          <w:rFonts w:ascii="Times New Roman" w:hAnsi="Times New Roman"/>
          <w:sz w:val="28"/>
          <w:szCs w:val="28"/>
        </w:rPr>
        <w:tab/>
      </w:r>
    </w:p>
    <w:p w:rsidR="005C0D0C" w:rsidRPr="00DB5395" w:rsidRDefault="005C0D0C" w:rsidP="005C0D0C">
      <w:pPr>
        <w:spacing w:after="0" w:line="240" w:lineRule="auto"/>
        <w:rPr>
          <w:rFonts w:ascii="Times New Roman" w:hAnsi="Times New Roman"/>
          <w:sz w:val="28"/>
          <w:szCs w:val="28"/>
        </w:rPr>
      </w:pPr>
      <w:r>
        <w:rPr>
          <w:rFonts w:ascii="Times New Roman" w:hAnsi="Times New Roman"/>
          <w:sz w:val="28"/>
          <w:szCs w:val="28"/>
        </w:rPr>
        <w:tab/>
      </w:r>
    </w:p>
    <w:p w:rsidR="005C0D0C" w:rsidRDefault="005C0D0C" w:rsidP="005C0D0C"/>
    <w:p w:rsidR="00800E4F" w:rsidRDefault="00800E4F"/>
    <w:sectPr w:rsidR="00800E4F" w:rsidSect="00151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D0C"/>
    <w:rsid w:val="000F6CA8"/>
    <w:rsid w:val="004A14AF"/>
    <w:rsid w:val="005C0D0C"/>
    <w:rsid w:val="006F292C"/>
    <w:rsid w:val="00800E4F"/>
    <w:rsid w:val="00843616"/>
    <w:rsid w:val="00CF65B1"/>
    <w:rsid w:val="00E64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0C"/>
    <w:pPr>
      <w:spacing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e__x043f__x0438__x0441__x0430__x043d__x0438__x0435_ xmlns="6d7c22ec-c6a4-4777-88aa-bc3c76ac660e">Вопрос: Как должен быть уведомлен проверяемый предприниматель согласно Федеральному закону «О защите прав юридических лиц и индивидуальных предпринимателей при осуществлении государственного контроля (надзора) и муниципального контроля» и какие санкции грозят в случае неповиновения</_x041e__x043f__x0438__x0441__x0430__x043d__x0438__x0435_>
    <_dlc_DocId xmlns="57504d04-691e-4fc4-8f09-4f19fdbe90f6">XXJ7TYMEEKJ2-1680-66</_dlc_DocId>
    <_dlc_DocIdUrl xmlns="57504d04-691e-4fc4-8f09-4f19fdbe90f6">
      <Url>http://spsearch.gov.mari.ru:32643/jurino/_layouts/DocIdRedir.aspx?ID=XXJ7TYMEEKJ2-1680-66</Url>
      <Description>XXJ7TYMEEKJ2-1680-66</Description>
    </_dlc_DocIdUrl>
    <_x041f__x0430__x043f__x043a__x0430_ xmlns="7f12f58d-b040-4f75-9d9c-b59d3c511f4a">2011 г</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76BAE-9179-428E-8145-D25F47436C4E}"/>
</file>

<file path=customXml/itemProps2.xml><?xml version="1.0" encoding="utf-8"?>
<ds:datastoreItem xmlns:ds="http://schemas.openxmlformats.org/officeDocument/2006/customXml" ds:itemID="{E0BE1185-9303-46DC-B056-A6DF7A22E9E0}"/>
</file>

<file path=customXml/itemProps3.xml><?xml version="1.0" encoding="utf-8"?>
<ds:datastoreItem xmlns:ds="http://schemas.openxmlformats.org/officeDocument/2006/customXml" ds:itemID="{01610EC9-60AE-46AC-A3D4-D730C854A410}"/>
</file>

<file path=customXml/itemProps4.xml><?xml version="1.0" encoding="utf-8"?>
<ds:datastoreItem xmlns:ds="http://schemas.openxmlformats.org/officeDocument/2006/customXml" ds:itemID="{108B9145-246C-4CEC-8E67-8A52134701A3}"/>
</file>

<file path=docProps/app.xml><?xml version="1.0" encoding="utf-8"?>
<Properties xmlns="http://schemas.openxmlformats.org/officeDocument/2006/extended-properties" xmlns:vt="http://schemas.openxmlformats.org/officeDocument/2006/docPropsVTypes">
  <Template>Normal.dotm</Template>
  <TotalTime>15</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Разъяснение Федерального закона от 26.12.2008 года № 294-ФЗ "О защите прав юридических и индивидуальных предпринимателей"</dc:title>
  <dc:subject/>
  <dc:creator>Оля</dc:creator>
  <cp:keywords/>
  <dc:description/>
  <cp:lastModifiedBy>spofz1</cp:lastModifiedBy>
  <cp:revision>3</cp:revision>
  <cp:lastPrinted>2010-10-27T05:37:00Z</cp:lastPrinted>
  <dcterms:created xsi:type="dcterms:W3CDTF">2010-10-26T19:57:00Z</dcterms:created>
  <dcterms:modified xsi:type="dcterms:W3CDTF">2010-10-27T05:37:00Z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90bfb0d4-c3b1-42d0-8cf6-6c05408dffa0</vt:lpwstr>
  </property>
</Properties>
</file>