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8F" w:rsidRDefault="0018188F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1E0"/>
      </w:tblPr>
      <w:tblGrid>
        <w:gridCol w:w="4114"/>
        <w:gridCol w:w="1309"/>
        <w:gridCol w:w="3937"/>
      </w:tblGrid>
      <w:tr w:rsidR="00A45EF2" w:rsidTr="00C76A28">
        <w:tc>
          <w:tcPr>
            <w:tcW w:w="4114" w:type="dxa"/>
            <w:tcBorders>
              <w:top w:val="nil"/>
              <w:bottom w:val="nil"/>
            </w:tcBorders>
          </w:tcPr>
          <w:p w:rsidR="00A45EF2" w:rsidRPr="004A7910" w:rsidRDefault="00A45EF2" w:rsidP="00C76A2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>М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АРИЙ ЭЛ РЕСПУБЛИКЫН</w:t>
            </w:r>
          </w:p>
          <w:p w:rsidR="00A45EF2" w:rsidRPr="004A7910" w:rsidRDefault="00A45EF2" w:rsidP="00C76A2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 xml:space="preserve">ПАША ДА 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КАЛЫК ИЛЫШЫМ </w:t>
            </w: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>АРАЛЫМЕ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 ШОТЫШТО МИНИСТЕРСТВЫЖ</w:t>
            </w:r>
            <w:r>
              <w:rPr>
                <w:rFonts w:ascii="Mari-Time Roman" w:hAnsi="Mari-Time Roman"/>
                <w:b/>
                <w:sz w:val="26"/>
                <w:szCs w:val="26"/>
              </w:rPr>
              <w:t>Е</w:t>
            </w: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6401435" distR="6401435" simplePos="0" relativeHeight="251662336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-430530</wp:posOffset>
                  </wp:positionV>
                  <wp:extent cx="733425" cy="10572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7" w:type="dxa"/>
            <w:tcBorders>
              <w:top w:val="nil"/>
              <w:bottom w:val="nil"/>
            </w:tcBorders>
          </w:tcPr>
          <w:p w:rsidR="00A45EF2" w:rsidRPr="00A45EF2" w:rsidRDefault="00A45EF2" w:rsidP="00C76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МИНИСТЕРСТВО ТРУДА </w:t>
            </w:r>
            <w:r w:rsidRPr="00A45EF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 СОЦИАЛЬНОЙ ЗАЩИТЫ РЕСПУБЛИКИ МАРИЙ ЭЛ</w:t>
            </w:r>
          </w:p>
          <w:p w:rsidR="00A45EF2" w:rsidRDefault="00A45EF2" w:rsidP="00C76A28">
            <w:pPr>
              <w:jc w:val="center"/>
              <w:rPr>
                <w:b/>
                <w:sz w:val="26"/>
                <w:szCs w:val="26"/>
              </w:rPr>
            </w:pP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</w:p>
        </w:tc>
      </w:tr>
      <w:tr w:rsidR="00A45EF2" w:rsidTr="00C76A28">
        <w:tc>
          <w:tcPr>
            <w:tcW w:w="9360" w:type="dxa"/>
            <w:gridSpan w:val="3"/>
            <w:tcBorders>
              <w:top w:val="nil"/>
              <w:bottom w:val="single" w:sz="18" w:space="0" w:color="auto"/>
            </w:tcBorders>
          </w:tcPr>
          <w:p w:rsidR="00A45EF2" w:rsidRPr="00A45EF2" w:rsidRDefault="00A45EF2" w:rsidP="00C76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EF2">
              <w:rPr>
                <w:rFonts w:ascii="Times New Roman" w:hAnsi="Times New Roman" w:cs="Times New Roman"/>
                <w:noProof/>
                <w:sz w:val="24"/>
              </w:rPr>
              <w:t>г. Йошкар-Ола</w:t>
            </w:r>
          </w:p>
        </w:tc>
      </w:tr>
      <w:tr w:rsidR="00A45EF2" w:rsidTr="00C76A28">
        <w:tc>
          <w:tcPr>
            <w:tcW w:w="9360" w:type="dxa"/>
            <w:gridSpan w:val="3"/>
            <w:tcBorders>
              <w:top w:val="single" w:sz="18" w:space="0" w:color="auto"/>
            </w:tcBorders>
          </w:tcPr>
          <w:p w:rsidR="00A45EF2" w:rsidRPr="00BA28D7" w:rsidRDefault="00A45EF2" w:rsidP="00C76A28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BA28D7">
              <w:rPr>
                <w:rFonts w:ascii="Times New Roman" w:hAnsi="Times New Roman" w:cs="Times New Roman"/>
              </w:rPr>
              <w:t>П Р И К А З</w:t>
            </w:r>
          </w:p>
          <w:p w:rsidR="00A45EF2" w:rsidRPr="00191CA8" w:rsidRDefault="00A45EF2" w:rsidP="00C76A28"/>
          <w:p w:rsidR="00A45EF2" w:rsidRPr="00E710BC" w:rsidRDefault="00A45EF2" w:rsidP="00402049">
            <w:pPr>
              <w:jc w:val="center"/>
              <w:rPr>
                <w:szCs w:val="28"/>
              </w:rPr>
            </w:pP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204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0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40204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A45EF2" w:rsidRPr="00A45EF2" w:rsidRDefault="00A45EF2" w:rsidP="00A45E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EF2" w:rsidRPr="00A45EF2" w:rsidRDefault="00A45EF2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B0514" w:rsidRPr="00982361" w:rsidRDefault="002A745D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внесении изменени</w:t>
      </w:r>
      <w:r w:rsidR="00A24DA6"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й </w:t>
      </w:r>
      <w:r w:rsidR="00F04405"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020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некоторые </w:t>
      </w: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приказ</w:t>
      </w:r>
      <w:r w:rsidR="00402049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="00402049">
        <w:rPr>
          <w:rFonts w:ascii="Times New Roman" w:hAnsi="Times New Roman" w:cs="Times New Roman"/>
          <w:b/>
          <w:bCs/>
          <w:spacing w:val="-2"/>
          <w:sz w:val="28"/>
          <w:szCs w:val="28"/>
        </w:rPr>
        <w:br/>
      </w: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Министерства </w:t>
      </w:r>
      <w:r w:rsidR="0098236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труда и социальной защиты </w:t>
      </w:r>
      <w:r w:rsidRPr="00A45EF2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  <w:r w:rsidR="00F04405" w:rsidRPr="00A45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188F" w:rsidRPr="00982361" w:rsidRDefault="0018188F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745D" w:rsidRPr="00982361" w:rsidRDefault="002A745D" w:rsidP="00EB0514">
      <w:pPr>
        <w:shd w:val="clear" w:color="auto" w:fill="FFFFFF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8236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02049" w:rsidRPr="00402049" w:rsidRDefault="00402049" w:rsidP="00402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049">
        <w:rPr>
          <w:rFonts w:ascii="Times New Roman" w:hAnsi="Times New Roman" w:cs="Times New Roman"/>
          <w:sz w:val="28"/>
          <w:szCs w:val="28"/>
        </w:rPr>
        <w:t>Внести изменения в следующие приказы</w:t>
      </w:r>
      <w:r w:rsidRPr="00402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04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02049">
        <w:rPr>
          <w:rFonts w:ascii="Times New Roman" w:hAnsi="Times New Roman" w:cs="Times New Roman"/>
          <w:bCs/>
          <w:spacing w:val="-2"/>
          <w:sz w:val="28"/>
          <w:szCs w:val="28"/>
        </w:rPr>
        <w:t>труда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Pr="00402049">
        <w:rPr>
          <w:rFonts w:ascii="Times New Roman" w:hAnsi="Times New Roman" w:cs="Times New Roman"/>
          <w:bCs/>
          <w:spacing w:val="-2"/>
          <w:sz w:val="28"/>
          <w:szCs w:val="28"/>
        </w:rPr>
        <w:t>и социальной защиты</w:t>
      </w:r>
      <w:r w:rsidRPr="00402049">
        <w:rPr>
          <w:rFonts w:ascii="Times New Roman" w:hAnsi="Times New Roman" w:cs="Times New Roman"/>
          <w:sz w:val="28"/>
          <w:szCs w:val="28"/>
        </w:rPr>
        <w:t xml:space="preserve"> Республики Марий Эл:</w:t>
      </w:r>
    </w:p>
    <w:p w:rsidR="00402049" w:rsidRDefault="00DA341E" w:rsidP="00F04405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049">
        <w:rPr>
          <w:rFonts w:ascii="Times New Roman" w:hAnsi="Times New Roman" w:cs="Times New Roman"/>
          <w:spacing w:val="-11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2049">
        <w:rPr>
          <w:rFonts w:ascii="Times New Roman" w:hAnsi="Times New Roman" w:cs="Times New Roman"/>
          <w:sz w:val="28"/>
          <w:szCs w:val="28"/>
        </w:rPr>
        <w:t xml:space="preserve"> Положении </w:t>
      </w:r>
      <w:r w:rsidR="004020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2049" w:rsidRPr="0098236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Министерства труда и социальной защиты Республики Марий Эл</w:t>
      </w:r>
      <w:r w:rsidR="00402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049" w:rsidRPr="0098236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</w:t>
      </w:r>
      <w:r w:rsidR="004020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2049" w:rsidRPr="00982361">
        <w:rPr>
          <w:rFonts w:ascii="Times New Roman" w:hAnsi="Times New Roman" w:cs="Times New Roman"/>
          <w:color w:val="000000"/>
          <w:sz w:val="28"/>
          <w:szCs w:val="28"/>
        </w:rPr>
        <w:t>к служебному поведению государственных гражданских служащих</w:t>
      </w:r>
      <w:r w:rsidR="00402049" w:rsidRPr="0040204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402049">
        <w:rPr>
          <w:rFonts w:ascii="Times New Roman" w:hAnsi="Times New Roman" w:cs="Times New Roman"/>
          <w:sz w:val="28"/>
          <w:szCs w:val="28"/>
        </w:rPr>
        <w:t xml:space="preserve"> </w:t>
      </w:r>
      <w:r w:rsidR="00402049" w:rsidRPr="00982361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4020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2049" w:rsidRPr="00BF5C5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утвержденном </w:t>
      </w:r>
      <w:r w:rsidR="003A3AEB" w:rsidRPr="00982361">
        <w:rPr>
          <w:rFonts w:ascii="Times New Roman" w:hAnsi="Times New Roman" w:cs="Times New Roman"/>
          <w:sz w:val="28"/>
          <w:szCs w:val="28"/>
        </w:rPr>
        <w:t>приказ</w:t>
      </w:r>
      <w:r w:rsidR="00402049">
        <w:rPr>
          <w:rFonts w:ascii="Times New Roman" w:hAnsi="Times New Roman" w:cs="Times New Roman"/>
          <w:sz w:val="28"/>
          <w:szCs w:val="28"/>
        </w:rPr>
        <w:t>ом</w:t>
      </w:r>
      <w:r w:rsidR="003A3AEB" w:rsidRPr="00982361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982361" w:rsidRPr="00982361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3A3AEB" w:rsidRPr="0098236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402049">
        <w:rPr>
          <w:rFonts w:ascii="Times New Roman" w:hAnsi="Times New Roman" w:cs="Times New Roman"/>
          <w:sz w:val="28"/>
          <w:szCs w:val="28"/>
        </w:rPr>
        <w:t xml:space="preserve"> </w:t>
      </w:r>
      <w:r w:rsidR="00982361" w:rsidRPr="00982361">
        <w:rPr>
          <w:rFonts w:ascii="Times New Roman" w:hAnsi="Times New Roman" w:cs="Times New Roman"/>
          <w:bCs/>
          <w:sz w:val="28"/>
          <w:szCs w:val="28"/>
        </w:rPr>
        <w:t>от 12 октября 2023 г. № 1105</w:t>
      </w:r>
      <w:r w:rsidR="003A3AEB" w:rsidRPr="00982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CBF">
        <w:rPr>
          <w:rFonts w:ascii="Times New Roman" w:hAnsi="Times New Roman" w:cs="Times New Roman"/>
          <w:sz w:val="28"/>
          <w:szCs w:val="28"/>
        </w:rPr>
        <w:t>«</w:t>
      </w:r>
      <w:r w:rsidR="00982361" w:rsidRPr="00982361">
        <w:rPr>
          <w:rFonts w:ascii="Times New Roman" w:hAnsi="Times New Roman" w:cs="Times New Roman"/>
          <w:color w:val="000000"/>
          <w:sz w:val="28"/>
          <w:szCs w:val="28"/>
        </w:rPr>
        <w:t>О комиссии Министерства труда</w:t>
      </w:r>
      <w:r w:rsidR="00402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361" w:rsidRPr="00982361">
        <w:rPr>
          <w:rFonts w:ascii="Times New Roman" w:hAnsi="Times New Roman" w:cs="Times New Roman"/>
          <w:color w:val="000000"/>
          <w:sz w:val="28"/>
          <w:szCs w:val="28"/>
        </w:rPr>
        <w:t>и социальной защиты Республики Марий Эл</w:t>
      </w:r>
      <w:r w:rsidR="004020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2361" w:rsidRPr="0098236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Республики Марий Эл</w:t>
      </w:r>
      <w:r w:rsidR="00982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361" w:rsidRPr="00982361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111CBF">
        <w:rPr>
          <w:rFonts w:ascii="Times New Roman" w:hAnsi="Times New Roman" w:cs="Times New Roman"/>
          <w:bCs/>
          <w:sz w:val="28"/>
          <w:szCs w:val="28"/>
        </w:rPr>
        <w:t>»</w:t>
      </w:r>
      <w:r w:rsidR="00402049">
        <w:rPr>
          <w:rFonts w:ascii="Times New Roman" w:hAnsi="Times New Roman" w:cs="Times New Roman"/>
          <w:bCs/>
          <w:sz w:val="28"/>
          <w:szCs w:val="28"/>
        </w:rPr>
        <w:t>: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9" w:history="1">
        <w:r w:rsidR="00997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</w:t>
        </w:r>
        <w:r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3</w:t>
        </w:r>
      </w:hyperlink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997A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государственными гражданскими служащими Республики Марий Эл (далее - гражданские служащие) ограничений и запретов, требований о предотвращении или</w:t>
      </w:r>
      <w:r w:rsidR="00997A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урегулировании конфликта интересов, исполнения обязанностей, установленных Федеральным </w:t>
      </w:r>
      <w:hyperlink r:id="rId10" w:history="1">
        <w:r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</w:t>
      </w:r>
      <w:r w:rsidR="00997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</w:t>
      </w:r>
      <w:r w:rsidR="00997A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противодействия коррупции (далее - требования к служебному поведению и (или) требования об урегулировании конфликта интересов);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11" w:history="1">
        <w:r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  <w:r w:rsidR="00997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подпунктом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е) уведомление гражданского служащего о возникновении</w:t>
      </w:r>
      <w:r w:rsidR="00997A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не зависящих от него обстоятельств, препятствующих соблюдению требований к служебному поведению и (или) требований</w:t>
      </w:r>
      <w:r w:rsidR="00997A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об урегулировании конфликта интересов.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997A5D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2" w:history="1"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97A5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Уведомления, указанные в абзаце пятом подпункта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71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DA71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рассматриваются </w:t>
      </w:r>
      <w:r w:rsidR="00A92F79" w:rsidRPr="00A92F79">
        <w:rPr>
          <w:rFonts w:ascii="Times New Roman" w:hAnsi="Times New Roman" w:cs="Times New Roman"/>
          <w:sz w:val="28"/>
          <w:szCs w:val="28"/>
        </w:rPr>
        <w:t>заместителем начальника управления организационно-правовой</w:t>
      </w:r>
      <w:r w:rsidR="00A92F79">
        <w:rPr>
          <w:rFonts w:ascii="Times New Roman" w:hAnsi="Times New Roman" w:cs="Times New Roman"/>
          <w:sz w:val="28"/>
          <w:szCs w:val="28"/>
        </w:rPr>
        <w:br/>
      </w:r>
      <w:r w:rsidR="00A92F79" w:rsidRPr="00A92F79">
        <w:rPr>
          <w:rFonts w:ascii="Times New Roman" w:hAnsi="Times New Roman" w:cs="Times New Roman"/>
          <w:sz w:val="28"/>
          <w:szCs w:val="28"/>
        </w:rPr>
        <w:t>и кадровой работы Министерства, ответственным за профилактику коррупционных и иных правонарушений</w:t>
      </w:r>
      <w:r w:rsidRPr="00A92F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осуществляется подготовка мотивированного заключения по результатам рассмотрения уведомлений.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091BFD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13" w:history="1"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подпунктах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567A91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14" w:history="1"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5" w:history="1">
        <w:r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567A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567A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781383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</w:t>
        </w:r>
        <w:r w:rsid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</w:t>
      </w:r>
      <w:r w:rsidR="00567A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пятом подпункта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567A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рекомендации для принятия одного из решений</w:t>
      </w:r>
      <w:r w:rsidR="00567A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пунктами </w:t>
      </w:r>
      <w:r w:rsidR="00567A9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567A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567A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или иного решения.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567A91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7" w:history="1"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7A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Уведомления, указанные в подпунктах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567A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рассматриваются на очередном (плановом) заседании комиссии.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567A91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18" w:history="1"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подпунктами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567A91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19" w:history="1"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подпунктами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1C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567A91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0" w:history="1">
        <w:r w:rsidR="00111CBF" w:rsidRPr="00C16E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3</w:t>
      </w:r>
      <w:r w:rsidR="00C16E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6E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C16E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</w:t>
      </w:r>
      <w:r w:rsidR="00C16E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из следующих решений: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 наличие причинно-следственной связи между возникновением не зависящих от гражданского служащего обстоятельств и невозможностью соблюдения им требований</w:t>
      </w:r>
      <w:r w:rsidR="00C16E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к служебному поведению и (или) требований об урегулировании конфликта интересов;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 отсутствие причинно-следственной связи между возникновением не зависящих от гражданского служащего обстоятельств и невозможностью соблюдения им требований</w:t>
      </w:r>
      <w:r w:rsidR="00C16E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к служебному поведению и (или) требований об урегулировании конфликта интересов.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C16E79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1" w:history="1"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3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2" w:history="1">
        <w:r w:rsidRPr="00C16E79">
          <w:rPr>
            <w:rFonts w:ascii="Times New Roman" w:hAnsi="Times New Roman" w:cs="Times New Roman"/>
            <w:color w:val="000000" w:themeColor="text1"/>
            <w:sz w:val="28"/>
            <w:szCs w:val="28"/>
          </w:rPr>
          <w:t>48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соответственно пунктами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1CBF" w:rsidRPr="00111CBF" w:rsidRDefault="00C16E79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3" w:history="1">
        <w:r w:rsidR="00111CBF" w:rsidRPr="00111C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11CBF"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11CBF" w:rsidRPr="00111CBF" w:rsidRDefault="00111CBF" w:rsidP="00111CBF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6E7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вопросов, указанных в подпунктах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C16E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DA34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</w:t>
      </w:r>
      <w:r w:rsidR="00DA34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</w:t>
      </w:r>
      <w:r w:rsidR="00DA34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и мотивы принятия такого решения должны быть отражены в протоколе заседания комиссии.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C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4AA" w:rsidRDefault="00DA341E" w:rsidP="00111CBF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92087F" w:rsidRPr="00920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2087F" w:rsidRPr="0092087F">
        <w:rPr>
          <w:rFonts w:ascii="Times New Roman" w:hAnsi="Times New Roman" w:cs="Times New Roman"/>
          <w:bCs/>
          <w:sz w:val="28"/>
          <w:szCs w:val="28"/>
        </w:rPr>
        <w:t>Порядке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министр труда и социальной защиты Республики</w:t>
      </w:r>
      <w:r w:rsidR="0092087F" w:rsidRPr="0092087F">
        <w:rPr>
          <w:rFonts w:ascii="Times New Roman" w:hAnsi="Times New Roman" w:cs="Times New Roman"/>
          <w:bCs/>
          <w:sz w:val="28"/>
          <w:szCs w:val="28"/>
        </w:rPr>
        <w:br/>
        <w:t>Марий Эл, и регистрации таких уведомлений</w:t>
      </w:r>
      <w:r w:rsidR="0092087F">
        <w:rPr>
          <w:rFonts w:ascii="Times New Roman" w:hAnsi="Times New Roman" w:cs="Times New Roman"/>
          <w:bCs/>
          <w:sz w:val="28"/>
          <w:szCs w:val="28"/>
        </w:rPr>
        <w:t xml:space="preserve">, утвержденном </w:t>
      </w:r>
      <w:r w:rsidR="0092087F" w:rsidRPr="00982361">
        <w:rPr>
          <w:rFonts w:ascii="Times New Roman" w:hAnsi="Times New Roman" w:cs="Times New Roman"/>
          <w:sz w:val="28"/>
          <w:szCs w:val="28"/>
        </w:rPr>
        <w:t>приказ</w:t>
      </w:r>
      <w:r w:rsidR="0092087F">
        <w:rPr>
          <w:rFonts w:ascii="Times New Roman" w:hAnsi="Times New Roman" w:cs="Times New Roman"/>
          <w:sz w:val="28"/>
          <w:szCs w:val="28"/>
        </w:rPr>
        <w:t>ом</w:t>
      </w:r>
      <w:r w:rsidR="0092087F" w:rsidRPr="0098236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Республики Марий Эл</w:t>
      </w:r>
      <w:r w:rsidR="0092087F">
        <w:rPr>
          <w:rFonts w:ascii="Times New Roman" w:hAnsi="Times New Roman" w:cs="Times New Roman"/>
          <w:sz w:val="28"/>
          <w:szCs w:val="28"/>
        </w:rPr>
        <w:br/>
      </w:r>
      <w:r w:rsidR="0092087F" w:rsidRPr="0092087F">
        <w:rPr>
          <w:rFonts w:ascii="Times New Roman" w:hAnsi="Times New Roman" w:cs="Times New Roman"/>
          <w:sz w:val="28"/>
          <w:szCs w:val="28"/>
        </w:rPr>
        <w:t>от 29 февраля 2024 г. № 293</w:t>
      </w:r>
      <w:r w:rsidR="0092087F">
        <w:rPr>
          <w:rFonts w:ascii="Times New Roman" w:hAnsi="Times New Roman" w:cs="Times New Roman"/>
          <w:sz w:val="28"/>
          <w:szCs w:val="28"/>
        </w:rPr>
        <w:t xml:space="preserve"> </w:t>
      </w:r>
      <w:r w:rsidR="0092087F" w:rsidRPr="0092087F">
        <w:rPr>
          <w:rFonts w:ascii="Times New Roman" w:hAnsi="Times New Roman" w:cs="Times New Roman"/>
          <w:sz w:val="28"/>
          <w:szCs w:val="28"/>
        </w:rPr>
        <w:t>«</w:t>
      </w:r>
      <w:r w:rsidR="0092087F" w:rsidRPr="0092087F">
        <w:rPr>
          <w:rFonts w:ascii="Times New Roman" w:hAnsi="Times New Roman" w:cs="Times New Roman"/>
          <w:bCs/>
          <w:sz w:val="28"/>
          <w:szCs w:val="28"/>
        </w:rPr>
        <w:t>О Порядке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министр труда и социальной защиты Республики</w:t>
      </w:r>
      <w:r w:rsidR="0092087F" w:rsidRPr="0092087F">
        <w:rPr>
          <w:rFonts w:ascii="Times New Roman" w:hAnsi="Times New Roman" w:cs="Times New Roman"/>
          <w:bCs/>
          <w:sz w:val="28"/>
          <w:szCs w:val="28"/>
        </w:rPr>
        <w:br/>
        <w:t>Марий Эл, и регистрации таких уведомлений»</w:t>
      </w:r>
      <w:r w:rsidR="0092087F">
        <w:rPr>
          <w:rFonts w:ascii="Times New Roman" w:hAnsi="Times New Roman" w:cs="Times New Roman"/>
          <w:bCs/>
          <w:sz w:val="28"/>
          <w:szCs w:val="28"/>
        </w:rPr>
        <w:t>:</w:t>
      </w:r>
    </w:p>
    <w:p w:rsidR="0092087F" w:rsidRDefault="0092087F" w:rsidP="00111CBF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087F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2087F">
        <w:rPr>
          <w:rFonts w:ascii="Times New Roman" w:hAnsi="Times New Roman" w:cs="Times New Roman"/>
          <w:sz w:val="28"/>
          <w:szCs w:val="28"/>
        </w:rPr>
        <w:t xml:space="preserve"> № 1</w:t>
      </w:r>
      <w:r w:rsidR="00AD17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AD176B">
        <w:rPr>
          <w:rFonts w:ascii="Times New Roman" w:hAnsi="Times New Roman" w:cs="Times New Roman"/>
          <w:sz w:val="28"/>
          <w:szCs w:val="28"/>
        </w:rPr>
        <w:t xml:space="preserve">к указанному выше Порядку </w:t>
      </w:r>
      <w:r>
        <w:rPr>
          <w:rFonts w:ascii="Times New Roman" w:hAnsi="Times New Roman" w:cs="Times New Roman"/>
          <w:sz w:val="28"/>
          <w:szCs w:val="28"/>
        </w:rPr>
        <w:t>слова «Ф.И.О.» заменить слова</w:t>
      </w:r>
      <w:r w:rsidR="00FC35E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35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имя, отчество (при наличии)».</w:t>
      </w:r>
    </w:p>
    <w:p w:rsidR="0092087F" w:rsidRDefault="0092087F" w:rsidP="00111CBF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7F" w:rsidRPr="0092087F" w:rsidRDefault="0092087F" w:rsidP="00111CBF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64" w:rsidRPr="0092087F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45D" w:rsidRDefault="0018188F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745D">
        <w:rPr>
          <w:rFonts w:ascii="Times New Roman" w:hAnsi="Times New Roman" w:cs="Times New Roman"/>
          <w:sz w:val="28"/>
          <w:szCs w:val="28"/>
        </w:rPr>
        <w:t xml:space="preserve">инистр                                    </w:t>
      </w:r>
      <w:r w:rsidR="002D60D4">
        <w:rPr>
          <w:rFonts w:ascii="Times New Roman" w:hAnsi="Times New Roman" w:cs="Times New Roman"/>
          <w:sz w:val="28"/>
          <w:szCs w:val="28"/>
        </w:rPr>
        <w:t xml:space="preserve">    </w:t>
      </w:r>
      <w:r w:rsidR="002A74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45D">
        <w:rPr>
          <w:rFonts w:ascii="Times New Roman" w:hAnsi="Times New Roman" w:cs="Times New Roman"/>
          <w:sz w:val="28"/>
          <w:szCs w:val="28"/>
        </w:rPr>
        <w:t xml:space="preserve">                               М.А.Островская</w:t>
      </w:r>
    </w:p>
    <w:sectPr w:rsidR="002A745D" w:rsidSect="008D2C14">
      <w:headerReference w:type="even" r:id="rId24"/>
      <w:headerReference w:type="default" r:id="rId25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31" w:rsidRDefault="00554531">
      <w:r>
        <w:separator/>
      </w:r>
    </w:p>
  </w:endnote>
  <w:endnote w:type="continuationSeparator" w:id="1">
    <w:p w:rsidR="00554531" w:rsidRDefault="005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-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31" w:rsidRDefault="00554531">
      <w:r>
        <w:separator/>
      </w:r>
    </w:p>
  </w:footnote>
  <w:footnote w:type="continuationSeparator" w:id="1">
    <w:p w:rsidR="00554531" w:rsidRDefault="005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00" w:rsidRDefault="00781383" w:rsidP="00AE36B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00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0000" w:rsidRDefault="00510000" w:rsidP="0005120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55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41C5" w:rsidRPr="00604D05" w:rsidRDefault="0078138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4D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36CD" w:rsidRPr="00604D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4D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7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04D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0000" w:rsidRDefault="00510000" w:rsidP="0005120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51563"/>
    <w:multiLevelType w:val="singleLevel"/>
    <w:tmpl w:val="3CBC7472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632D70C6"/>
    <w:multiLevelType w:val="singleLevel"/>
    <w:tmpl w:val="68B43EA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743863D6"/>
    <w:multiLevelType w:val="singleLevel"/>
    <w:tmpl w:val="9F38C8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0460F"/>
    <w:rsid w:val="00016001"/>
    <w:rsid w:val="00042B64"/>
    <w:rsid w:val="00051209"/>
    <w:rsid w:val="0005235A"/>
    <w:rsid w:val="00053162"/>
    <w:rsid w:val="000836CD"/>
    <w:rsid w:val="000853FB"/>
    <w:rsid w:val="000904AA"/>
    <w:rsid w:val="000917D0"/>
    <w:rsid w:val="00091BFD"/>
    <w:rsid w:val="00093081"/>
    <w:rsid w:val="00093B14"/>
    <w:rsid w:val="00094570"/>
    <w:rsid w:val="0009525E"/>
    <w:rsid w:val="000972C1"/>
    <w:rsid w:val="000B2AD1"/>
    <w:rsid w:val="000B3DD9"/>
    <w:rsid w:val="000B57EF"/>
    <w:rsid w:val="000B60AB"/>
    <w:rsid w:val="000B7C2C"/>
    <w:rsid w:val="000E67A7"/>
    <w:rsid w:val="000E6F25"/>
    <w:rsid w:val="001016F4"/>
    <w:rsid w:val="00111CBF"/>
    <w:rsid w:val="00116C25"/>
    <w:rsid w:val="00142885"/>
    <w:rsid w:val="00146114"/>
    <w:rsid w:val="001707FB"/>
    <w:rsid w:val="0018188F"/>
    <w:rsid w:val="001933DB"/>
    <w:rsid w:val="00195DB9"/>
    <w:rsid w:val="001A7135"/>
    <w:rsid w:val="001D32A4"/>
    <w:rsid w:val="001E3CD7"/>
    <w:rsid w:val="00202AA3"/>
    <w:rsid w:val="00204DAC"/>
    <w:rsid w:val="00207A60"/>
    <w:rsid w:val="00211865"/>
    <w:rsid w:val="00227538"/>
    <w:rsid w:val="002426CF"/>
    <w:rsid w:val="002430B4"/>
    <w:rsid w:val="00251356"/>
    <w:rsid w:val="00277D3D"/>
    <w:rsid w:val="00281699"/>
    <w:rsid w:val="00287611"/>
    <w:rsid w:val="002A0DDB"/>
    <w:rsid w:val="002A745D"/>
    <w:rsid w:val="002B2571"/>
    <w:rsid w:val="002B62CA"/>
    <w:rsid w:val="002C4F64"/>
    <w:rsid w:val="002D60D4"/>
    <w:rsid w:val="002E2E70"/>
    <w:rsid w:val="002F5888"/>
    <w:rsid w:val="003114FB"/>
    <w:rsid w:val="00330979"/>
    <w:rsid w:val="0036384C"/>
    <w:rsid w:val="00366247"/>
    <w:rsid w:val="00376E4F"/>
    <w:rsid w:val="003A00D5"/>
    <w:rsid w:val="003A3AEB"/>
    <w:rsid w:val="003A5B78"/>
    <w:rsid w:val="003A5D80"/>
    <w:rsid w:val="003A6573"/>
    <w:rsid w:val="003B0ABD"/>
    <w:rsid w:val="003B67CD"/>
    <w:rsid w:val="003C7BC6"/>
    <w:rsid w:val="00402049"/>
    <w:rsid w:val="00406D76"/>
    <w:rsid w:val="004235E9"/>
    <w:rsid w:val="00440FE5"/>
    <w:rsid w:val="00445288"/>
    <w:rsid w:val="00445AF7"/>
    <w:rsid w:val="00452996"/>
    <w:rsid w:val="004B0B2E"/>
    <w:rsid w:val="004B19AD"/>
    <w:rsid w:val="004C4242"/>
    <w:rsid w:val="004E11A6"/>
    <w:rsid w:val="004E150E"/>
    <w:rsid w:val="004F72EE"/>
    <w:rsid w:val="005050BD"/>
    <w:rsid w:val="00510000"/>
    <w:rsid w:val="005156AE"/>
    <w:rsid w:val="0052399C"/>
    <w:rsid w:val="00524E98"/>
    <w:rsid w:val="00525FA8"/>
    <w:rsid w:val="0054481E"/>
    <w:rsid w:val="0055300A"/>
    <w:rsid w:val="00554531"/>
    <w:rsid w:val="0055781E"/>
    <w:rsid w:val="0056640F"/>
    <w:rsid w:val="00567A91"/>
    <w:rsid w:val="005705EA"/>
    <w:rsid w:val="00571327"/>
    <w:rsid w:val="0057725E"/>
    <w:rsid w:val="00593E99"/>
    <w:rsid w:val="0059637B"/>
    <w:rsid w:val="005A376E"/>
    <w:rsid w:val="005C515D"/>
    <w:rsid w:val="005E022B"/>
    <w:rsid w:val="005E0903"/>
    <w:rsid w:val="005F5B41"/>
    <w:rsid w:val="00604D05"/>
    <w:rsid w:val="006055B0"/>
    <w:rsid w:val="00612B8D"/>
    <w:rsid w:val="006204A9"/>
    <w:rsid w:val="00620AED"/>
    <w:rsid w:val="00656E71"/>
    <w:rsid w:val="006A7AF7"/>
    <w:rsid w:val="006B01F4"/>
    <w:rsid w:val="006B1C7D"/>
    <w:rsid w:val="006E624B"/>
    <w:rsid w:val="006F6EAE"/>
    <w:rsid w:val="0070271C"/>
    <w:rsid w:val="00721FF0"/>
    <w:rsid w:val="0075518C"/>
    <w:rsid w:val="00781383"/>
    <w:rsid w:val="007841E0"/>
    <w:rsid w:val="007939A8"/>
    <w:rsid w:val="007A316E"/>
    <w:rsid w:val="007C758B"/>
    <w:rsid w:val="007D0AAE"/>
    <w:rsid w:val="007D62F9"/>
    <w:rsid w:val="007F1A76"/>
    <w:rsid w:val="007F6577"/>
    <w:rsid w:val="00800FA5"/>
    <w:rsid w:val="00815B8C"/>
    <w:rsid w:val="00827338"/>
    <w:rsid w:val="0082782C"/>
    <w:rsid w:val="008551E7"/>
    <w:rsid w:val="0085647A"/>
    <w:rsid w:val="00860002"/>
    <w:rsid w:val="00862255"/>
    <w:rsid w:val="008641F3"/>
    <w:rsid w:val="00872563"/>
    <w:rsid w:val="008729F7"/>
    <w:rsid w:val="00872B60"/>
    <w:rsid w:val="008A69DB"/>
    <w:rsid w:val="008C2AEA"/>
    <w:rsid w:val="008C633E"/>
    <w:rsid w:val="008D05E5"/>
    <w:rsid w:val="008D2BC9"/>
    <w:rsid w:val="008D2C14"/>
    <w:rsid w:val="008D31EE"/>
    <w:rsid w:val="008D4164"/>
    <w:rsid w:val="008D743E"/>
    <w:rsid w:val="008D7AB8"/>
    <w:rsid w:val="008F12E2"/>
    <w:rsid w:val="008F2467"/>
    <w:rsid w:val="008F6FCB"/>
    <w:rsid w:val="00900165"/>
    <w:rsid w:val="0090460F"/>
    <w:rsid w:val="00906381"/>
    <w:rsid w:val="00906972"/>
    <w:rsid w:val="00913B28"/>
    <w:rsid w:val="00920788"/>
    <w:rsid w:val="0092087F"/>
    <w:rsid w:val="00943142"/>
    <w:rsid w:val="009433B6"/>
    <w:rsid w:val="00945933"/>
    <w:rsid w:val="009641C5"/>
    <w:rsid w:val="009648C8"/>
    <w:rsid w:val="00967563"/>
    <w:rsid w:val="00976134"/>
    <w:rsid w:val="00982361"/>
    <w:rsid w:val="00997A5D"/>
    <w:rsid w:val="009A0B65"/>
    <w:rsid w:val="009B0C25"/>
    <w:rsid w:val="009B4D2A"/>
    <w:rsid w:val="009D2743"/>
    <w:rsid w:val="009D3990"/>
    <w:rsid w:val="00A04181"/>
    <w:rsid w:val="00A16E97"/>
    <w:rsid w:val="00A2169E"/>
    <w:rsid w:val="00A24DA6"/>
    <w:rsid w:val="00A3687A"/>
    <w:rsid w:val="00A45EF2"/>
    <w:rsid w:val="00A478EE"/>
    <w:rsid w:val="00A60F6F"/>
    <w:rsid w:val="00A62286"/>
    <w:rsid w:val="00A76FEF"/>
    <w:rsid w:val="00A77745"/>
    <w:rsid w:val="00A85281"/>
    <w:rsid w:val="00A911D3"/>
    <w:rsid w:val="00A92F79"/>
    <w:rsid w:val="00A9537B"/>
    <w:rsid w:val="00AA6915"/>
    <w:rsid w:val="00AA6AC7"/>
    <w:rsid w:val="00AC5DA5"/>
    <w:rsid w:val="00AC6117"/>
    <w:rsid w:val="00AC6DEB"/>
    <w:rsid w:val="00AD176B"/>
    <w:rsid w:val="00AE36B2"/>
    <w:rsid w:val="00B20F83"/>
    <w:rsid w:val="00B25C7F"/>
    <w:rsid w:val="00B342A6"/>
    <w:rsid w:val="00B42FA4"/>
    <w:rsid w:val="00B47813"/>
    <w:rsid w:val="00B5145D"/>
    <w:rsid w:val="00B56177"/>
    <w:rsid w:val="00B57E4C"/>
    <w:rsid w:val="00B672A8"/>
    <w:rsid w:val="00B869B8"/>
    <w:rsid w:val="00BA67B2"/>
    <w:rsid w:val="00BB23AA"/>
    <w:rsid w:val="00BB4870"/>
    <w:rsid w:val="00BC0C11"/>
    <w:rsid w:val="00BC0E85"/>
    <w:rsid w:val="00BC11EA"/>
    <w:rsid w:val="00BC57A7"/>
    <w:rsid w:val="00BF32DB"/>
    <w:rsid w:val="00BF5C5D"/>
    <w:rsid w:val="00BF6509"/>
    <w:rsid w:val="00BF6610"/>
    <w:rsid w:val="00C01FE5"/>
    <w:rsid w:val="00C07763"/>
    <w:rsid w:val="00C16E79"/>
    <w:rsid w:val="00C321B0"/>
    <w:rsid w:val="00C40E24"/>
    <w:rsid w:val="00C413CC"/>
    <w:rsid w:val="00C43809"/>
    <w:rsid w:val="00C44AC1"/>
    <w:rsid w:val="00C52146"/>
    <w:rsid w:val="00C5742E"/>
    <w:rsid w:val="00C62A90"/>
    <w:rsid w:val="00C64DD0"/>
    <w:rsid w:val="00C702B0"/>
    <w:rsid w:val="00C83D1E"/>
    <w:rsid w:val="00C83D41"/>
    <w:rsid w:val="00C866F4"/>
    <w:rsid w:val="00C87C2B"/>
    <w:rsid w:val="00CB3F1F"/>
    <w:rsid w:val="00CB6218"/>
    <w:rsid w:val="00CC4222"/>
    <w:rsid w:val="00CE3117"/>
    <w:rsid w:val="00CF760C"/>
    <w:rsid w:val="00D14CB4"/>
    <w:rsid w:val="00D1778B"/>
    <w:rsid w:val="00D23F8D"/>
    <w:rsid w:val="00D35EA7"/>
    <w:rsid w:val="00D365A5"/>
    <w:rsid w:val="00D50700"/>
    <w:rsid w:val="00DA341E"/>
    <w:rsid w:val="00DA71A5"/>
    <w:rsid w:val="00DB13B7"/>
    <w:rsid w:val="00DC65E6"/>
    <w:rsid w:val="00DD7DD1"/>
    <w:rsid w:val="00DF55BB"/>
    <w:rsid w:val="00DF6A20"/>
    <w:rsid w:val="00E00BCD"/>
    <w:rsid w:val="00E030BA"/>
    <w:rsid w:val="00E24FDD"/>
    <w:rsid w:val="00E27C6D"/>
    <w:rsid w:val="00E41879"/>
    <w:rsid w:val="00E43993"/>
    <w:rsid w:val="00E5155E"/>
    <w:rsid w:val="00E52690"/>
    <w:rsid w:val="00E559B6"/>
    <w:rsid w:val="00E621BB"/>
    <w:rsid w:val="00E913EC"/>
    <w:rsid w:val="00EA5D2A"/>
    <w:rsid w:val="00EA6D68"/>
    <w:rsid w:val="00EB0514"/>
    <w:rsid w:val="00EC51CD"/>
    <w:rsid w:val="00EC7A57"/>
    <w:rsid w:val="00ED3FD6"/>
    <w:rsid w:val="00EF20DE"/>
    <w:rsid w:val="00EF7599"/>
    <w:rsid w:val="00F04405"/>
    <w:rsid w:val="00F10108"/>
    <w:rsid w:val="00F124C0"/>
    <w:rsid w:val="00F21659"/>
    <w:rsid w:val="00F35485"/>
    <w:rsid w:val="00F633FF"/>
    <w:rsid w:val="00F63D82"/>
    <w:rsid w:val="00F66ACC"/>
    <w:rsid w:val="00F830E2"/>
    <w:rsid w:val="00FA138F"/>
    <w:rsid w:val="00FC35ED"/>
    <w:rsid w:val="00FD2307"/>
    <w:rsid w:val="00FE3412"/>
    <w:rsid w:val="00FE7A95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59"/>
    <w:rsid w:val="00A041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2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numPr>
        <w:numId w:val="1"/>
      </w:num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5">
    <w:name w:val="Table Grid"/>
    <w:basedOn w:val="a2"/>
    <w:uiPriority w:val="59"/>
    <w:rsid w:val="00A041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 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206&amp;n=62594&amp;dst=100309" TargetMode="External"/><Relationship Id="rId18" Type="http://schemas.openxmlformats.org/officeDocument/2006/relationships/hyperlink" Target="https://login.consultant.ru/link/?req=doc&amp;base=RLAW206&amp;n=62594&amp;dst=10024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06&amp;n=62594&amp;dst=100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06&amp;n=62594&amp;dst=100239" TargetMode="External"/><Relationship Id="rId17" Type="http://schemas.openxmlformats.org/officeDocument/2006/relationships/hyperlink" Target="https://login.consultant.ru/link/?req=doc&amp;base=RLAW206&amp;n=62594&amp;dst=100246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06&amp;n=62594&amp;dst=100308" TargetMode="External"/><Relationship Id="rId20" Type="http://schemas.openxmlformats.org/officeDocument/2006/relationships/hyperlink" Target="https://login.consultant.ru/link/?req=doc&amp;base=RLAW206&amp;n=62594&amp;dst=1001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06&amp;n=62594&amp;dst=10022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06&amp;n=62594&amp;dst=100306" TargetMode="External"/><Relationship Id="rId23" Type="http://schemas.openxmlformats.org/officeDocument/2006/relationships/hyperlink" Target="https://login.consultant.ru/link/?req=doc&amp;base=RLAW206&amp;n=62594&amp;dst=100279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464894" TargetMode="External"/><Relationship Id="rId19" Type="http://schemas.openxmlformats.org/officeDocument/2006/relationships/hyperlink" Target="https://login.consultant.ru/link/?req=doc&amp;base=RLAW206&amp;n=62594&amp;dst=100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06&amp;n=62594&amp;dst=100199" TargetMode="External"/><Relationship Id="rId14" Type="http://schemas.openxmlformats.org/officeDocument/2006/relationships/hyperlink" Target="https://login.consultant.ru/link/?req=doc&amp;base=RLAW206&amp;n=62594&amp;dst=100305" TargetMode="External"/><Relationship Id="rId22" Type="http://schemas.openxmlformats.org/officeDocument/2006/relationships/hyperlink" Target="https://login.consultant.ru/link/?req=doc&amp;base=RLAW206&amp;n=62594&amp;dst=1003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B667-6185-4180-99CB-53E3A30A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РЕСПУБЛИКЫН</vt:lpstr>
    </vt:vector>
  </TitlesOfParts>
  <Company>minso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РЕСПУБЛИКЫН</dc:title>
  <dc:creator>user</dc:creator>
  <cp:lastModifiedBy>User</cp:lastModifiedBy>
  <cp:revision>35</cp:revision>
  <cp:lastPrinted>2024-03-25T08:47:00Z</cp:lastPrinted>
  <dcterms:created xsi:type="dcterms:W3CDTF">2021-06-03T08:14:00Z</dcterms:created>
  <dcterms:modified xsi:type="dcterms:W3CDTF">2024-03-25T08:48:00Z</dcterms:modified>
</cp:coreProperties>
</file>