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D28F8" w:rsidRDefault="009D28F8" w:rsidP="009D28F8">
      <w:pPr>
        <w:spacing w:before="105" w:after="0" w:line="180" w:lineRule="atLeast"/>
        <w:jc w:val="both"/>
        <w:rPr>
          <w:rFonts w:ascii="Times New Roman" w:eastAsia="Times New Roman" w:hAnsi="Times New Roman" w:cs="Times New Roman"/>
          <w:b/>
          <w:bCs/>
          <w:sz w:val="32"/>
          <w:szCs w:val="32"/>
          <w:lang w:eastAsia="ru-RU"/>
        </w:rPr>
      </w:pPr>
      <w:r w:rsidRPr="009D28F8">
        <w:rPr>
          <w:rFonts w:ascii="Times New Roman" w:eastAsia="Times New Roman" w:hAnsi="Times New Roman" w:cs="Times New Roman"/>
          <w:b/>
          <w:bCs/>
          <w:sz w:val="32"/>
          <w:szCs w:val="32"/>
          <w:lang w:eastAsia="ru-RU"/>
        </w:rPr>
        <w:t>Как сменить управляющую организацию в многоквартирном доме?</w:t>
      </w:r>
      <w:r>
        <w:rPr>
          <w:rFonts w:ascii="Times New Roman" w:eastAsia="Times New Roman" w:hAnsi="Times New Roman" w:cs="Times New Roman"/>
          <w:b/>
          <w:bCs/>
          <w:sz w:val="32"/>
          <w:szCs w:val="32"/>
          <w:lang w:eastAsia="ru-RU"/>
        </w:rPr>
        <w:t xml:space="preserve"> </w:t>
      </w:r>
    </w:p>
    <w:p w:rsidR="009D28F8" w:rsidRPr="009D28F8" w:rsidRDefault="009D28F8" w:rsidP="009D28F8">
      <w:pPr>
        <w:spacing w:before="105" w:after="0" w:line="180" w:lineRule="atLeast"/>
        <w:jc w:val="both"/>
        <w:rPr>
          <w:rFonts w:ascii="Times New Roman" w:eastAsia="Times New Roman" w:hAnsi="Times New Roman" w:cs="Times New Roman"/>
          <w:sz w:val="24"/>
          <w:szCs w:val="24"/>
          <w:lang w:eastAsia="ru-RU"/>
        </w:rPr>
      </w:pPr>
      <w:bookmarkStart w:id="0" w:name="_GoBack"/>
      <w:bookmarkEnd w:id="0"/>
      <w:r w:rsidRPr="009D28F8">
        <w:rPr>
          <w:rFonts w:ascii="Times New Roman" w:eastAsia="Times New Roman" w:hAnsi="Times New Roman" w:cs="Times New Roman"/>
          <w:sz w:val="24"/>
          <w:szCs w:val="24"/>
          <w:lang w:eastAsia="ru-RU"/>
        </w:rPr>
        <w:t>Собственники помещений в многоквартирном доме вправе отказаться от исполнения договора управления многоквартирным домом не ранее чем через год со дня его заключения, за исключением случаев невыполнения управляющей организацией условий договора или изменения способа управления многоквартирным домом. В этих случаях возможно отказаться от исполнения договора и принять решение о выборе иной управляющей организации или об изменении способа управления (ч. 8.2 ст. 162 ЖК РФ).</w:t>
      </w:r>
    </w:p>
    <w:p w:rsidR="00665565" w:rsidRDefault="00665565"/>
    <w:sectPr w:rsidR="006655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8F8"/>
    <w:rsid w:val="00665565"/>
    <w:rsid w:val="009D2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C53C"/>
  <w15:chartTrackingRefBased/>
  <w15:docId w15:val="{7FAD42AF-6464-4B8F-A878-067B766E7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28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38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456</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Елена Викторовна</dc:creator>
  <cp:keywords/>
  <dc:description/>
  <cp:lastModifiedBy>Баранова Елена Викторовна</cp:lastModifiedBy>
  <cp:revision>1</cp:revision>
  <dcterms:created xsi:type="dcterms:W3CDTF">2023-12-25T15:13:00Z</dcterms:created>
  <dcterms:modified xsi:type="dcterms:W3CDTF">2023-12-25T15:13:00Z</dcterms:modified>
</cp:coreProperties>
</file>