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C29" w:rsidRPr="00507E4D" w:rsidRDefault="00622C29" w:rsidP="00622C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bookmarkStart w:id="0" w:name="_GoBack"/>
      <w:r>
        <w:rPr>
          <w:b/>
          <w:bCs/>
          <w:sz w:val="28"/>
          <w:szCs w:val="28"/>
          <w:shd w:val="clear" w:color="auto" w:fill="FFFFFF"/>
        </w:rPr>
        <w:t xml:space="preserve">Вопрос: </w:t>
      </w:r>
      <w:r w:rsidRPr="00507E4D">
        <w:rPr>
          <w:b/>
          <w:bCs/>
          <w:sz w:val="28"/>
          <w:szCs w:val="28"/>
          <w:shd w:val="clear" w:color="auto" w:fill="FFFFFF"/>
        </w:rPr>
        <w:t>Каких работников нельзя привлечь к сверхурочной работе?</w:t>
      </w:r>
    </w:p>
    <w:bookmarkEnd w:id="0"/>
    <w:p w:rsidR="00622C29" w:rsidRDefault="00622C29" w:rsidP="00622C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Ответ:</w:t>
      </w:r>
      <w:r w:rsidRPr="00507E4D">
        <w:rPr>
          <w:b/>
          <w:bCs/>
          <w:sz w:val="28"/>
          <w:szCs w:val="28"/>
          <w:shd w:val="clear" w:color="auto" w:fill="FFFFFF"/>
        </w:rPr>
        <w:t xml:space="preserve"> </w:t>
      </w:r>
      <w:r w:rsidRPr="00955D21">
        <w:rPr>
          <w:bCs/>
          <w:sz w:val="28"/>
          <w:szCs w:val="28"/>
          <w:shd w:val="clear" w:color="auto" w:fill="FFFFFF"/>
        </w:rPr>
        <w:t>Согласно ч. 5 ст.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955D21">
        <w:rPr>
          <w:bCs/>
          <w:sz w:val="28"/>
          <w:szCs w:val="28"/>
          <w:shd w:val="clear" w:color="auto" w:fill="FFFFFF"/>
        </w:rPr>
        <w:t>99 ТК РФ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н</w:t>
      </w:r>
      <w:r w:rsidRPr="00955D21">
        <w:rPr>
          <w:sz w:val="28"/>
          <w:szCs w:val="28"/>
        </w:rPr>
        <w:t xml:space="preserve">е допускается привлечение к сверхурочной работе беременных женщин, работников в возрасте до восемнадцати лет, других категорий работников в соответствии с </w:t>
      </w:r>
      <w:r>
        <w:rPr>
          <w:sz w:val="28"/>
          <w:szCs w:val="28"/>
        </w:rPr>
        <w:t xml:space="preserve">Трудовым кодексом Российской Федерации </w:t>
      </w:r>
      <w:r w:rsidRPr="00955D21">
        <w:rPr>
          <w:sz w:val="28"/>
          <w:szCs w:val="28"/>
        </w:rPr>
        <w:t xml:space="preserve">и иными федеральными законами. </w:t>
      </w:r>
    </w:p>
    <w:p w:rsidR="00622C29" w:rsidRDefault="00622C29" w:rsidP="00622C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5D21">
        <w:rPr>
          <w:sz w:val="28"/>
          <w:szCs w:val="28"/>
        </w:rPr>
        <w:t xml:space="preserve">Привлечение к сверхурочной работе инвалидов, женщин, имеющих детей в возрасте до трех лет, матерей и отцов, воспитывающих без супруга (супруги) детей в возрасте до четырнадцати лет, опекунов детей указанного возраста, родителя, имеющего ребенка в возрасте до четырнадцати лет, в случае, если другой родитель работает вахтовым методом, а также работников, имеющих трех и более детей в возрасте до восемнадцати лет, в период до достижения младшим из детей возраста четырнадцати лет допускается только с их письменного согласия и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</w:t>
      </w:r>
    </w:p>
    <w:p w:rsidR="00622C29" w:rsidRPr="00AD6810" w:rsidRDefault="00622C29" w:rsidP="00622C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5D21">
        <w:rPr>
          <w:sz w:val="28"/>
          <w:szCs w:val="28"/>
        </w:rPr>
        <w:t xml:space="preserve">При этом указанные работники должны быть в письменной форме ознакомлены со своим правом отказаться от сверхурочной работы </w:t>
      </w:r>
    </w:p>
    <w:p w:rsidR="00622C29" w:rsidRDefault="00622C29" w:rsidP="00622C29"/>
    <w:p w:rsidR="00065CD9" w:rsidRDefault="00065CD9"/>
    <w:sectPr w:rsidR="0006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29"/>
    <w:rsid w:val="00065CD9"/>
    <w:rsid w:val="0062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1689F-B3B3-4877-BB3A-EBA3580E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2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2023-04-25T12:24:00Z</dcterms:created>
  <dcterms:modified xsi:type="dcterms:W3CDTF">2023-04-25T12:25:00Z</dcterms:modified>
</cp:coreProperties>
</file>