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22" w:rsidRPr="008F60C5" w:rsidRDefault="00FD5B22" w:rsidP="008F60C5">
      <w:pPr>
        <w:pStyle w:val="a3"/>
        <w:shd w:val="clear" w:color="auto" w:fill="FFFFFF"/>
        <w:spacing w:before="0" w:beforeAutospacing="0" w:after="0" w:afterAutospacing="0"/>
        <w:jc w:val="center"/>
        <w:rPr>
          <w:color w:val="333333"/>
          <w:sz w:val="28"/>
          <w:szCs w:val="28"/>
        </w:rPr>
      </w:pPr>
      <w:r w:rsidRPr="008F60C5">
        <w:rPr>
          <w:rStyle w:val="a4"/>
          <w:color w:val="333333"/>
          <w:sz w:val="28"/>
          <w:szCs w:val="28"/>
        </w:rPr>
        <w:t>Руководство</w:t>
      </w:r>
    </w:p>
    <w:p w:rsidR="00FD5B22" w:rsidRPr="008F60C5" w:rsidRDefault="00FD5B22" w:rsidP="008F60C5">
      <w:pPr>
        <w:pStyle w:val="a3"/>
        <w:shd w:val="clear" w:color="auto" w:fill="FFFFFF"/>
        <w:spacing w:before="0" w:beforeAutospacing="0" w:after="0" w:afterAutospacing="0"/>
        <w:jc w:val="center"/>
        <w:rPr>
          <w:color w:val="333333"/>
          <w:sz w:val="28"/>
          <w:szCs w:val="28"/>
        </w:rPr>
      </w:pPr>
      <w:r w:rsidRPr="008F60C5">
        <w:rPr>
          <w:rStyle w:val="a4"/>
          <w:color w:val="333333"/>
          <w:sz w:val="28"/>
          <w:szCs w:val="28"/>
        </w:rPr>
        <w:t>по соблюдению обязательных требований земельного законодательства,</w:t>
      </w:r>
    </w:p>
    <w:p w:rsidR="00FD5B22" w:rsidRPr="008F60C5" w:rsidRDefault="00FD5B22" w:rsidP="008F60C5">
      <w:pPr>
        <w:pStyle w:val="a3"/>
        <w:shd w:val="clear" w:color="auto" w:fill="FFFFFF"/>
        <w:spacing w:before="0" w:beforeAutospacing="0" w:after="0" w:afterAutospacing="0"/>
        <w:jc w:val="center"/>
        <w:rPr>
          <w:color w:val="333333"/>
          <w:sz w:val="28"/>
          <w:szCs w:val="28"/>
        </w:rPr>
      </w:pPr>
      <w:r w:rsidRPr="008F60C5">
        <w:rPr>
          <w:rStyle w:val="a4"/>
          <w:color w:val="333333"/>
          <w:sz w:val="28"/>
          <w:szCs w:val="28"/>
        </w:rPr>
        <w:t>предъявляемых при проведении мероприятий по осуществлению муниципального земельного контроля</w:t>
      </w:r>
    </w:p>
    <w:p w:rsidR="00142B58" w:rsidRPr="0008053C" w:rsidRDefault="00142B58" w:rsidP="001F0FE1">
      <w:pPr>
        <w:jc w:val="center"/>
        <w:rPr>
          <w:rFonts w:ascii="Times New Roman" w:hAnsi="Times New Roman" w:cs="Times New Roman"/>
          <w:sz w:val="24"/>
          <w:szCs w:val="24"/>
        </w:rPr>
      </w:pPr>
    </w:p>
    <w:p w:rsidR="001F0FE1" w:rsidRPr="001C1109" w:rsidRDefault="001F0FE1" w:rsidP="001F0FE1">
      <w:pPr>
        <w:jc w:val="center"/>
        <w:rPr>
          <w:rFonts w:ascii="Times New Roman" w:hAnsi="Times New Roman" w:cs="Times New Roman"/>
          <w:b/>
          <w:sz w:val="24"/>
          <w:szCs w:val="24"/>
        </w:rPr>
      </w:pPr>
      <w:r w:rsidRPr="001C1109">
        <w:rPr>
          <w:rFonts w:ascii="Times New Roman" w:hAnsi="Times New Roman" w:cs="Times New Roman"/>
          <w:b/>
          <w:sz w:val="24"/>
          <w:szCs w:val="24"/>
        </w:rPr>
        <w:t xml:space="preserve">1. </w:t>
      </w:r>
      <w:r w:rsidR="008F60C5" w:rsidRPr="001C1109">
        <w:rPr>
          <w:rFonts w:ascii="Times New Roman" w:hAnsi="Times New Roman" w:cs="Times New Roman"/>
          <w:b/>
          <w:sz w:val="24"/>
          <w:szCs w:val="24"/>
        </w:rPr>
        <w:t>Введение</w:t>
      </w:r>
    </w:p>
    <w:p w:rsidR="00D1496F" w:rsidRDefault="008F60C5" w:rsidP="00142B58">
      <w:pPr>
        <w:spacing w:after="0" w:line="240" w:lineRule="auto"/>
        <w:ind w:firstLine="708"/>
        <w:jc w:val="both"/>
        <w:rPr>
          <w:rFonts w:ascii="Times New Roman" w:hAnsi="Times New Roman" w:cs="Times New Roman"/>
          <w:sz w:val="24"/>
          <w:szCs w:val="24"/>
        </w:rPr>
      </w:pPr>
      <w:proofErr w:type="gramStart"/>
      <w:r w:rsidRPr="001F0FE1">
        <w:rPr>
          <w:rFonts w:ascii="Times New Roman" w:hAnsi="Times New Roman" w:cs="Times New Roman"/>
          <w:sz w:val="24"/>
          <w:szCs w:val="24"/>
        </w:rPr>
        <w:t xml:space="preserve">Настоящее руководство разработано в соответствии с </w:t>
      </w:r>
      <w:r w:rsidR="001F0FE1">
        <w:rPr>
          <w:rFonts w:ascii="Times New Roman" w:hAnsi="Times New Roman" w:cs="Times New Roman"/>
          <w:sz w:val="24"/>
          <w:szCs w:val="24"/>
        </w:rPr>
        <w:t>Федеральным законом</w:t>
      </w:r>
      <w:r w:rsidRPr="001F0FE1">
        <w:rPr>
          <w:rFonts w:ascii="Times New Roman" w:hAnsi="Times New Roman" w:cs="Times New Roman"/>
          <w:sz w:val="24"/>
          <w:szCs w:val="24"/>
        </w:rPr>
        <w:t xml:space="preserve"> </w:t>
      </w:r>
      <w:r w:rsidR="001F0FE1">
        <w:rPr>
          <w:rFonts w:ascii="Times New Roman" w:hAnsi="Times New Roman" w:cs="Times New Roman"/>
          <w:sz w:val="24"/>
          <w:szCs w:val="24"/>
        </w:rPr>
        <w:t>о</w:t>
      </w:r>
      <w:r w:rsidR="001F0FE1" w:rsidRPr="001F0FE1">
        <w:rPr>
          <w:rFonts w:ascii="Times New Roman" w:hAnsi="Times New Roman" w:cs="Times New Roman"/>
          <w:sz w:val="24"/>
          <w:szCs w:val="24"/>
        </w:rPr>
        <w:t>т 31.07.2020</w:t>
      </w:r>
      <w:r w:rsidR="00D92CC0">
        <w:rPr>
          <w:rFonts w:ascii="Times New Roman" w:hAnsi="Times New Roman" w:cs="Times New Roman"/>
          <w:sz w:val="24"/>
          <w:szCs w:val="24"/>
        </w:rPr>
        <w:t xml:space="preserve"> г. № </w:t>
      </w:r>
      <w:r w:rsidR="001F0FE1" w:rsidRPr="001F0FE1">
        <w:rPr>
          <w:rFonts w:ascii="Times New Roman" w:hAnsi="Times New Roman" w:cs="Times New Roman"/>
          <w:sz w:val="24"/>
          <w:szCs w:val="24"/>
        </w:rPr>
        <w:t xml:space="preserve">248-ФЗ </w:t>
      </w:r>
      <w:r w:rsidR="00AB6951">
        <w:rPr>
          <w:rFonts w:ascii="Times New Roman" w:hAnsi="Times New Roman" w:cs="Times New Roman"/>
          <w:sz w:val="24"/>
          <w:szCs w:val="24"/>
        </w:rPr>
        <w:t>«</w:t>
      </w:r>
      <w:r w:rsidR="001F0FE1" w:rsidRPr="001F0FE1">
        <w:rPr>
          <w:rFonts w:ascii="Times New Roman" w:hAnsi="Times New Roman" w:cs="Times New Roman"/>
          <w:sz w:val="24"/>
          <w:szCs w:val="24"/>
        </w:rPr>
        <w:t>О государственном контроле (надзоре) и муниципальном контроле в Российской Федерации"</w:t>
      </w:r>
      <w:r w:rsidRPr="001F0FE1">
        <w:rPr>
          <w:rFonts w:ascii="Times New Roman" w:hAnsi="Times New Roman" w:cs="Times New Roman"/>
          <w:sz w:val="24"/>
          <w:szCs w:val="24"/>
        </w:rPr>
        <w:t xml:space="preserve"> и в целях оказания гражданам, юридическим лицам и индивидуальным предпринимателям, в том числе относящимся к субъектам малого и среднего предпринимательства, использующим земельные участки</w:t>
      </w:r>
      <w:r w:rsidR="00D1496F">
        <w:rPr>
          <w:rFonts w:ascii="Times New Roman" w:hAnsi="Times New Roman" w:cs="Times New Roman"/>
          <w:sz w:val="24"/>
          <w:szCs w:val="24"/>
        </w:rPr>
        <w:t>,</w:t>
      </w:r>
      <w:r w:rsidRPr="001F0FE1">
        <w:rPr>
          <w:rFonts w:ascii="Times New Roman" w:hAnsi="Times New Roman" w:cs="Times New Roman"/>
          <w:sz w:val="24"/>
          <w:szCs w:val="24"/>
        </w:rPr>
        <w:t xml:space="preserve"> информационно-методической поддержки в вопросах соблюдения обязательных требований, надзор за соблюдением которых осуществляет </w:t>
      </w:r>
      <w:r w:rsidR="0020039A">
        <w:rPr>
          <w:rFonts w:ascii="Times New Roman" w:hAnsi="Times New Roman" w:cs="Times New Roman"/>
          <w:sz w:val="24"/>
          <w:szCs w:val="24"/>
        </w:rPr>
        <w:t xml:space="preserve"> Администрация Мари-</w:t>
      </w:r>
      <w:proofErr w:type="spellStart"/>
      <w:r w:rsidR="0020039A">
        <w:rPr>
          <w:rFonts w:ascii="Times New Roman" w:hAnsi="Times New Roman" w:cs="Times New Roman"/>
          <w:sz w:val="24"/>
          <w:szCs w:val="24"/>
        </w:rPr>
        <w:t>Турекского</w:t>
      </w:r>
      <w:proofErr w:type="spellEnd"/>
      <w:r w:rsidR="0020039A">
        <w:rPr>
          <w:rFonts w:ascii="Times New Roman" w:hAnsi="Times New Roman" w:cs="Times New Roman"/>
          <w:sz w:val="24"/>
          <w:szCs w:val="24"/>
        </w:rPr>
        <w:t xml:space="preserve"> муниципального</w:t>
      </w:r>
      <w:proofErr w:type="gramEnd"/>
      <w:r w:rsidR="0020039A">
        <w:rPr>
          <w:rFonts w:ascii="Times New Roman" w:hAnsi="Times New Roman" w:cs="Times New Roman"/>
          <w:sz w:val="24"/>
          <w:szCs w:val="24"/>
        </w:rPr>
        <w:t xml:space="preserve"> района Республики Марий Эл</w:t>
      </w:r>
      <w:r w:rsidR="00D1496F">
        <w:rPr>
          <w:rFonts w:ascii="Times New Roman" w:hAnsi="Times New Roman" w:cs="Times New Roman"/>
          <w:sz w:val="24"/>
          <w:szCs w:val="24"/>
        </w:rPr>
        <w:t xml:space="preserve"> (далее – </w:t>
      </w:r>
      <w:r w:rsidR="0020039A">
        <w:rPr>
          <w:rFonts w:ascii="Times New Roman" w:hAnsi="Times New Roman" w:cs="Times New Roman"/>
          <w:sz w:val="24"/>
          <w:szCs w:val="24"/>
        </w:rPr>
        <w:t>Администрация</w:t>
      </w:r>
      <w:r w:rsidR="00D1496F">
        <w:rPr>
          <w:rFonts w:ascii="Times New Roman" w:hAnsi="Times New Roman" w:cs="Times New Roman"/>
          <w:sz w:val="24"/>
          <w:szCs w:val="24"/>
        </w:rPr>
        <w:t>, орган муниципального земельного контроля)</w:t>
      </w:r>
      <w:r w:rsidRPr="001F0FE1">
        <w:rPr>
          <w:rFonts w:ascii="Times New Roman" w:hAnsi="Times New Roman" w:cs="Times New Roman"/>
          <w:sz w:val="24"/>
          <w:szCs w:val="24"/>
        </w:rPr>
        <w:t xml:space="preserve">, при осуществлении </w:t>
      </w:r>
      <w:r w:rsidR="00D1496F">
        <w:rPr>
          <w:rFonts w:ascii="Times New Roman" w:hAnsi="Times New Roman" w:cs="Times New Roman"/>
          <w:sz w:val="24"/>
          <w:szCs w:val="24"/>
        </w:rPr>
        <w:t>муниципального</w:t>
      </w:r>
      <w:r w:rsidRPr="001F0FE1">
        <w:rPr>
          <w:rFonts w:ascii="Times New Roman" w:hAnsi="Times New Roman" w:cs="Times New Roman"/>
          <w:sz w:val="24"/>
          <w:szCs w:val="24"/>
        </w:rPr>
        <w:t xml:space="preserve"> земельного </w:t>
      </w:r>
      <w:r w:rsidR="00D1496F">
        <w:rPr>
          <w:rFonts w:ascii="Times New Roman" w:hAnsi="Times New Roman" w:cs="Times New Roman"/>
          <w:sz w:val="24"/>
          <w:szCs w:val="24"/>
        </w:rPr>
        <w:t>контроля</w:t>
      </w:r>
      <w:r w:rsidRPr="001F0FE1">
        <w:rPr>
          <w:rFonts w:ascii="Times New Roman" w:hAnsi="Times New Roman" w:cs="Times New Roman"/>
          <w:sz w:val="24"/>
          <w:szCs w:val="24"/>
        </w:rPr>
        <w:t xml:space="preserve">. </w:t>
      </w:r>
    </w:p>
    <w:p w:rsidR="00D1496F" w:rsidRDefault="008F60C5" w:rsidP="00142B58">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 xml:space="preserve">Настоящее руководство не устанавливает обязательных требований, носит рекомендательный характер и не является нормативным правовым актом. </w:t>
      </w:r>
      <w:proofErr w:type="gramStart"/>
      <w:r w:rsidR="00D1496F">
        <w:rPr>
          <w:rFonts w:ascii="Times New Roman" w:hAnsi="Times New Roman" w:cs="Times New Roman"/>
          <w:sz w:val="24"/>
          <w:szCs w:val="24"/>
        </w:rPr>
        <w:t>Муниципальный</w:t>
      </w:r>
      <w:r w:rsidRPr="001F0FE1">
        <w:rPr>
          <w:rFonts w:ascii="Times New Roman" w:hAnsi="Times New Roman" w:cs="Times New Roman"/>
          <w:sz w:val="24"/>
          <w:szCs w:val="24"/>
        </w:rPr>
        <w:t xml:space="preserve"> земельный </w:t>
      </w:r>
      <w:r w:rsidR="00D1496F">
        <w:rPr>
          <w:rFonts w:ascii="Times New Roman" w:hAnsi="Times New Roman" w:cs="Times New Roman"/>
          <w:sz w:val="24"/>
          <w:szCs w:val="24"/>
        </w:rPr>
        <w:t>контроль</w:t>
      </w:r>
      <w:r w:rsidRPr="001F0FE1">
        <w:rPr>
          <w:rFonts w:ascii="Times New Roman" w:hAnsi="Times New Roman" w:cs="Times New Roman"/>
          <w:sz w:val="24"/>
          <w:szCs w:val="24"/>
        </w:rPr>
        <w:t xml:space="preserve"> направлен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в том числе относящимся к субъектам малого и среднего предпринимательства, а также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лиц</w:t>
      </w:r>
      <w:proofErr w:type="gramEnd"/>
      <w:r w:rsidRPr="001F0FE1">
        <w:rPr>
          <w:rFonts w:ascii="Times New Roman" w:hAnsi="Times New Roman" w:cs="Times New Roman"/>
          <w:sz w:val="24"/>
          <w:szCs w:val="24"/>
        </w:rPr>
        <w:t xml:space="preserve">, принятия предусмотренных законодательством Российской Федерации мер по пресечению и (или) устранению последствий выявленных нарушений, и систематического наблюдения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юридическими лицами, индивидуальными предпринимателями, в том числе относящихся к субъектам малого и среднего предпринимательства, и гражданами своей деятельности. </w:t>
      </w:r>
    </w:p>
    <w:p w:rsidR="0020039A" w:rsidRDefault="008F60C5" w:rsidP="00142B58">
      <w:pPr>
        <w:spacing w:after="0" w:line="240" w:lineRule="auto"/>
        <w:ind w:firstLine="851"/>
        <w:jc w:val="both"/>
        <w:rPr>
          <w:rFonts w:ascii="Times New Roman" w:hAnsi="Times New Roman" w:cs="Times New Roman"/>
          <w:sz w:val="24"/>
          <w:szCs w:val="24"/>
        </w:rPr>
      </w:pPr>
      <w:r w:rsidRPr="001F0FE1">
        <w:rPr>
          <w:rFonts w:ascii="Times New Roman" w:hAnsi="Times New Roman" w:cs="Times New Roman"/>
          <w:sz w:val="24"/>
          <w:szCs w:val="24"/>
        </w:rPr>
        <w:t xml:space="preserve">Предметом </w:t>
      </w:r>
      <w:r w:rsidR="00D1496F">
        <w:rPr>
          <w:rFonts w:ascii="Times New Roman" w:hAnsi="Times New Roman" w:cs="Times New Roman"/>
          <w:sz w:val="24"/>
          <w:szCs w:val="24"/>
        </w:rPr>
        <w:t xml:space="preserve">муниципального </w:t>
      </w:r>
      <w:r w:rsidRPr="001F0FE1">
        <w:rPr>
          <w:rFonts w:ascii="Times New Roman" w:hAnsi="Times New Roman" w:cs="Times New Roman"/>
          <w:sz w:val="24"/>
          <w:szCs w:val="24"/>
        </w:rPr>
        <w:t xml:space="preserve">земельного </w:t>
      </w:r>
      <w:r w:rsidR="00D1496F">
        <w:rPr>
          <w:rFonts w:ascii="Times New Roman" w:hAnsi="Times New Roman" w:cs="Times New Roman"/>
          <w:sz w:val="24"/>
          <w:szCs w:val="24"/>
        </w:rPr>
        <w:t>контроля</w:t>
      </w:r>
      <w:r w:rsidRPr="001F0FE1">
        <w:rPr>
          <w:rFonts w:ascii="Times New Roman" w:hAnsi="Times New Roman" w:cs="Times New Roman"/>
          <w:sz w:val="24"/>
          <w:szCs w:val="24"/>
        </w:rPr>
        <w:t xml:space="preserve">, осуществляемого </w:t>
      </w:r>
      <w:r w:rsidR="0020039A">
        <w:rPr>
          <w:rFonts w:ascii="Times New Roman" w:hAnsi="Times New Roman" w:cs="Times New Roman"/>
          <w:sz w:val="24"/>
          <w:szCs w:val="24"/>
        </w:rPr>
        <w:t>Администрацией</w:t>
      </w:r>
      <w:r w:rsidRPr="00D1496F">
        <w:rPr>
          <w:rFonts w:ascii="Times New Roman" w:hAnsi="Times New Roman" w:cs="Times New Roman"/>
          <w:sz w:val="24"/>
          <w:szCs w:val="24"/>
        </w:rPr>
        <w:t xml:space="preserve">, </w:t>
      </w:r>
      <w:r w:rsidR="00D1496F" w:rsidRPr="00D1496F">
        <w:rPr>
          <w:rFonts w:ascii="Times New Roman" w:hAnsi="Times New Roman" w:cs="Times New Roman"/>
          <w:sz w:val="24"/>
          <w:szCs w:val="24"/>
        </w:rPr>
        <w:t xml:space="preserve">является </w:t>
      </w:r>
      <w:r w:rsidR="00D1496F" w:rsidRPr="00D1496F">
        <w:rPr>
          <w:rFonts w:ascii="Times New Roman" w:eastAsia="Times New Roman" w:hAnsi="Times New Roman" w:cs="Times New Roman"/>
          <w:sz w:val="24"/>
          <w:szCs w:val="24"/>
        </w:rPr>
        <w:t xml:space="preserve">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w:t>
      </w:r>
      <w:r w:rsidRPr="00D1496F">
        <w:rPr>
          <w:rFonts w:ascii="Times New Roman" w:hAnsi="Times New Roman" w:cs="Times New Roman"/>
          <w:sz w:val="24"/>
          <w:szCs w:val="24"/>
        </w:rPr>
        <w:t>(далее - обязательные требования): требований законодательства</w:t>
      </w:r>
      <w:r w:rsidR="0020039A">
        <w:rPr>
          <w:rFonts w:ascii="Times New Roman" w:hAnsi="Times New Roman" w:cs="Times New Roman"/>
          <w:sz w:val="24"/>
          <w:szCs w:val="24"/>
        </w:rPr>
        <w:t>:</w:t>
      </w:r>
    </w:p>
    <w:p w:rsidR="0020039A" w:rsidRDefault="0020039A" w:rsidP="00142B5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8F60C5" w:rsidRPr="00D1496F">
        <w:rPr>
          <w:rFonts w:ascii="Times New Roman" w:hAnsi="Times New Roman" w:cs="Times New Roman"/>
          <w:sz w:val="24"/>
          <w:szCs w:val="24"/>
        </w:rPr>
        <w:t xml:space="preserve"> о недопущении самовольного занятия земельного участка или части земельного участка, в том числе использования земельного участка </w:t>
      </w:r>
      <w:r>
        <w:rPr>
          <w:rFonts w:ascii="Times New Roman" w:hAnsi="Times New Roman" w:cs="Times New Roman"/>
          <w:sz w:val="24"/>
          <w:szCs w:val="24"/>
        </w:rPr>
        <w:t xml:space="preserve"> или части земельного участка </w:t>
      </w:r>
      <w:r w:rsidR="008F60C5" w:rsidRPr="00D1496F">
        <w:rPr>
          <w:rFonts w:ascii="Times New Roman" w:hAnsi="Times New Roman" w:cs="Times New Roman"/>
          <w:sz w:val="24"/>
          <w:szCs w:val="24"/>
        </w:rPr>
        <w:t xml:space="preserve">лицом, не имеющим предусмотренных законодательством Российской Федерации прав на указанный земельный участок; </w:t>
      </w:r>
    </w:p>
    <w:p w:rsidR="0020039A" w:rsidRDefault="0020039A" w:rsidP="00142B5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8F60C5" w:rsidRPr="00D1496F">
        <w:rPr>
          <w:rFonts w:ascii="Times New Roman" w:hAnsi="Times New Roman" w:cs="Times New Roman"/>
          <w:sz w:val="24"/>
          <w:szCs w:val="24"/>
        </w:rPr>
        <w:t xml:space="preserve">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 </w:t>
      </w:r>
    </w:p>
    <w:p w:rsidR="0020039A" w:rsidRPr="000D1050" w:rsidRDefault="0020039A" w:rsidP="0020039A">
      <w:pPr>
        <w:pStyle w:val="ConsPlusNormal"/>
        <w:numPr>
          <w:ilvl w:val="0"/>
          <w:numId w:val="2"/>
        </w:numPr>
        <w:ind w:firstLine="709"/>
        <w:jc w:val="both"/>
        <w:rPr>
          <w:rFonts w:ascii="Times New Roman" w:hAnsi="Times New Roman" w:cs="Times New Roman"/>
          <w:sz w:val="28"/>
          <w:szCs w:val="28"/>
        </w:rPr>
      </w:pPr>
      <w:r>
        <w:rPr>
          <w:rFonts w:ascii="Times New Roman" w:hAnsi="Times New Roman" w:cs="Times New Roman"/>
          <w:sz w:val="24"/>
          <w:szCs w:val="24"/>
        </w:rPr>
        <w:t xml:space="preserve">- </w:t>
      </w:r>
      <w:r w:rsidRPr="0020039A">
        <w:rPr>
          <w:rFonts w:ascii="Times New Roman" w:hAnsi="Times New Roman" w:cs="Times New Roman"/>
          <w:color w:val="000000"/>
          <w:sz w:val="24"/>
          <w:szCs w:val="24"/>
        </w:rPr>
        <w:t>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r w:rsidRPr="000D1050">
        <w:rPr>
          <w:rFonts w:ascii="Times New Roman" w:hAnsi="Times New Roman" w:cs="Times New Roman"/>
          <w:color w:val="000000"/>
          <w:sz w:val="28"/>
          <w:szCs w:val="28"/>
        </w:rPr>
        <w:t>;</w:t>
      </w:r>
    </w:p>
    <w:p w:rsidR="0020039A" w:rsidRDefault="0020039A" w:rsidP="00142B5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8F60C5" w:rsidRPr="00D1496F">
        <w:rPr>
          <w:rFonts w:ascii="Times New Roman" w:hAnsi="Times New Roman" w:cs="Times New Roman"/>
          <w:sz w:val="24"/>
          <w:szCs w:val="24"/>
        </w:rPr>
        <w:t>требований законодательства, связанных с обязанностью по приведению земель в состояние, пригодное для использования по целевому назначению;</w:t>
      </w:r>
    </w:p>
    <w:p w:rsidR="00D1496F" w:rsidRPr="00D1496F" w:rsidRDefault="0020039A" w:rsidP="00142B5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F60C5" w:rsidRPr="00D1496F">
        <w:rPr>
          <w:rFonts w:ascii="Times New Roman" w:hAnsi="Times New Roman" w:cs="Times New Roman"/>
          <w:sz w:val="24"/>
          <w:szCs w:val="24"/>
        </w:rPr>
        <w:t xml:space="preserve">требований законодательства, связанных с выполнением в установленный срок предписаний, выданных должностными лицами </w:t>
      </w:r>
      <w:r>
        <w:rPr>
          <w:rFonts w:ascii="Times New Roman" w:hAnsi="Times New Roman" w:cs="Times New Roman"/>
          <w:sz w:val="24"/>
          <w:szCs w:val="24"/>
        </w:rPr>
        <w:t xml:space="preserve">Администрации </w:t>
      </w:r>
      <w:r w:rsidR="008F60C5" w:rsidRPr="00D1496F">
        <w:rPr>
          <w:rFonts w:ascii="Times New Roman" w:hAnsi="Times New Roman" w:cs="Times New Roman"/>
          <w:sz w:val="24"/>
          <w:szCs w:val="24"/>
        </w:rPr>
        <w:t xml:space="preserve"> в пределах компетенции, по вопросам соблюдения требований земельного законодательства и устранения нарушений в области земельных отношений. </w:t>
      </w:r>
    </w:p>
    <w:p w:rsidR="00D1496F" w:rsidRDefault="00D1496F" w:rsidP="00D1496F">
      <w:pPr>
        <w:spacing w:after="0" w:line="240" w:lineRule="auto"/>
        <w:ind w:firstLine="851"/>
        <w:jc w:val="both"/>
        <w:rPr>
          <w:rFonts w:ascii="Times New Roman" w:hAnsi="Times New Roman" w:cs="Times New Roman"/>
          <w:sz w:val="24"/>
          <w:szCs w:val="24"/>
        </w:rPr>
      </w:pPr>
    </w:p>
    <w:p w:rsidR="00D1496F" w:rsidRPr="001C1109" w:rsidRDefault="008F60C5" w:rsidP="00D1496F">
      <w:pPr>
        <w:spacing w:after="0" w:line="240" w:lineRule="auto"/>
        <w:ind w:firstLine="851"/>
        <w:jc w:val="center"/>
        <w:rPr>
          <w:rFonts w:ascii="Times New Roman" w:hAnsi="Times New Roman" w:cs="Times New Roman"/>
          <w:b/>
          <w:sz w:val="24"/>
          <w:szCs w:val="24"/>
        </w:rPr>
      </w:pPr>
      <w:r w:rsidRPr="001C1109">
        <w:rPr>
          <w:rFonts w:ascii="Times New Roman" w:hAnsi="Times New Roman" w:cs="Times New Roman"/>
          <w:b/>
          <w:sz w:val="24"/>
          <w:szCs w:val="24"/>
        </w:rPr>
        <w:t xml:space="preserve">2. Основные нормативные правовые акты в сфере </w:t>
      </w:r>
      <w:r w:rsidR="00D1496F" w:rsidRPr="001C1109">
        <w:rPr>
          <w:rFonts w:ascii="Times New Roman" w:hAnsi="Times New Roman" w:cs="Times New Roman"/>
          <w:b/>
          <w:sz w:val="24"/>
          <w:szCs w:val="24"/>
        </w:rPr>
        <w:t>муниципального</w:t>
      </w:r>
      <w:r w:rsidRPr="001C1109">
        <w:rPr>
          <w:rFonts w:ascii="Times New Roman" w:hAnsi="Times New Roman" w:cs="Times New Roman"/>
          <w:b/>
          <w:sz w:val="24"/>
          <w:szCs w:val="24"/>
        </w:rPr>
        <w:t xml:space="preserve"> земельного </w:t>
      </w:r>
      <w:r w:rsidR="00D1496F" w:rsidRPr="001C1109">
        <w:rPr>
          <w:rFonts w:ascii="Times New Roman" w:hAnsi="Times New Roman" w:cs="Times New Roman"/>
          <w:b/>
          <w:sz w:val="24"/>
          <w:szCs w:val="24"/>
        </w:rPr>
        <w:t>контроля</w:t>
      </w:r>
      <w:r w:rsidRPr="001C1109">
        <w:rPr>
          <w:rFonts w:ascii="Times New Roman" w:hAnsi="Times New Roman" w:cs="Times New Roman"/>
          <w:b/>
          <w:sz w:val="24"/>
          <w:szCs w:val="24"/>
        </w:rPr>
        <w:t>, содержащие обязательные требования</w:t>
      </w:r>
    </w:p>
    <w:p w:rsidR="00D1496F" w:rsidRDefault="00D1496F" w:rsidP="00D1496F">
      <w:pPr>
        <w:spacing w:after="0" w:line="240" w:lineRule="auto"/>
        <w:ind w:firstLine="851"/>
        <w:jc w:val="both"/>
        <w:rPr>
          <w:rFonts w:ascii="Times New Roman" w:hAnsi="Times New Roman" w:cs="Times New Roman"/>
          <w:sz w:val="24"/>
          <w:szCs w:val="24"/>
        </w:rPr>
      </w:pPr>
    </w:p>
    <w:p w:rsidR="005C3B3E" w:rsidRDefault="005C3B3E" w:rsidP="005C3B3E">
      <w:pPr>
        <w:spacing w:after="0" w:line="240" w:lineRule="auto"/>
        <w:ind w:firstLine="143"/>
        <w:jc w:val="both"/>
        <w:rPr>
          <w:rFonts w:ascii="Times New Roman" w:hAnsi="Times New Roman" w:cs="Times New Roman"/>
          <w:sz w:val="24"/>
          <w:szCs w:val="24"/>
        </w:rPr>
      </w:pPr>
      <w:r>
        <w:rPr>
          <w:rFonts w:ascii="Times New Roman" w:hAnsi="Times New Roman" w:cs="Times New Roman"/>
          <w:sz w:val="24"/>
          <w:szCs w:val="24"/>
        </w:rPr>
        <w:t xml:space="preserve">         </w:t>
      </w:r>
      <w:r w:rsidR="008F60C5" w:rsidRPr="001F0FE1">
        <w:rPr>
          <w:rFonts w:ascii="Times New Roman" w:hAnsi="Times New Roman" w:cs="Times New Roman"/>
          <w:sz w:val="24"/>
          <w:szCs w:val="24"/>
        </w:rPr>
        <w:t xml:space="preserve">Основными нормативными правовыми актами Российской Федерации в сфере </w:t>
      </w:r>
      <w:r w:rsidR="00D1496F">
        <w:rPr>
          <w:rFonts w:ascii="Times New Roman" w:hAnsi="Times New Roman" w:cs="Times New Roman"/>
          <w:sz w:val="24"/>
          <w:szCs w:val="24"/>
        </w:rPr>
        <w:t>муниципального</w:t>
      </w:r>
      <w:r w:rsidR="00D1496F" w:rsidRPr="001F0FE1">
        <w:rPr>
          <w:rFonts w:ascii="Times New Roman" w:hAnsi="Times New Roman" w:cs="Times New Roman"/>
          <w:sz w:val="24"/>
          <w:szCs w:val="24"/>
        </w:rPr>
        <w:t xml:space="preserve"> земельного </w:t>
      </w:r>
      <w:r w:rsidR="00D1496F">
        <w:rPr>
          <w:rFonts w:ascii="Times New Roman" w:hAnsi="Times New Roman" w:cs="Times New Roman"/>
          <w:sz w:val="24"/>
          <w:szCs w:val="24"/>
        </w:rPr>
        <w:t>контроля</w:t>
      </w:r>
      <w:r w:rsidR="008F60C5" w:rsidRPr="001F0FE1">
        <w:rPr>
          <w:rFonts w:ascii="Times New Roman" w:hAnsi="Times New Roman" w:cs="Times New Roman"/>
          <w:sz w:val="24"/>
          <w:szCs w:val="24"/>
        </w:rPr>
        <w:t xml:space="preserve">, осуществляемого </w:t>
      </w:r>
      <w:r w:rsidR="001C1109">
        <w:rPr>
          <w:rFonts w:ascii="Times New Roman" w:hAnsi="Times New Roman" w:cs="Times New Roman"/>
          <w:sz w:val="24"/>
          <w:szCs w:val="24"/>
        </w:rPr>
        <w:t>Администрацией</w:t>
      </w:r>
      <w:r w:rsidR="008F60C5" w:rsidRPr="001F0FE1">
        <w:rPr>
          <w:rFonts w:ascii="Times New Roman" w:hAnsi="Times New Roman" w:cs="Times New Roman"/>
          <w:sz w:val="24"/>
          <w:szCs w:val="24"/>
        </w:rPr>
        <w:t xml:space="preserve">, являются: </w:t>
      </w:r>
      <w:proofErr w:type="gramStart"/>
      <w:r w:rsidR="008F60C5" w:rsidRPr="001F0FE1">
        <w:rPr>
          <w:rFonts w:ascii="Times New Roman" w:hAnsi="Times New Roman" w:cs="Times New Roman"/>
          <w:sz w:val="24"/>
          <w:szCs w:val="24"/>
        </w:rPr>
        <w:t>Земельный кодекс Российской Федерации; Гражданский кодекс Российской Федерации; Градостроительный кодекс Российской Федерации;</w:t>
      </w:r>
      <w:r w:rsidR="001C1109">
        <w:rPr>
          <w:rFonts w:ascii="Times New Roman" w:hAnsi="Times New Roman" w:cs="Times New Roman"/>
          <w:sz w:val="24"/>
          <w:szCs w:val="24"/>
        </w:rPr>
        <w:t xml:space="preserve"> </w:t>
      </w:r>
      <w:r w:rsidR="008F60C5" w:rsidRPr="001F0FE1">
        <w:rPr>
          <w:rFonts w:ascii="Times New Roman" w:hAnsi="Times New Roman" w:cs="Times New Roman"/>
          <w:sz w:val="24"/>
          <w:szCs w:val="24"/>
        </w:rPr>
        <w:t xml:space="preserve"> Федеральный закон от 25 октября 2001 г. № 137-ФЭ «О введении в действие Земельного кодекса Российской Федерации»; Федеральный закон от 7 июля 2003 г. № 112-ФЗ «О личном подсобном хозяйстве»; Федеральный закон от 24 июля 2002 г. № 101-ФЗ «Об обороте земель сельскохозяйственного назначения»;</w:t>
      </w:r>
      <w:proofErr w:type="gramEnd"/>
      <w:r w:rsidR="008F60C5" w:rsidRPr="001F0FE1">
        <w:rPr>
          <w:rFonts w:ascii="Times New Roman" w:hAnsi="Times New Roman" w:cs="Times New Roman"/>
          <w:sz w:val="24"/>
          <w:szCs w:val="24"/>
        </w:rPr>
        <w:t xml:space="preserve"> Федеральный закон от 11 июня 2003 г. № 74-ФЗ «О крестьянском (фермерском) хозяйстве»; Федеральный закон от 21 декабря 2001 г. № 178-ФЗ «О приватизации государственного и муниципального имущества». </w:t>
      </w:r>
      <w:r>
        <w:rPr>
          <w:rFonts w:ascii="Times New Roman" w:hAnsi="Times New Roman" w:cs="Times New Roman"/>
          <w:sz w:val="24"/>
          <w:szCs w:val="24"/>
        </w:rPr>
        <w:t xml:space="preserve">       </w:t>
      </w:r>
    </w:p>
    <w:p w:rsidR="005C3B3E" w:rsidRPr="0008053C" w:rsidRDefault="005C3B3E" w:rsidP="005C3B3E">
      <w:pPr>
        <w:spacing w:after="0" w:line="240" w:lineRule="auto"/>
        <w:ind w:firstLine="143"/>
        <w:jc w:val="both"/>
        <w:rPr>
          <w:rFonts w:ascii="Times New Roman" w:hAnsi="Times New Roman" w:cs="Times New Roman"/>
          <w:sz w:val="24"/>
          <w:szCs w:val="24"/>
        </w:rPr>
      </w:pPr>
      <w:r>
        <w:rPr>
          <w:rFonts w:ascii="Times New Roman" w:hAnsi="Times New Roman" w:cs="Times New Roman"/>
          <w:sz w:val="24"/>
          <w:szCs w:val="24"/>
        </w:rPr>
        <w:t xml:space="preserve">        </w:t>
      </w:r>
      <w:r w:rsidR="008F60C5" w:rsidRPr="001F0FE1">
        <w:rPr>
          <w:rFonts w:ascii="Times New Roman" w:hAnsi="Times New Roman" w:cs="Times New Roman"/>
          <w:sz w:val="24"/>
          <w:szCs w:val="24"/>
        </w:rPr>
        <w:t xml:space="preserve">Перечень актов, содержащих обязательные требования, соблюдение которых оценивается при проведении мероприятий по </w:t>
      </w:r>
      <w:r>
        <w:rPr>
          <w:rFonts w:ascii="Times New Roman" w:hAnsi="Times New Roman" w:cs="Times New Roman"/>
          <w:sz w:val="24"/>
          <w:szCs w:val="24"/>
        </w:rPr>
        <w:t>муниципальному земельному</w:t>
      </w:r>
      <w:r w:rsidRPr="001F0FE1">
        <w:rPr>
          <w:rFonts w:ascii="Times New Roman" w:hAnsi="Times New Roman" w:cs="Times New Roman"/>
          <w:sz w:val="24"/>
          <w:szCs w:val="24"/>
        </w:rPr>
        <w:t xml:space="preserve"> </w:t>
      </w:r>
      <w:r>
        <w:rPr>
          <w:rFonts w:ascii="Times New Roman" w:hAnsi="Times New Roman" w:cs="Times New Roman"/>
          <w:sz w:val="24"/>
          <w:szCs w:val="24"/>
        </w:rPr>
        <w:t>контролю</w:t>
      </w:r>
      <w:r w:rsidRPr="001F0FE1">
        <w:rPr>
          <w:rFonts w:ascii="Times New Roman" w:hAnsi="Times New Roman" w:cs="Times New Roman"/>
          <w:sz w:val="24"/>
          <w:szCs w:val="24"/>
        </w:rPr>
        <w:t xml:space="preserve"> </w:t>
      </w:r>
      <w:r w:rsidR="008F60C5" w:rsidRPr="001F0FE1">
        <w:rPr>
          <w:rFonts w:ascii="Times New Roman" w:hAnsi="Times New Roman" w:cs="Times New Roman"/>
          <w:sz w:val="24"/>
          <w:szCs w:val="24"/>
        </w:rPr>
        <w:t xml:space="preserve">в отношении юридических лиц, индивидуальных предпринимателей, в том числе относящихся к субъектам малого </w:t>
      </w:r>
      <w:r>
        <w:rPr>
          <w:rFonts w:ascii="Times New Roman" w:hAnsi="Times New Roman" w:cs="Times New Roman"/>
          <w:sz w:val="24"/>
          <w:szCs w:val="24"/>
        </w:rPr>
        <w:t xml:space="preserve">и среднего предпринимательства </w:t>
      </w:r>
      <w:r w:rsidR="008F60C5" w:rsidRPr="001F0FE1">
        <w:rPr>
          <w:rFonts w:ascii="Times New Roman" w:hAnsi="Times New Roman" w:cs="Times New Roman"/>
          <w:sz w:val="24"/>
          <w:szCs w:val="24"/>
        </w:rPr>
        <w:t xml:space="preserve">размещен на официальном сайте </w:t>
      </w:r>
      <w:r w:rsidR="001C1109">
        <w:rPr>
          <w:rFonts w:ascii="Times New Roman" w:hAnsi="Times New Roman" w:cs="Times New Roman"/>
          <w:sz w:val="24"/>
          <w:szCs w:val="24"/>
        </w:rPr>
        <w:t>Мари-</w:t>
      </w:r>
      <w:proofErr w:type="spellStart"/>
      <w:r w:rsidR="001C1109">
        <w:rPr>
          <w:rFonts w:ascii="Times New Roman" w:hAnsi="Times New Roman" w:cs="Times New Roman"/>
          <w:sz w:val="24"/>
          <w:szCs w:val="24"/>
        </w:rPr>
        <w:t>Турекского</w:t>
      </w:r>
      <w:proofErr w:type="spellEnd"/>
      <w:r w:rsidR="001C1109">
        <w:rPr>
          <w:rFonts w:ascii="Times New Roman" w:hAnsi="Times New Roman" w:cs="Times New Roman"/>
          <w:sz w:val="24"/>
          <w:szCs w:val="24"/>
        </w:rPr>
        <w:t xml:space="preserve"> муниципального района </w:t>
      </w:r>
      <w:r w:rsidR="008F60C5" w:rsidRPr="001F0FE1">
        <w:rPr>
          <w:rFonts w:ascii="Times New Roman" w:hAnsi="Times New Roman" w:cs="Times New Roman"/>
          <w:sz w:val="24"/>
          <w:szCs w:val="24"/>
        </w:rPr>
        <w:t xml:space="preserve"> в </w:t>
      </w:r>
      <w:r w:rsidR="001C1109">
        <w:rPr>
          <w:rFonts w:ascii="Times New Roman" w:hAnsi="Times New Roman" w:cs="Times New Roman"/>
          <w:sz w:val="24"/>
          <w:szCs w:val="24"/>
        </w:rPr>
        <w:t>информационно-телекоммуникационной сети</w:t>
      </w:r>
      <w:r w:rsidR="008F60C5" w:rsidRPr="001F0FE1">
        <w:rPr>
          <w:rFonts w:ascii="Times New Roman" w:hAnsi="Times New Roman" w:cs="Times New Roman"/>
          <w:sz w:val="24"/>
          <w:szCs w:val="24"/>
        </w:rPr>
        <w:t xml:space="preserve"> «Интернет» по</w:t>
      </w:r>
      <w:r w:rsidR="001C1109">
        <w:rPr>
          <w:rFonts w:ascii="Times New Roman" w:hAnsi="Times New Roman" w:cs="Times New Roman"/>
          <w:sz w:val="24"/>
          <w:szCs w:val="24"/>
        </w:rPr>
        <w:t xml:space="preserve"> адресу: </w:t>
      </w:r>
      <w:r w:rsidR="001C1109" w:rsidRPr="001C1109">
        <w:rPr>
          <w:rFonts w:ascii="Times New Roman" w:hAnsi="Times New Roman" w:cs="Times New Roman"/>
          <w:sz w:val="24"/>
          <w:szCs w:val="24"/>
        </w:rPr>
        <w:t>https://mari-el.gov.ru/municipality/mturek/</w:t>
      </w:r>
      <w:r w:rsidR="0008053C" w:rsidRPr="0008053C">
        <w:rPr>
          <w:rFonts w:ascii="Times New Roman" w:hAnsi="Times New Roman" w:cs="Times New Roman"/>
          <w:sz w:val="24"/>
          <w:szCs w:val="24"/>
        </w:rPr>
        <w:t>.</w:t>
      </w:r>
    </w:p>
    <w:p w:rsidR="005C3B3E" w:rsidRPr="0008053C" w:rsidRDefault="005C3B3E" w:rsidP="005C3B3E">
      <w:pPr>
        <w:spacing w:after="0" w:line="240" w:lineRule="auto"/>
        <w:ind w:firstLine="143"/>
        <w:jc w:val="both"/>
        <w:rPr>
          <w:rFonts w:ascii="Times New Roman" w:hAnsi="Times New Roman" w:cs="Times New Roman"/>
          <w:sz w:val="24"/>
          <w:szCs w:val="24"/>
        </w:rPr>
      </w:pPr>
    </w:p>
    <w:p w:rsidR="005C3B3E" w:rsidRPr="001C1109" w:rsidRDefault="008F60C5" w:rsidP="005C3B3E">
      <w:pPr>
        <w:spacing w:after="0" w:line="240" w:lineRule="auto"/>
        <w:ind w:firstLine="143"/>
        <w:jc w:val="center"/>
        <w:rPr>
          <w:rFonts w:ascii="Times New Roman" w:hAnsi="Times New Roman" w:cs="Times New Roman"/>
          <w:b/>
          <w:sz w:val="24"/>
          <w:szCs w:val="24"/>
          <w:lang w:val="en-US"/>
        </w:rPr>
      </w:pPr>
      <w:r w:rsidRPr="001C1109">
        <w:rPr>
          <w:rFonts w:ascii="Times New Roman" w:hAnsi="Times New Roman" w:cs="Times New Roman"/>
          <w:b/>
          <w:sz w:val="24"/>
          <w:szCs w:val="24"/>
        </w:rPr>
        <w:t>3. Обязанность лиц, использующих земельные участки</w:t>
      </w:r>
    </w:p>
    <w:p w:rsidR="00142B58" w:rsidRDefault="00142B58" w:rsidP="005C3B3E">
      <w:pPr>
        <w:spacing w:after="0" w:line="240" w:lineRule="auto"/>
        <w:ind w:firstLine="708"/>
        <w:jc w:val="both"/>
        <w:rPr>
          <w:rFonts w:ascii="Times New Roman" w:hAnsi="Times New Roman" w:cs="Times New Roman"/>
          <w:sz w:val="24"/>
          <w:szCs w:val="24"/>
          <w:lang w:val="en-US"/>
        </w:rPr>
      </w:pPr>
    </w:p>
    <w:p w:rsidR="00725029" w:rsidRDefault="008F60C5" w:rsidP="005C3B3E">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В соответствии со статьей 42 Земельного кодекса Российской Федерации собственники земельных участков и лица, не являющиеся собственниками земельных участков, обязаны:</w:t>
      </w:r>
    </w:p>
    <w:p w:rsidR="00725029" w:rsidRDefault="00725029" w:rsidP="005C3B3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8F60C5" w:rsidRPr="001F0FE1">
        <w:rPr>
          <w:rFonts w:ascii="Times New Roman" w:hAnsi="Times New Roman" w:cs="Times New Roman"/>
          <w:sz w:val="24"/>
          <w:szCs w:val="24"/>
        </w:rPr>
        <w:t xml:space="preserve">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725029" w:rsidRDefault="00725029" w:rsidP="005C3B3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8F60C5" w:rsidRPr="001F0FE1">
        <w:rPr>
          <w:rFonts w:ascii="Times New Roman" w:hAnsi="Times New Roman" w:cs="Times New Roman"/>
          <w:sz w:val="24"/>
          <w:szCs w:val="24"/>
        </w:rPr>
        <w:t xml:space="preserve"> сохранять межевые, геодезические и другие специальные знаки, установленные на земельных участках в соответствии с законодательством; осуществлять мероприятия по охране земель, лесов, водных объектов и других природных ресурсов, в том числе меры пожарной безопасности;</w:t>
      </w:r>
    </w:p>
    <w:p w:rsidR="00725029" w:rsidRDefault="00725029" w:rsidP="005C3B3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8F60C5" w:rsidRPr="001F0FE1">
        <w:rPr>
          <w:rFonts w:ascii="Times New Roman" w:hAnsi="Times New Roman" w:cs="Times New Roman"/>
          <w:sz w:val="24"/>
          <w:szCs w:val="24"/>
        </w:rPr>
        <w:t xml:space="preserve"> своевременно приступать к использованию земельных участков в случаях, если сроки освоения земельных участков предусмотрены договорами; своевременно производить платежи за землю;</w:t>
      </w:r>
    </w:p>
    <w:p w:rsidR="00725029" w:rsidRDefault="00725029" w:rsidP="005C3B3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8F60C5" w:rsidRPr="001F0FE1">
        <w:rPr>
          <w:rFonts w:ascii="Times New Roman" w:hAnsi="Times New Roman" w:cs="Times New Roman"/>
          <w:sz w:val="24"/>
          <w:szCs w:val="24"/>
        </w:rPr>
        <w:t xml:space="preserve"> соблюдать при использовании земельных участков требования градостроительных регламентов, строительных, экологических, санитарно</w:t>
      </w:r>
      <w:r>
        <w:rPr>
          <w:rFonts w:ascii="Times New Roman" w:hAnsi="Times New Roman" w:cs="Times New Roman"/>
          <w:sz w:val="24"/>
          <w:szCs w:val="24"/>
        </w:rPr>
        <w:t>-</w:t>
      </w:r>
      <w:r w:rsidR="008F60C5" w:rsidRPr="001F0FE1">
        <w:rPr>
          <w:rFonts w:ascii="Times New Roman" w:hAnsi="Times New Roman" w:cs="Times New Roman"/>
          <w:sz w:val="24"/>
          <w:szCs w:val="24"/>
        </w:rPr>
        <w:t>гигиенических, противопожарных и иных правил, нормативов;</w:t>
      </w:r>
    </w:p>
    <w:p w:rsidR="005C3B3E" w:rsidRPr="00142B58" w:rsidRDefault="008F60C5" w:rsidP="005C3B3E">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 xml:space="preserve"> не допускать загрязнение, истощение, деградацию, порчу, уничтожение земель и почв и иное негативное воздействие на земли и почвы; не допускать самовольного занятия земельных участков; выполнять иные требования, предусмотренные Земельным кодексом Российской Федерации, федеральными законами. </w:t>
      </w:r>
    </w:p>
    <w:p w:rsidR="00725029" w:rsidRDefault="00725029" w:rsidP="005C3B3E">
      <w:pPr>
        <w:spacing w:after="0" w:line="240" w:lineRule="auto"/>
        <w:ind w:firstLine="708"/>
        <w:jc w:val="center"/>
        <w:rPr>
          <w:rFonts w:ascii="Times New Roman" w:hAnsi="Times New Roman" w:cs="Times New Roman"/>
          <w:sz w:val="24"/>
          <w:szCs w:val="24"/>
        </w:rPr>
      </w:pPr>
    </w:p>
    <w:p w:rsidR="00725029" w:rsidRDefault="00725029" w:rsidP="005C3B3E">
      <w:pPr>
        <w:spacing w:after="0" w:line="240" w:lineRule="auto"/>
        <w:ind w:firstLine="708"/>
        <w:jc w:val="center"/>
        <w:rPr>
          <w:rFonts w:ascii="Times New Roman" w:hAnsi="Times New Roman" w:cs="Times New Roman"/>
          <w:sz w:val="24"/>
          <w:szCs w:val="24"/>
        </w:rPr>
      </w:pPr>
    </w:p>
    <w:p w:rsidR="00725029" w:rsidRDefault="00725029" w:rsidP="005C3B3E">
      <w:pPr>
        <w:spacing w:after="0" w:line="240" w:lineRule="auto"/>
        <w:ind w:firstLine="708"/>
        <w:jc w:val="center"/>
        <w:rPr>
          <w:rFonts w:ascii="Times New Roman" w:hAnsi="Times New Roman" w:cs="Times New Roman"/>
          <w:sz w:val="24"/>
          <w:szCs w:val="24"/>
        </w:rPr>
      </w:pPr>
    </w:p>
    <w:p w:rsidR="00725029" w:rsidRDefault="00725029" w:rsidP="005C3B3E">
      <w:pPr>
        <w:spacing w:after="0" w:line="240" w:lineRule="auto"/>
        <w:ind w:firstLine="708"/>
        <w:jc w:val="center"/>
        <w:rPr>
          <w:rFonts w:ascii="Times New Roman" w:hAnsi="Times New Roman" w:cs="Times New Roman"/>
          <w:sz w:val="24"/>
          <w:szCs w:val="24"/>
        </w:rPr>
      </w:pPr>
    </w:p>
    <w:p w:rsidR="00725029" w:rsidRDefault="008F60C5" w:rsidP="005C3B3E">
      <w:pPr>
        <w:spacing w:after="0" w:line="240" w:lineRule="auto"/>
        <w:ind w:firstLine="708"/>
        <w:jc w:val="center"/>
        <w:rPr>
          <w:rFonts w:ascii="Times New Roman" w:hAnsi="Times New Roman" w:cs="Times New Roman"/>
          <w:b/>
          <w:sz w:val="24"/>
          <w:szCs w:val="24"/>
        </w:rPr>
      </w:pPr>
      <w:r w:rsidRPr="00725029">
        <w:rPr>
          <w:rFonts w:ascii="Times New Roman" w:hAnsi="Times New Roman" w:cs="Times New Roman"/>
          <w:b/>
          <w:sz w:val="24"/>
          <w:szCs w:val="24"/>
        </w:rPr>
        <w:lastRenderedPageBreak/>
        <w:t xml:space="preserve">3.1. Обязанность использовать земельный участок на основании </w:t>
      </w:r>
    </w:p>
    <w:p w:rsidR="005C3B3E" w:rsidRPr="00725029" w:rsidRDefault="008F60C5" w:rsidP="005C3B3E">
      <w:pPr>
        <w:spacing w:after="0" w:line="240" w:lineRule="auto"/>
        <w:ind w:firstLine="708"/>
        <w:jc w:val="center"/>
        <w:rPr>
          <w:rFonts w:ascii="Times New Roman" w:hAnsi="Times New Roman" w:cs="Times New Roman"/>
          <w:b/>
          <w:sz w:val="24"/>
          <w:szCs w:val="24"/>
        </w:rPr>
      </w:pPr>
      <w:r w:rsidRPr="00725029">
        <w:rPr>
          <w:rFonts w:ascii="Times New Roman" w:hAnsi="Times New Roman" w:cs="Times New Roman"/>
          <w:b/>
          <w:sz w:val="24"/>
          <w:szCs w:val="24"/>
        </w:rPr>
        <w:t>возникших прав</w:t>
      </w:r>
    </w:p>
    <w:p w:rsidR="005C3B3E" w:rsidRPr="0008053C" w:rsidRDefault="005C3B3E" w:rsidP="005C3B3E">
      <w:pPr>
        <w:spacing w:after="0" w:line="240" w:lineRule="auto"/>
        <w:ind w:firstLine="708"/>
        <w:jc w:val="both"/>
        <w:rPr>
          <w:rFonts w:ascii="Times New Roman" w:hAnsi="Times New Roman" w:cs="Times New Roman"/>
          <w:sz w:val="24"/>
          <w:szCs w:val="24"/>
        </w:rPr>
      </w:pPr>
    </w:p>
    <w:p w:rsidR="005C3B3E" w:rsidRPr="0008053C" w:rsidRDefault="008F60C5" w:rsidP="005C3B3E">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 xml:space="preserve">В соответствии с частью 1 статьи 25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от 13 июля 2015 г. № 218-ФЗ «О государственной регистрации недвижимости» (далее - Федеральный закон № 218-ФЗ). Права на земельные участки удостоверяются документами в порядке, установленном Федеральным законом № 218-ФЗ.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 </w:t>
      </w:r>
    </w:p>
    <w:p w:rsidR="005C3B3E" w:rsidRPr="0008053C" w:rsidRDefault="008F60C5" w:rsidP="005C3B3E">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 xml:space="preserve">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 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 </w:t>
      </w:r>
    </w:p>
    <w:p w:rsidR="005C3B3E" w:rsidRPr="005C3B3E" w:rsidRDefault="008F60C5" w:rsidP="005C3B3E">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Юридическое лицо, индивидуальный предприниматель, в том числе относящиеся к субъектам малого и среднего предпринимательства, а также граждане, использующие земельные участки в отсутствии предусмотренных законом прав, являются нарушителями требований законодательства, установленных статьей 25 Земельного кодекса Российской Федерации.</w:t>
      </w:r>
    </w:p>
    <w:p w:rsidR="005C3B3E" w:rsidRPr="0008053C" w:rsidRDefault="008F60C5" w:rsidP="005C3B3E">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 xml:space="preserve">Ответственность за данное правонарушение предусмотрена статьей 7.1 Кодекса Российской Федерации об административных правонарушениях. Наиболее часто встречающимися такими нарушениями, выявляемыми при проведении контрольно-надзорных мероприятий, в том числе в отношении субъектов малого и среднего предпринимательства, являются расширение границ используемого земельного участка за счет смежных земельных участков. Например, предоставлен земельный участок одной площади, при этом фактически используется земельный участок большей площади. Рекомендацией по недопущению подобных нарушений является проведение кадастровых работ в отношении используемых земельных участков с целью определения соответствия фактических границ используемых земельных участков границам, сведения о которых содержатся в Едином государственном реестре недвижимости, а также проведение анализа имеющихся документов, подтверждающих возникновение права на использование земельных участков. </w:t>
      </w:r>
    </w:p>
    <w:p w:rsidR="005C3B3E" w:rsidRPr="0008053C" w:rsidRDefault="008F60C5" w:rsidP="005C3B3E">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 xml:space="preserve">Документами, подтверждающими возникновение прав на используемые земельные участки, являются в том числе: договоры и иные сделки, предусмотренные законом, судебные решения, устанавливающие право на земельный участок, акты органов государственной власти и органов местного самоуправления, которые предусмотрены в качестве оснований возникновения прав на земельный участок и другие. Следует отметить, что права на земельные участки в соответствии со статьей 26 Земельного кодекса Российской Федерации подлежат государственной регистрации. </w:t>
      </w:r>
    </w:p>
    <w:p w:rsidR="005C3B3E" w:rsidRDefault="005C3B3E" w:rsidP="005C3B3E">
      <w:pPr>
        <w:spacing w:after="0" w:line="240" w:lineRule="auto"/>
        <w:ind w:firstLine="708"/>
        <w:jc w:val="center"/>
        <w:rPr>
          <w:rFonts w:ascii="Times New Roman" w:hAnsi="Times New Roman" w:cs="Times New Roman"/>
          <w:sz w:val="24"/>
          <w:szCs w:val="24"/>
        </w:rPr>
      </w:pPr>
    </w:p>
    <w:p w:rsidR="005C3B3E" w:rsidRPr="00725029" w:rsidRDefault="008F60C5" w:rsidP="005C3B3E">
      <w:pPr>
        <w:spacing w:after="0" w:line="240" w:lineRule="auto"/>
        <w:ind w:firstLine="708"/>
        <w:jc w:val="center"/>
        <w:rPr>
          <w:rFonts w:ascii="Times New Roman" w:hAnsi="Times New Roman" w:cs="Times New Roman"/>
          <w:b/>
          <w:sz w:val="24"/>
          <w:szCs w:val="24"/>
        </w:rPr>
      </w:pPr>
      <w:r w:rsidRPr="00725029">
        <w:rPr>
          <w:rFonts w:ascii="Times New Roman" w:hAnsi="Times New Roman" w:cs="Times New Roman"/>
          <w:b/>
          <w:sz w:val="24"/>
          <w:szCs w:val="24"/>
        </w:rPr>
        <w:t>3.</w:t>
      </w:r>
      <w:r w:rsidR="00725029">
        <w:rPr>
          <w:rFonts w:ascii="Times New Roman" w:hAnsi="Times New Roman" w:cs="Times New Roman"/>
          <w:b/>
          <w:sz w:val="24"/>
          <w:szCs w:val="24"/>
        </w:rPr>
        <w:t>2</w:t>
      </w:r>
      <w:r w:rsidRPr="00725029">
        <w:rPr>
          <w:rFonts w:ascii="Times New Roman" w:hAnsi="Times New Roman" w:cs="Times New Roman"/>
          <w:b/>
          <w:sz w:val="24"/>
          <w:szCs w:val="24"/>
        </w:rPr>
        <w:t>. Обязанность использовать земельный участок по целевому назначению в соответствии с его принадлежностью к той или иной категории земель и (или) разрешенным использованием</w:t>
      </w:r>
    </w:p>
    <w:p w:rsidR="005C3B3E" w:rsidRPr="0008053C" w:rsidRDefault="008F60C5" w:rsidP="005C3B3E">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 xml:space="preserve">Статьей 7 Земельного кодекса Российской Федерации установлено, что земли используются в соответствии с установленным для них целевым назначением. Правовой </w:t>
      </w:r>
      <w:r w:rsidRPr="001F0FE1">
        <w:rPr>
          <w:rFonts w:ascii="Times New Roman" w:hAnsi="Times New Roman" w:cs="Times New Roman"/>
          <w:sz w:val="24"/>
          <w:szCs w:val="24"/>
        </w:rPr>
        <w:lastRenderedPageBreak/>
        <w:t xml:space="preserve">режим земель определяется исходя из их принадлежности к той или иной категории и разрешенного использования в соответствии с зонированием территорий. 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 утвержденным приказом Минэкономразвития России от 1 сентября 2014 г. № 540. 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Вид разрешенного использования земельного участка указывается в сведениях Единого государственного реестра недвижимости. Лицо, использующее земельный участок, обязано использовать земельный участок в соответствии с целевым назначением и видом разрешенного использования земельного участка, которые указаны в Едином государственном реестре недвижимости. </w:t>
      </w:r>
    </w:p>
    <w:p w:rsidR="005C3B3E" w:rsidRPr="0008053C" w:rsidRDefault="008F60C5" w:rsidP="005C3B3E">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 xml:space="preserve">Указанный вид нарушения заключается в использовании земельного участка для видов деятельности не предусмотренных для соответствующей категории, к которой отнесен земельный участок, и вида (видов) разрешенного использования земельного участка, которые указаны в Едином государственном реестре недвижимости. Например, в Едином государственном реестре недвижимости указано, что земельный участок относится к категории земель «земли населенных пунктов» и для него установлен вид разрешенного использования «индивидуальное жилищное строительство», при этом земельный участок используется для предоставления услуг по ремонту автомобилей. В данном случае отнесение земельного участка к категории «земли населенных пунктов» предусматривает возможность использования земельного участка для ремонта автомобилей при этом вид разрешенного использования «индивидуальное жилищное строительство» не предусматривает использование земельного участка для ремонта автомобилей. Для реализации возможности использования такого земельного участка для ремонта автомобилей необходимо внести </w:t>
      </w:r>
      <w:proofErr w:type="gramStart"/>
      <w:r w:rsidRPr="001F0FE1">
        <w:rPr>
          <w:rFonts w:ascii="Times New Roman" w:hAnsi="Times New Roman" w:cs="Times New Roman"/>
          <w:sz w:val="24"/>
          <w:szCs w:val="24"/>
        </w:rPr>
        <w:t>изменения</w:t>
      </w:r>
      <w:proofErr w:type="gramEnd"/>
      <w:r w:rsidRPr="001F0FE1">
        <w:rPr>
          <w:rFonts w:ascii="Times New Roman" w:hAnsi="Times New Roman" w:cs="Times New Roman"/>
          <w:sz w:val="24"/>
          <w:szCs w:val="24"/>
        </w:rPr>
        <w:t xml:space="preserve"> в сведения Единого государственного реестра недвижимости изменив или дополнив вид разрешенного использования земельного участка видом разрешенного использования «ремонт автомобилей», который в соответствии с классификатором видов разрешенного использования земельных участков, утвержденным приказом Минэкономразвития России от 1 сентября 2014 г. № 540, предусматривает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За использование земельного участка не в соответствии с целевым назначением и (или) установленным разрешенным использованием земельного участка частью 1 статьи 8.8 Кодекса Российской Федерации об административных правонарушениях предусмотрена административная ответственность. В случае неисполнения предписания об устранении такого нарушения земельного законодательства земельный участок может быть изъят у его собственника. </w:t>
      </w:r>
    </w:p>
    <w:p w:rsidR="005C3B3E" w:rsidRPr="0008053C" w:rsidRDefault="005C3B3E" w:rsidP="005C3B3E">
      <w:pPr>
        <w:spacing w:after="0" w:line="240" w:lineRule="auto"/>
        <w:ind w:firstLine="708"/>
        <w:jc w:val="both"/>
        <w:rPr>
          <w:rFonts w:ascii="Times New Roman" w:hAnsi="Times New Roman" w:cs="Times New Roman"/>
          <w:sz w:val="24"/>
          <w:szCs w:val="24"/>
        </w:rPr>
      </w:pPr>
    </w:p>
    <w:p w:rsidR="005C3B3E" w:rsidRPr="00725029" w:rsidRDefault="00725029" w:rsidP="005C3B3E">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3.3</w:t>
      </w:r>
      <w:r w:rsidR="008F60C5" w:rsidRPr="00725029">
        <w:rPr>
          <w:rFonts w:ascii="Times New Roman" w:hAnsi="Times New Roman" w:cs="Times New Roman"/>
          <w:b/>
          <w:sz w:val="24"/>
          <w:szCs w:val="24"/>
        </w:rPr>
        <w:t>. Обязанность использовать земельный участок, предназначенный для жилищного или иного строительства, садоводства и огородничества в течение срока, установленного закона</w:t>
      </w:r>
    </w:p>
    <w:p w:rsidR="00142B58" w:rsidRPr="0008053C" w:rsidRDefault="00142B58" w:rsidP="005C3B3E">
      <w:pPr>
        <w:spacing w:after="0" w:line="240" w:lineRule="auto"/>
        <w:ind w:firstLine="708"/>
        <w:jc w:val="both"/>
        <w:rPr>
          <w:rFonts w:ascii="Times New Roman" w:hAnsi="Times New Roman" w:cs="Times New Roman"/>
          <w:sz w:val="24"/>
          <w:szCs w:val="24"/>
        </w:rPr>
      </w:pPr>
    </w:p>
    <w:p w:rsidR="005C3B3E" w:rsidRPr="0008053C" w:rsidRDefault="008F60C5" w:rsidP="005C3B3E">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Статьей 42 Земельного кодекса Российской Федерации установлена обязанность лиц, являющихся правообл</w:t>
      </w:r>
      <w:r w:rsidR="005C3B3E">
        <w:rPr>
          <w:rFonts w:ascii="Times New Roman" w:hAnsi="Times New Roman" w:cs="Times New Roman"/>
          <w:sz w:val="24"/>
          <w:szCs w:val="24"/>
        </w:rPr>
        <w:t xml:space="preserve">адателями земельных участков, </w:t>
      </w:r>
      <w:r w:rsidRPr="001F0FE1">
        <w:rPr>
          <w:rFonts w:ascii="Times New Roman" w:hAnsi="Times New Roman" w:cs="Times New Roman"/>
          <w:sz w:val="24"/>
          <w:szCs w:val="24"/>
        </w:rPr>
        <w:t xml:space="preserve">своевременно приступить к использованию земельных участков в случаях, если сроки освоения земельных участков предусмотрены договорами. </w:t>
      </w:r>
      <w:proofErr w:type="gramStart"/>
      <w:r w:rsidRPr="001F0FE1">
        <w:rPr>
          <w:rFonts w:ascii="Times New Roman" w:hAnsi="Times New Roman" w:cs="Times New Roman"/>
          <w:sz w:val="24"/>
          <w:szCs w:val="24"/>
        </w:rPr>
        <w:t xml:space="preserve">Лицам, которым земельные участки предоставлены для строительства, в том числе жилищного строительства, необходимо своевременно, в течение трех лет (срок освоения земельного участка), в порядке, установленном Градостроительным кодексом Российской Федерации, получить разрешение на строительство или направить в уполномоченный орган уведомление о планируемых строительстве или реконструкции объекта индивидуального жилищного строительства </w:t>
      </w:r>
      <w:r w:rsidRPr="001F0FE1">
        <w:rPr>
          <w:rFonts w:ascii="Times New Roman" w:hAnsi="Times New Roman" w:cs="Times New Roman"/>
          <w:sz w:val="24"/>
          <w:szCs w:val="24"/>
        </w:rPr>
        <w:lastRenderedPageBreak/>
        <w:t>или садового дома (далее - уведомление о планируемом строительстве).</w:t>
      </w:r>
      <w:proofErr w:type="gramEnd"/>
      <w:r w:rsidRPr="001F0FE1">
        <w:rPr>
          <w:rFonts w:ascii="Times New Roman" w:hAnsi="Times New Roman" w:cs="Times New Roman"/>
          <w:sz w:val="24"/>
          <w:szCs w:val="24"/>
        </w:rPr>
        <w:t xml:space="preserve"> </w:t>
      </w:r>
      <w:proofErr w:type="gramStart"/>
      <w:r w:rsidRPr="001F0FE1">
        <w:rPr>
          <w:rFonts w:ascii="Times New Roman" w:hAnsi="Times New Roman" w:cs="Times New Roman"/>
          <w:sz w:val="24"/>
          <w:szCs w:val="24"/>
        </w:rPr>
        <w:t>Отсутствие у правообладателя земельного участка, предназначенного для строительства, после истечения срока, необходимого для освоения земельного участка, разрешения на строительство или уведомления о соответствии указанных в уведомлении о планируемом строительстве параметров объекта строительства, а также отсутствие после истечения установленного срока строительства на земельном участке объекта строительства противоречит требованиям, установленным статьей 42 Земельного кодекса Российской Федерации и образуют событие административного правонарушения, ответственность</w:t>
      </w:r>
      <w:proofErr w:type="gramEnd"/>
      <w:r w:rsidRPr="001F0FE1">
        <w:rPr>
          <w:rFonts w:ascii="Times New Roman" w:hAnsi="Times New Roman" w:cs="Times New Roman"/>
          <w:sz w:val="24"/>
          <w:szCs w:val="24"/>
        </w:rPr>
        <w:t xml:space="preserve"> за </w:t>
      </w:r>
      <w:proofErr w:type="gramStart"/>
      <w:r w:rsidRPr="001F0FE1">
        <w:rPr>
          <w:rFonts w:ascii="Times New Roman" w:hAnsi="Times New Roman" w:cs="Times New Roman"/>
          <w:sz w:val="24"/>
          <w:szCs w:val="24"/>
        </w:rPr>
        <w:t>которое</w:t>
      </w:r>
      <w:proofErr w:type="gramEnd"/>
      <w:r w:rsidRPr="001F0FE1">
        <w:rPr>
          <w:rFonts w:ascii="Times New Roman" w:hAnsi="Times New Roman" w:cs="Times New Roman"/>
          <w:sz w:val="24"/>
          <w:szCs w:val="24"/>
        </w:rPr>
        <w:t xml:space="preserve"> предусмотрена частью 3 статьи 8.8 Кодекса Российской Федерации об административных правонарушениях. </w:t>
      </w:r>
    </w:p>
    <w:p w:rsidR="005C3B3E" w:rsidRPr="0008053C" w:rsidRDefault="008F60C5" w:rsidP="005C3B3E">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 xml:space="preserve">В целях недопущения нарушений, связанных с неиспользованием земельного участка, предназначенного для жилищного или иного строительства, необходимо правообладателю земельного участка своевременно обратиться в уполномоченный орган для получения разрешения на строительство на земельном участке или направить в уполномоченный орган уведомление о планируемом строительстве. В течение срока, установленного выданным разрешением на строительство, или в течение десяти лет со дня направления уведомления о планируемом строительстве необходимо на земельном участке построить объект недвижимости (объект незавершенного строительства) соответствующий виду разрешенного использования земельного участка. Лицу, виновному в совершении указанного нарушения, по результатам проведения проверки соблюдения земельного законодательства в установленном порядке выдается предписание об устранении выявленного нарушения земельного законодательства. В случае неисполнения выданного предписания земельный участок может быть изъят у его собственника или правообладателя. </w:t>
      </w:r>
    </w:p>
    <w:p w:rsidR="005C3B3E" w:rsidRPr="0008053C" w:rsidRDefault="005C3B3E" w:rsidP="005C3B3E">
      <w:pPr>
        <w:spacing w:after="0" w:line="240" w:lineRule="auto"/>
        <w:ind w:firstLine="708"/>
        <w:jc w:val="both"/>
        <w:rPr>
          <w:rFonts w:ascii="Times New Roman" w:hAnsi="Times New Roman" w:cs="Times New Roman"/>
          <w:sz w:val="24"/>
          <w:szCs w:val="24"/>
        </w:rPr>
      </w:pPr>
    </w:p>
    <w:p w:rsidR="005C3B3E" w:rsidRPr="00725029" w:rsidRDefault="008F60C5" w:rsidP="005C3B3E">
      <w:pPr>
        <w:spacing w:after="0" w:line="240" w:lineRule="auto"/>
        <w:ind w:firstLine="708"/>
        <w:jc w:val="center"/>
        <w:rPr>
          <w:rFonts w:ascii="Times New Roman" w:hAnsi="Times New Roman" w:cs="Times New Roman"/>
          <w:b/>
          <w:sz w:val="24"/>
          <w:szCs w:val="24"/>
        </w:rPr>
      </w:pPr>
      <w:bookmarkStart w:id="0" w:name="_GoBack"/>
      <w:r w:rsidRPr="00725029">
        <w:rPr>
          <w:rFonts w:ascii="Times New Roman" w:hAnsi="Times New Roman" w:cs="Times New Roman"/>
          <w:b/>
          <w:sz w:val="24"/>
          <w:szCs w:val="24"/>
        </w:rPr>
        <w:t>4. Ответственность за правонарушения в области охраны и использования земель</w:t>
      </w:r>
    </w:p>
    <w:p w:rsidR="005C3B3E" w:rsidRPr="00725029" w:rsidRDefault="005C3B3E" w:rsidP="005C3B3E">
      <w:pPr>
        <w:spacing w:after="0" w:line="240" w:lineRule="auto"/>
        <w:ind w:firstLine="708"/>
        <w:jc w:val="both"/>
        <w:rPr>
          <w:rFonts w:ascii="Times New Roman" w:hAnsi="Times New Roman" w:cs="Times New Roman"/>
          <w:b/>
          <w:sz w:val="24"/>
          <w:szCs w:val="24"/>
        </w:rPr>
      </w:pPr>
    </w:p>
    <w:bookmarkEnd w:id="0"/>
    <w:p w:rsidR="00754013" w:rsidRPr="00D1496F" w:rsidRDefault="008F60C5" w:rsidP="005C3B3E">
      <w:pPr>
        <w:spacing w:after="0" w:line="240" w:lineRule="auto"/>
        <w:ind w:firstLine="708"/>
        <w:jc w:val="both"/>
        <w:rPr>
          <w:rFonts w:ascii="Times New Roman" w:eastAsia="Times New Roman" w:hAnsi="Times New Roman" w:cs="Times New Roman"/>
          <w:sz w:val="26"/>
        </w:rPr>
      </w:pPr>
      <w:r w:rsidRPr="001F0FE1">
        <w:rPr>
          <w:rFonts w:ascii="Times New Roman" w:hAnsi="Times New Roman" w:cs="Times New Roman"/>
          <w:sz w:val="24"/>
          <w:szCs w:val="24"/>
        </w:rPr>
        <w:t xml:space="preserve">Главой XIII Земельного кодекса Российской Федерации установлено, что лица, виновные в совершении земельных правонарушений, несут административную или уголовную ответственность в порядке, установленном законодательством. Привлечение лица, виновного в совершении земельных правонарушений, к административной ответственности не освобождает его от обязанности устранить допущенные земельные правонарушения и возместить причиненный им вред (по соглашению сторон или в судебном порядке). </w:t>
      </w:r>
      <w:proofErr w:type="gramStart"/>
      <w:r w:rsidRPr="001F0FE1">
        <w:rPr>
          <w:rFonts w:ascii="Times New Roman" w:hAnsi="Times New Roman" w:cs="Times New Roman"/>
          <w:sz w:val="24"/>
          <w:szCs w:val="24"/>
        </w:rPr>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 либо, в случае самовольного занятия земельного участка, государственная собственность на который не разграничена, подлежат оформлению в собственность или в аренду лицом, занявшим соответствующий земельный участок.</w:t>
      </w:r>
      <w:proofErr w:type="gramEnd"/>
      <w:r w:rsidRPr="001F0FE1">
        <w:rPr>
          <w:rFonts w:ascii="Times New Roman" w:hAnsi="Times New Roman" w:cs="Times New Roman"/>
          <w:sz w:val="24"/>
          <w:szCs w:val="24"/>
        </w:rPr>
        <w:t xml:space="preserve">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sectPr w:rsidR="00754013" w:rsidRPr="00D149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D51544"/>
    <w:multiLevelType w:val="hybridMultilevel"/>
    <w:tmpl w:val="46CA4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22"/>
    <w:rsid w:val="0008053C"/>
    <w:rsid w:val="00142B58"/>
    <w:rsid w:val="001C1109"/>
    <w:rsid w:val="001F0FE1"/>
    <w:rsid w:val="0020039A"/>
    <w:rsid w:val="004A2EF8"/>
    <w:rsid w:val="00552347"/>
    <w:rsid w:val="005C3B3E"/>
    <w:rsid w:val="00725029"/>
    <w:rsid w:val="00754013"/>
    <w:rsid w:val="008F60C5"/>
    <w:rsid w:val="00AB6951"/>
    <w:rsid w:val="00D1496F"/>
    <w:rsid w:val="00D92CC0"/>
    <w:rsid w:val="00FD5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5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5B22"/>
    <w:rPr>
      <w:b/>
      <w:bCs/>
    </w:rPr>
  </w:style>
  <w:style w:type="paragraph" w:styleId="a5">
    <w:name w:val="List Paragraph"/>
    <w:basedOn w:val="a"/>
    <w:uiPriority w:val="34"/>
    <w:qFormat/>
    <w:rsid w:val="001F0FE1"/>
    <w:pPr>
      <w:ind w:left="720"/>
      <w:contextualSpacing/>
    </w:pPr>
  </w:style>
  <w:style w:type="character" w:styleId="a6">
    <w:name w:val="Hyperlink"/>
    <w:basedOn w:val="a0"/>
    <w:uiPriority w:val="99"/>
    <w:semiHidden/>
    <w:unhideWhenUsed/>
    <w:rsid w:val="0008053C"/>
    <w:rPr>
      <w:color w:val="0000FF"/>
      <w:u w:val="single"/>
    </w:rPr>
  </w:style>
  <w:style w:type="paragraph" w:customStyle="1" w:styleId="ConsPlusNormal">
    <w:name w:val="ConsPlusNormal"/>
    <w:uiPriority w:val="99"/>
    <w:rsid w:val="0020039A"/>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5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5B22"/>
    <w:rPr>
      <w:b/>
      <w:bCs/>
    </w:rPr>
  </w:style>
  <w:style w:type="paragraph" w:styleId="a5">
    <w:name w:val="List Paragraph"/>
    <w:basedOn w:val="a"/>
    <w:uiPriority w:val="34"/>
    <w:qFormat/>
    <w:rsid w:val="001F0FE1"/>
    <w:pPr>
      <w:ind w:left="720"/>
      <w:contextualSpacing/>
    </w:pPr>
  </w:style>
  <w:style w:type="character" w:styleId="a6">
    <w:name w:val="Hyperlink"/>
    <w:basedOn w:val="a0"/>
    <w:uiPriority w:val="99"/>
    <w:semiHidden/>
    <w:unhideWhenUsed/>
    <w:rsid w:val="0008053C"/>
    <w:rPr>
      <w:color w:val="0000FF"/>
      <w:u w:val="single"/>
    </w:rPr>
  </w:style>
  <w:style w:type="paragraph" w:customStyle="1" w:styleId="ConsPlusNormal">
    <w:name w:val="ConsPlusNormal"/>
    <w:uiPriority w:val="99"/>
    <w:rsid w:val="0020039A"/>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79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2526</Words>
  <Characters>14403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Данько Эльвира Сергеевна</dc:creator>
  <cp:lastModifiedBy>User</cp:lastModifiedBy>
  <cp:revision>2</cp:revision>
  <dcterms:created xsi:type="dcterms:W3CDTF">2023-04-25T11:29:00Z</dcterms:created>
  <dcterms:modified xsi:type="dcterms:W3CDTF">2023-04-25T11:29:00Z</dcterms:modified>
</cp:coreProperties>
</file>