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78"/>
        <w:gridCol w:w="4536"/>
      </w:tblGrid>
      <w:tr w:rsidR="00BB52EA" w:rsidRPr="000E0D03" w:rsidTr="00B87E7A">
        <w:trPr>
          <w:cantSplit/>
          <w:trHeight w:val="1418"/>
        </w:trPr>
        <w:tc>
          <w:tcPr>
            <w:tcW w:w="9214" w:type="dxa"/>
            <w:gridSpan w:val="2"/>
            <w:hideMark/>
          </w:tcPr>
          <w:p w:rsidR="00BB52EA" w:rsidRPr="000E0D03" w:rsidRDefault="00BB52EA" w:rsidP="00B87E7A">
            <w:pPr>
              <w:snapToGrid w:val="0"/>
              <w:jc w:val="center"/>
              <w:rPr>
                <w:b/>
                <w:bCs/>
                <w:sz w:val="26"/>
                <w:szCs w:val="26"/>
              </w:rPr>
            </w:pPr>
            <w:r>
              <w:rPr>
                <w:noProof/>
                <w:sz w:val="26"/>
                <w:szCs w:val="26"/>
              </w:rPr>
              <w:drawing>
                <wp:inline distT="0" distB="0" distL="0" distR="0">
                  <wp:extent cx="723900" cy="8382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BB52EA" w:rsidRPr="000E0D03" w:rsidTr="00B87E7A">
        <w:trPr>
          <w:trHeight w:val="927"/>
        </w:trPr>
        <w:tc>
          <w:tcPr>
            <w:tcW w:w="4678" w:type="dxa"/>
          </w:tcPr>
          <w:p w:rsidR="00BB52EA" w:rsidRPr="000E0D03" w:rsidRDefault="00BB52EA" w:rsidP="00B87E7A">
            <w:pPr>
              <w:jc w:val="center"/>
              <w:rPr>
                <w:b/>
                <w:bCs/>
                <w:sz w:val="26"/>
                <w:szCs w:val="26"/>
              </w:rPr>
            </w:pPr>
            <w:r w:rsidRPr="000E0D03">
              <w:rPr>
                <w:b/>
                <w:bCs/>
                <w:sz w:val="26"/>
                <w:szCs w:val="26"/>
              </w:rPr>
              <w:t>МАРИЙ ЭЛ РЕСПУБЛИКЫН</w:t>
            </w:r>
          </w:p>
          <w:p w:rsidR="00BB52EA" w:rsidRPr="000E0D03" w:rsidRDefault="00BB52EA" w:rsidP="00B87E7A">
            <w:pPr>
              <w:jc w:val="center"/>
              <w:rPr>
                <w:b/>
                <w:bCs/>
                <w:sz w:val="26"/>
                <w:szCs w:val="26"/>
              </w:rPr>
            </w:pPr>
            <w:r w:rsidRPr="000E0D03">
              <w:rPr>
                <w:b/>
                <w:bCs/>
                <w:sz w:val="26"/>
                <w:szCs w:val="26"/>
              </w:rPr>
              <w:t xml:space="preserve">ОРШАНКЕ </w:t>
            </w:r>
          </w:p>
          <w:p w:rsidR="00BB52EA" w:rsidRPr="000E0D03" w:rsidRDefault="00BB52EA" w:rsidP="00B87E7A">
            <w:pPr>
              <w:jc w:val="center"/>
              <w:rPr>
                <w:b/>
                <w:bCs/>
                <w:sz w:val="26"/>
                <w:szCs w:val="26"/>
              </w:rPr>
            </w:pPr>
            <w:r w:rsidRPr="000E0D03">
              <w:rPr>
                <w:b/>
                <w:bCs/>
                <w:sz w:val="26"/>
                <w:szCs w:val="26"/>
              </w:rPr>
              <w:t xml:space="preserve">МУНИЦИПАЛЬНЫЙ РАЙОНЫН </w:t>
            </w:r>
          </w:p>
          <w:p w:rsidR="00BB52EA" w:rsidRPr="000E0D03" w:rsidRDefault="00BB52EA" w:rsidP="00B87E7A">
            <w:pPr>
              <w:jc w:val="center"/>
              <w:rPr>
                <w:b/>
                <w:bCs/>
                <w:sz w:val="26"/>
                <w:szCs w:val="26"/>
              </w:rPr>
            </w:pPr>
            <w:r w:rsidRPr="000E0D03">
              <w:rPr>
                <w:b/>
                <w:bCs/>
                <w:sz w:val="26"/>
                <w:szCs w:val="26"/>
              </w:rPr>
              <w:t>АДМИНИСТРАЦИЙЖЕ</w:t>
            </w:r>
          </w:p>
          <w:p w:rsidR="00BB52EA" w:rsidRPr="000E0D03" w:rsidRDefault="00BB52EA" w:rsidP="00B87E7A">
            <w:pPr>
              <w:jc w:val="center"/>
              <w:rPr>
                <w:b/>
                <w:bCs/>
                <w:sz w:val="26"/>
                <w:szCs w:val="26"/>
              </w:rPr>
            </w:pPr>
          </w:p>
          <w:p w:rsidR="00BB52EA" w:rsidRPr="000E0D03" w:rsidRDefault="00BB52EA" w:rsidP="00B87E7A">
            <w:pPr>
              <w:jc w:val="center"/>
              <w:rPr>
                <w:b/>
                <w:bCs/>
                <w:sz w:val="26"/>
                <w:szCs w:val="26"/>
              </w:rPr>
            </w:pPr>
            <w:r w:rsidRPr="000E0D03">
              <w:rPr>
                <w:b/>
                <w:bCs/>
                <w:sz w:val="26"/>
                <w:szCs w:val="26"/>
              </w:rPr>
              <w:t>ПУНЧАЛ</w:t>
            </w:r>
          </w:p>
        </w:tc>
        <w:tc>
          <w:tcPr>
            <w:tcW w:w="4536" w:type="dxa"/>
          </w:tcPr>
          <w:p w:rsidR="00BB52EA" w:rsidRPr="000E0D03" w:rsidRDefault="00BB52EA" w:rsidP="00B87E7A">
            <w:pPr>
              <w:jc w:val="center"/>
              <w:rPr>
                <w:b/>
                <w:bCs/>
                <w:sz w:val="26"/>
                <w:szCs w:val="26"/>
              </w:rPr>
            </w:pPr>
            <w:r w:rsidRPr="000E0D03">
              <w:rPr>
                <w:b/>
                <w:bCs/>
                <w:sz w:val="26"/>
                <w:szCs w:val="26"/>
              </w:rPr>
              <w:t>АДМИНИСТРАЦИЯ</w:t>
            </w:r>
          </w:p>
          <w:p w:rsidR="00BB52EA" w:rsidRPr="000E0D03" w:rsidRDefault="00BB52EA" w:rsidP="00B87E7A">
            <w:pPr>
              <w:jc w:val="center"/>
              <w:rPr>
                <w:b/>
                <w:bCs/>
                <w:sz w:val="26"/>
                <w:szCs w:val="26"/>
              </w:rPr>
            </w:pPr>
            <w:r w:rsidRPr="000E0D03">
              <w:rPr>
                <w:b/>
                <w:bCs/>
                <w:sz w:val="26"/>
                <w:szCs w:val="26"/>
              </w:rPr>
              <w:t>ОРШАНСКОГО МУНИЦИПАЛЬНОГО РАЙОНА</w:t>
            </w:r>
          </w:p>
          <w:p w:rsidR="00BB52EA" w:rsidRPr="000E0D03" w:rsidRDefault="00BB52EA" w:rsidP="00B87E7A">
            <w:pPr>
              <w:jc w:val="center"/>
              <w:rPr>
                <w:b/>
                <w:bCs/>
                <w:sz w:val="26"/>
                <w:szCs w:val="26"/>
              </w:rPr>
            </w:pPr>
            <w:r w:rsidRPr="000E0D03">
              <w:rPr>
                <w:b/>
                <w:bCs/>
                <w:sz w:val="26"/>
                <w:szCs w:val="26"/>
              </w:rPr>
              <w:t>РЕСПУБЛИКИ МАРИЙ ЭЛ</w:t>
            </w:r>
          </w:p>
          <w:p w:rsidR="00BB52EA" w:rsidRPr="000E0D03" w:rsidRDefault="00BB52EA" w:rsidP="00B87E7A">
            <w:pPr>
              <w:jc w:val="center"/>
              <w:rPr>
                <w:b/>
                <w:bCs/>
                <w:sz w:val="26"/>
                <w:szCs w:val="26"/>
              </w:rPr>
            </w:pPr>
          </w:p>
          <w:p w:rsidR="00BB52EA" w:rsidRPr="000E0D03" w:rsidRDefault="00BB52EA" w:rsidP="00B87E7A">
            <w:pPr>
              <w:jc w:val="center"/>
              <w:rPr>
                <w:b/>
                <w:bCs/>
                <w:sz w:val="26"/>
                <w:szCs w:val="26"/>
              </w:rPr>
            </w:pPr>
            <w:r w:rsidRPr="000E0D03">
              <w:rPr>
                <w:b/>
                <w:bCs/>
                <w:sz w:val="26"/>
                <w:szCs w:val="26"/>
              </w:rPr>
              <w:t>ПОСТАНОВЛЕНИЕ</w:t>
            </w:r>
          </w:p>
        </w:tc>
      </w:tr>
    </w:tbl>
    <w:p w:rsidR="0054795B" w:rsidRDefault="0054795B" w:rsidP="00BB52EA">
      <w:pPr>
        <w:jc w:val="both"/>
        <w:rPr>
          <w:sz w:val="28"/>
          <w:szCs w:val="28"/>
        </w:rPr>
      </w:pPr>
    </w:p>
    <w:p w:rsidR="00BB52EA" w:rsidRDefault="00BB52EA" w:rsidP="00BB52EA">
      <w:pPr>
        <w:jc w:val="both"/>
        <w:rPr>
          <w:sz w:val="28"/>
          <w:szCs w:val="28"/>
        </w:rPr>
      </w:pPr>
    </w:p>
    <w:p w:rsidR="00BB52EA" w:rsidRDefault="00BB52EA" w:rsidP="00BB52EA">
      <w:pPr>
        <w:pStyle w:val="6"/>
        <w:tabs>
          <w:tab w:val="left" w:pos="2410"/>
          <w:tab w:val="left" w:pos="4111"/>
        </w:tabs>
        <w:rPr>
          <w:szCs w:val="28"/>
        </w:rPr>
      </w:pPr>
      <w:r>
        <w:rPr>
          <w:szCs w:val="28"/>
        </w:rPr>
        <w:t xml:space="preserve">от 2 мая 2024 г. </w:t>
      </w:r>
      <w:r w:rsidRPr="00CA51CC">
        <w:rPr>
          <w:szCs w:val="28"/>
        </w:rPr>
        <w:t xml:space="preserve">№ </w:t>
      </w:r>
      <w:r>
        <w:rPr>
          <w:szCs w:val="28"/>
        </w:rPr>
        <w:t>238</w:t>
      </w:r>
    </w:p>
    <w:p w:rsidR="00BB52EA" w:rsidRDefault="00BB52EA" w:rsidP="00BB52EA">
      <w:pPr>
        <w:jc w:val="both"/>
        <w:rPr>
          <w:sz w:val="28"/>
          <w:szCs w:val="28"/>
        </w:rPr>
      </w:pPr>
    </w:p>
    <w:p w:rsidR="00BB52EA" w:rsidRDefault="00BB52EA" w:rsidP="00BB52EA">
      <w:pPr>
        <w:jc w:val="both"/>
        <w:rPr>
          <w:sz w:val="28"/>
          <w:szCs w:val="28"/>
        </w:rPr>
      </w:pPr>
    </w:p>
    <w:p w:rsidR="00BB52EA" w:rsidRDefault="00BB52EA" w:rsidP="00BB52EA">
      <w:pPr>
        <w:jc w:val="center"/>
        <w:rPr>
          <w:b/>
          <w:sz w:val="28"/>
        </w:rPr>
      </w:pPr>
      <w:r w:rsidRPr="008C5D4F">
        <w:rPr>
          <w:b/>
          <w:sz w:val="28"/>
        </w:rPr>
        <w:t>Об установлении публичного сервитута</w:t>
      </w:r>
    </w:p>
    <w:p w:rsidR="00BB52EA" w:rsidRDefault="00BB52EA" w:rsidP="00BB52EA">
      <w:pPr>
        <w:jc w:val="center"/>
        <w:rPr>
          <w:b/>
          <w:sz w:val="28"/>
        </w:rPr>
      </w:pPr>
      <w:r w:rsidRPr="008C5D4F">
        <w:rPr>
          <w:b/>
          <w:sz w:val="28"/>
        </w:rPr>
        <w:t xml:space="preserve">в интересах общества с ограниченной ответственностью </w:t>
      </w:r>
    </w:p>
    <w:p w:rsidR="00BB52EA" w:rsidRDefault="00BB52EA" w:rsidP="00BB52EA">
      <w:pPr>
        <w:jc w:val="center"/>
        <w:rPr>
          <w:b/>
          <w:sz w:val="28"/>
        </w:rPr>
      </w:pPr>
      <w:r w:rsidRPr="008C5D4F">
        <w:rPr>
          <w:b/>
          <w:sz w:val="28"/>
        </w:rPr>
        <w:t xml:space="preserve">«Газпром </w:t>
      </w:r>
      <w:proofErr w:type="spellStart"/>
      <w:r w:rsidRPr="008C5D4F">
        <w:rPr>
          <w:b/>
          <w:sz w:val="28"/>
        </w:rPr>
        <w:t>инвестгазификация</w:t>
      </w:r>
      <w:proofErr w:type="spellEnd"/>
      <w:r w:rsidRPr="008C5D4F">
        <w:rPr>
          <w:b/>
          <w:sz w:val="28"/>
        </w:rPr>
        <w:t xml:space="preserve">» </w:t>
      </w:r>
      <w:r>
        <w:rPr>
          <w:b/>
          <w:sz w:val="28"/>
        </w:rPr>
        <w:t xml:space="preserve">в целях размещения </w:t>
      </w:r>
      <w:r w:rsidRPr="008C5D4F">
        <w:rPr>
          <w:b/>
          <w:sz w:val="28"/>
        </w:rPr>
        <w:t>и эксплуатации</w:t>
      </w:r>
    </w:p>
    <w:p w:rsidR="00BB52EA" w:rsidRPr="008C5D4F" w:rsidRDefault="00BB52EA" w:rsidP="00BB52EA">
      <w:pPr>
        <w:jc w:val="center"/>
        <w:rPr>
          <w:b/>
          <w:sz w:val="28"/>
        </w:rPr>
      </w:pPr>
      <w:r w:rsidRPr="008C5D4F">
        <w:rPr>
          <w:b/>
          <w:sz w:val="28"/>
        </w:rPr>
        <w:t>линейного объекта системы газоснабжения местного значения</w:t>
      </w:r>
    </w:p>
    <w:p w:rsidR="00BB52EA" w:rsidRPr="008C5D4F" w:rsidRDefault="00BB52EA" w:rsidP="00BB52EA">
      <w:pPr>
        <w:jc w:val="center"/>
        <w:rPr>
          <w:b/>
          <w:sz w:val="28"/>
        </w:rPr>
      </w:pPr>
      <w:r w:rsidRPr="008C5D4F">
        <w:rPr>
          <w:b/>
          <w:sz w:val="28"/>
        </w:rPr>
        <w:t xml:space="preserve">«Газопровод межпоселковый к д. </w:t>
      </w:r>
      <w:proofErr w:type="spellStart"/>
      <w:r w:rsidRPr="008C5D4F">
        <w:rPr>
          <w:b/>
          <w:sz w:val="28"/>
        </w:rPr>
        <w:t>Клюкино</w:t>
      </w:r>
      <w:proofErr w:type="spellEnd"/>
      <w:r w:rsidRPr="008C5D4F">
        <w:rPr>
          <w:b/>
          <w:sz w:val="28"/>
        </w:rPr>
        <w:t xml:space="preserve">, д. Воробьи, д. </w:t>
      </w:r>
      <w:proofErr w:type="spellStart"/>
      <w:r w:rsidRPr="008C5D4F">
        <w:rPr>
          <w:b/>
          <w:sz w:val="28"/>
        </w:rPr>
        <w:t>Видякино</w:t>
      </w:r>
      <w:proofErr w:type="spellEnd"/>
      <w:r w:rsidRPr="008C5D4F">
        <w:rPr>
          <w:b/>
          <w:sz w:val="28"/>
        </w:rPr>
        <w:t>,</w:t>
      </w:r>
    </w:p>
    <w:p w:rsidR="00BB52EA" w:rsidRDefault="00BB52EA" w:rsidP="00BB52EA">
      <w:pPr>
        <w:jc w:val="center"/>
        <w:rPr>
          <w:b/>
          <w:sz w:val="28"/>
        </w:rPr>
      </w:pPr>
      <w:r w:rsidRPr="008C5D4F">
        <w:rPr>
          <w:b/>
          <w:sz w:val="28"/>
        </w:rPr>
        <w:t xml:space="preserve">д. </w:t>
      </w:r>
      <w:proofErr w:type="spellStart"/>
      <w:r w:rsidRPr="008C5D4F">
        <w:rPr>
          <w:b/>
          <w:sz w:val="28"/>
        </w:rPr>
        <w:t>Блиново</w:t>
      </w:r>
      <w:proofErr w:type="spellEnd"/>
      <w:r w:rsidRPr="008C5D4F">
        <w:rPr>
          <w:b/>
          <w:sz w:val="28"/>
        </w:rPr>
        <w:t>, д. Старая Пижанка, с. Табашино</w:t>
      </w:r>
    </w:p>
    <w:p w:rsidR="00BB52EA" w:rsidRPr="008C5D4F" w:rsidRDefault="00BB52EA" w:rsidP="00BB52EA">
      <w:pPr>
        <w:jc w:val="center"/>
        <w:rPr>
          <w:b/>
          <w:sz w:val="28"/>
        </w:rPr>
      </w:pPr>
      <w:r w:rsidRPr="008C5D4F">
        <w:rPr>
          <w:b/>
          <w:sz w:val="28"/>
        </w:rPr>
        <w:t>Оршанского</w:t>
      </w:r>
      <w:r>
        <w:rPr>
          <w:b/>
          <w:sz w:val="28"/>
        </w:rPr>
        <w:t xml:space="preserve"> муниципального</w:t>
      </w:r>
      <w:r w:rsidRPr="008C5D4F">
        <w:rPr>
          <w:b/>
          <w:sz w:val="28"/>
        </w:rPr>
        <w:t xml:space="preserve"> района Республики Марий Эл»</w:t>
      </w:r>
    </w:p>
    <w:p w:rsidR="00BB52EA" w:rsidRPr="002D5421" w:rsidRDefault="00BB52EA" w:rsidP="00840310">
      <w:pPr>
        <w:jc w:val="center"/>
        <w:rPr>
          <w:sz w:val="28"/>
        </w:rPr>
      </w:pPr>
    </w:p>
    <w:p w:rsidR="00BB52EA" w:rsidRPr="008C5D4F" w:rsidRDefault="00BB52EA" w:rsidP="00840310">
      <w:pPr>
        <w:ind w:firstLine="709"/>
        <w:jc w:val="center"/>
        <w:rPr>
          <w:sz w:val="28"/>
        </w:rPr>
      </w:pPr>
    </w:p>
    <w:p w:rsidR="00BB52EA" w:rsidRPr="008C5D4F" w:rsidRDefault="00BB52EA" w:rsidP="00BB52EA">
      <w:pPr>
        <w:ind w:firstLine="709"/>
        <w:jc w:val="both"/>
        <w:rPr>
          <w:sz w:val="28"/>
        </w:rPr>
      </w:pPr>
      <w:r w:rsidRPr="008C5D4F">
        <w:rPr>
          <w:sz w:val="28"/>
        </w:rPr>
        <w:t xml:space="preserve">В соответствии с главой V.7. </w:t>
      </w:r>
      <w:proofErr w:type="gramStart"/>
      <w:r w:rsidRPr="008C5D4F">
        <w:rPr>
          <w:sz w:val="28"/>
        </w:rPr>
        <w:t>Земельного кодекса Российской Федерации, статьей 3.6 Федерального закона от 25 октября 2001 г. № 137-ФЗ «О введении в действие Земельного кодекса Российской Федерации», ста</w:t>
      </w:r>
      <w:r>
        <w:rPr>
          <w:sz w:val="28"/>
        </w:rPr>
        <w:t xml:space="preserve">тьей 15 Федерального закона от </w:t>
      </w:r>
      <w:r w:rsidRPr="008C5D4F">
        <w:rPr>
          <w:sz w:val="28"/>
        </w:rPr>
        <w:t>6 октября 2003 г. №131-ФЗ «Об общих принципах организации местного самоуправ</w:t>
      </w:r>
      <w:r>
        <w:rPr>
          <w:sz w:val="28"/>
        </w:rPr>
        <w:t>ления в Российской Федерации», п</w:t>
      </w:r>
      <w:r w:rsidRPr="008C5D4F">
        <w:rPr>
          <w:sz w:val="28"/>
        </w:rPr>
        <w:t xml:space="preserve">остановлением Правительства Российской Федерации от 20 ноября 2000 г. № 878 «Об утверждении Правил охраны газораспределительных сетей»,    приказом </w:t>
      </w:r>
      <w:proofErr w:type="spellStart"/>
      <w:r w:rsidRPr="008C5D4F">
        <w:rPr>
          <w:sz w:val="28"/>
        </w:rPr>
        <w:t>Росреестра</w:t>
      </w:r>
      <w:proofErr w:type="spellEnd"/>
      <w:r w:rsidRPr="008C5D4F">
        <w:rPr>
          <w:sz w:val="28"/>
        </w:rPr>
        <w:t xml:space="preserve"> от</w:t>
      </w:r>
      <w:proofErr w:type="gramEnd"/>
      <w:r w:rsidRPr="008C5D4F">
        <w:rPr>
          <w:sz w:val="28"/>
        </w:rPr>
        <w:t xml:space="preserve"> 13 января 2021 г. № </w:t>
      </w:r>
      <w:proofErr w:type="gramStart"/>
      <w:r w:rsidRPr="008C5D4F">
        <w:rPr>
          <w:sz w:val="28"/>
        </w:rPr>
        <w:t>П</w:t>
      </w:r>
      <w:proofErr w:type="gramEnd"/>
      <w:r w:rsidRPr="008C5D4F">
        <w:rPr>
          <w:sz w:val="28"/>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r w:rsidR="00840310">
        <w:rPr>
          <w:sz w:val="28"/>
        </w:rPr>
        <w:t xml:space="preserve"> статьей 4.1 Закона Республики </w:t>
      </w:r>
      <w:r w:rsidRPr="008C5D4F">
        <w:rPr>
          <w:sz w:val="28"/>
        </w:rPr>
        <w:t xml:space="preserve">Марий Эл </w:t>
      </w:r>
      <w:r>
        <w:rPr>
          <w:sz w:val="28"/>
        </w:rPr>
        <w:t xml:space="preserve">                        </w:t>
      </w:r>
      <w:r w:rsidRPr="008C5D4F">
        <w:rPr>
          <w:sz w:val="28"/>
        </w:rPr>
        <w:t xml:space="preserve">от 27 февраля 2015 г. № 3-З «О регулировании земельных отношений в Республике Марий </w:t>
      </w:r>
      <w:r>
        <w:rPr>
          <w:sz w:val="28"/>
        </w:rPr>
        <w:t>Эл», постановлением администрации</w:t>
      </w:r>
      <w:r w:rsidRPr="008C5D4F">
        <w:rPr>
          <w:sz w:val="28"/>
        </w:rPr>
        <w:t xml:space="preserve"> Оршанского муниципального района Республики Марий Эл от 29 </w:t>
      </w:r>
      <w:proofErr w:type="gramStart"/>
      <w:r w:rsidRPr="008C5D4F">
        <w:rPr>
          <w:sz w:val="28"/>
        </w:rPr>
        <w:t>сентября 2020 г. № 400 «Об утверждении проекта планировки территории и проекта межеван</w:t>
      </w:r>
      <w:r>
        <w:rPr>
          <w:sz w:val="28"/>
        </w:rPr>
        <w:t>ия территории с целью размещения</w:t>
      </w:r>
      <w:r w:rsidRPr="008C5D4F">
        <w:rPr>
          <w:sz w:val="28"/>
        </w:rPr>
        <w:t xml:space="preserve"> линейного объекта «Газопровод межпоселковый к д. </w:t>
      </w:r>
      <w:proofErr w:type="spellStart"/>
      <w:r w:rsidRPr="008C5D4F">
        <w:rPr>
          <w:sz w:val="28"/>
        </w:rPr>
        <w:t>Клюкино</w:t>
      </w:r>
      <w:proofErr w:type="spellEnd"/>
      <w:r w:rsidRPr="008C5D4F">
        <w:rPr>
          <w:sz w:val="28"/>
        </w:rPr>
        <w:t xml:space="preserve">, д. Воробьи, д. </w:t>
      </w:r>
      <w:proofErr w:type="spellStart"/>
      <w:r w:rsidRPr="008C5D4F">
        <w:rPr>
          <w:sz w:val="28"/>
        </w:rPr>
        <w:t>Видякино</w:t>
      </w:r>
      <w:proofErr w:type="spellEnd"/>
      <w:r w:rsidRPr="008C5D4F">
        <w:rPr>
          <w:sz w:val="28"/>
        </w:rPr>
        <w:t xml:space="preserve">, д. </w:t>
      </w:r>
      <w:proofErr w:type="spellStart"/>
      <w:r w:rsidRPr="008C5D4F">
        <w:rPr>
          <w:sz w:val="28"/>
        </w:rPr>
        <w:t>Блиново</w:t>
      </w:r>
      <w:proofErr w:type="spellEnd"/>
      <w:r w:rsidRPr="008C5D4F">
        <w:rPr>
          <w:sz w:val="28"/>
        </w:rPr>
        <w:t>, д. Старая Пижанка, с. Табашино Оршанского муниципального района Республики</w:t>
      </w:r>
      <w:r>
        <w:rPr>
          <w:sz w:val="28"/>
        </w:rPr>
        <w:t xml:space="preserve"> Марий Эл», в целях реализации р</w:t>
      </w:r>
      <w:r w:rsidRPr="008C5D4F">
        <w:rPr>
          <w:sz w:val="28"/>
        </w:rPr>
        <w:t xml:space="preserve">еспубликанской программы «Программа развития газоснабжения и газификации Республики Марий Эл на период </w:t>
      </w:r>
      <w:r>
        <w:rPr>
          <w:sz w:val="28"/>
        </w:rPr>
        <w:lastRenderedPageBreak/>
        <w:t>2021-2025 годы» и на основании</w:t>
      </w:r>
      <w:proofErr w:type="gramEnd"/>
      <w:r>
        <w:rPr>
          <w:sz w:val="28"/>
        </w:rPr>
        <w:t xml:space="preserve"> </w:t>
      </w:r>
      <w:r w:rsidRPr="008C5D4F">
        <w:rPr>
          <w:sz w:val="28"/>
        </w:rPr>
        <w:t xml:space="preserve">ходатайства общества с ограниченной ответственностью «Газпром </w:t>
      </w:r>
      <w:proofErr w:type="spellStart"/>
      <w:r w:rsidRPr="008C5D4F">
        <w:rPr>
          <w:sz w:val="28"/>
        </w:rPr>
        <w:t>инвестгазификация</w:t>
      </w:r>
      <w:proofErr w:type="spellEnd"/>
      <w:r w:rsidRPr="008C5D4F">
        <w:rPr>
          <w:sz w:val="28"/>
        </w:rPr>
        <w:t xml:space="preserve">» от </w:t>
      </w:r>
      <w:r>
        <w:rPr>
          <w:sz w:val="28"/>
        </w:rPr>
        <w:t>2 апреля</w:t>
      </w:r>
      <w:r w:rsidRPr="008C5D4F">
        <w:rPr>
          <w:sz w:val="28"/>
        </w:rPr>
        <w:t xml:space="preserve"> 2024 г., администрация Оршанского муниципального района Республики Марий Эл</w:t>
      </w:r>
    </w:p>
    <w:p w:rsidR="00BB52EA" w:rsidRPr="008C5D4F" w:rsidRDefault="00BB52EA" w:rsidP="00BB52EA">
      <w:pPr>
        <w:jc w:val="center"/>
        <w:rPr>
          <w:sz w:val="28"/>
        </w:rPr>
      </w:pPr>
      <w:proofErr w:type="spellStart"/>
      <w:proofErr w:type="gramStart"/>
      <w:r w:rsidRPr="008C5D4F">
        <w:rPr>
          <w:sz w:val="28"/>
        </w:rPr>
        <w:t>п</w:t>
      </w:r>
      <w:proofErr w:type="spellEnd"/>
      <w:proofErr w:type="gramEnd"/>
      <w:r w:rsidRPr="008C5D4F">
        <w:rPr>
          <w:sz w:val="28"/>
        </w:rPr>
        <w:t xml:space="preserve"> о с т а </w:t>
      </w:r>
      <w:proofErr w:type="spellStart"/>
      <w:r w:rsidRPr="008C5D4F">
        <w:rPr>
          <w:sz w:val="28"/>
        </w:rPr>
        <w:t>н</w:t>
      </w:r>
      <w:proofErr w:type="spellEnd"/>
      <w:r w:rsidRPr="008C5D4F">
        <w:rPr>
          <w:sz w:val="28"/>
        </w:rPr>
        <w:t xml:space="preserve"> о в л я е т:</w:t>
      </w:r>
    </w:p>
    <w:p w:rsidR="00BB52EA" w:rsidRPr="008C5D4F" w:rsidRDefault="00BB52EA" w:rsidP="00BB52EA">
      <w:pPr>
        <w:ind w:firstLine="709"/>
        <w:jc w:val="both"/>
        <w:rPr>
          <w:sz w:val="28"/>
        </w:rPr>
      </w:pPr>
      <w:r w:rsidRPr="008C5D4F">
        <w:rPr>
          <w:sz w:val="28"/>
        </w:rPr>
        <w:t xml:space="preserve">1. Установить публичный сервитут сроком на 49 лет со дня внесения сведений о нем в Единый государственный реестр недвижимости в интересах общества с ограниченной ответственностью «Газпром </w:t>
      </w:r>
      <w:proofErr w:type="spellStart"/>
      <w:r w:rsidRPr="008C5D4F">
        <w:rPr>
          <w:sz w:val="28"/>
        </w:rPr>
        <w:t>инвестгазификация</w:t>
      </w:r>
      <w:proofErr w:type="spellEnd"/>
      <w:r w:rsidRPr="008C5D4F">
        <w:rPr>
          <w:sz w:val="28"/>
        </w:rPr>
        <w:t>» (ИНН 7810170130, ОГРН 1027804855935) в отношении земельных участков общей площадью 83230 кв</w:t>
      </w:r>
      <w:proofErr w:type="gramStart"/>
      <w:r w:rsidRPr="008C5D4F">
        <w:rPr>
          <w:sz w:val="28"/>
        </w:rPr>
        <w:t>.м</w:t>
      </w:r>
      <w:proofErr w:type="gramEnd"/>
      <w:r w:rsidRPr="008C5D4F">
        <w:rPr>
          <w:sz w:val="28"/>
        </w:rPr>
        <w:t xml:space="preserve"> согласно приложению № 1 к на</w:t>
      </w:r>
      <w:r>
        <w:rPr>
          <w:sz w:val="28"/>
        </w:rPr>
        <w:t xml:space="preserve">стоящему постановлению в целях размещения </w:t>
      </w:r>
      <w:r w:rsidRPr="008C5D4F">
        <w:rPr>
          <w:sz w:val="28"/>
        </w:rPr>
        <w:t>и эксплуатации линейного объекта системы г</w:t>
      </w:r>
      <w:r>
        <w:rPr>
          <w:sz w:val="28"/>
        </w:rPr>
        <w:t xml:space="preserve">азоснабжения местного значения </w:t>
      </w:r>
      <w:r w:rsidRPr="008C5D4F">
        <w:rPr>
          <w:sz w:val="28"/>
        </w:rPr>
        <w:t>«Газопровод межпоселковый</w:t>
      </w:r>
      <w:r>
        <w:rPr>
          <w:sz w:val="28"/>
        </w:rPr>
        <w:t xml:space="preserve">       </w:t>
      </w:r>
      <w:r w:rsidRPr="008C5D4F">
        <w:rPr>
          <w:sz w:val="28"/>
        </w:rPr>
        <w:t xml:space="preserve"> к д. </w:t>
      </w:r>
      <w:proofErr w:type="spellStart"/>
      <w:r w:rsidRPr="008C5D4F">
        <w:rPr>
          <w:sz w:val="28"/>
        </w:rPr>
        <w:t>Клюкино</w:t>
      </w:r>
      <w:proofErr w:type="spellEnd"/>
      <w:r w:rsidRPr="008C5D4F">
        <w:rPr>
          <w:sz w:val="28"/>
        </w:rPr>
        <w:t xml:space="preserve">, д. Воробьи, д. </w:t>
      </w:r>
      <w:proofErr w:type="spellStart"/>
      <w:r w:rsidRPr="008C5D4F">
        <w:rPr>
          <w:sz w:val="28"/>
        </w:rPr>
        <w:t>Видякино</w:t>
      </w:r>
      <w:proofErr w:type="spellEnd"/>
      <w:r w:rsidRPr="008C5D4F">
        <w:rPr>
          <w:sz w:val="28"/>
        </w:rPr>
        <w:t xml:space="preserve">, д. </w:t>
      </w:r>
      <w:proofErr w:type="spellStart"/>
      <w:r w:rsidRPr="008C5D4F">
        <w:rPr>
          <w:sz w:val="28"/>
        </w:rPr>
        <w:t>Блиново</w:t>
      </w:r>
      <w:proofErr w:type="spellEnd"/>
      <w:r w:rsidRPr="008C5D4F">
        <w:rPr>
          <w:sz w:val="28"/>
        </w:rPr>
        <w:t xml:space="preserve">, д. Старая Пижанка, </w:t>
      </w:r>
      <w:r w:rsidR="00840310">
        <w:rPr>
          <w:sz w:val="28"/>
        </w:rPr>
        <w:t xml:space="preserve">         </w:t>
      </w:r>
      <w:r w:rsidRPr="008C5D4F">
        <w:rPr>
          <w:sz w:val="28"/>
        </w:rPr>
        <w:t xml:space="preserve">с. Табашино Оршанского </w:t>
      </w:r>
      <w:r>
        <w:rPr>
          <w:sz w:val="28"/>
        </w:rPr>
        <w:t xml:space="preserve">муниципального </w:t>
      </w:r>
      <w:r w:rsidRPr="008C5D4F">
        <w:rPr>
          <w:sz w:val="28"/>
        </w:rPr>
        <w:t xml:space="preserve">района Республики Марий Эл». </w:t>
      </w:r>
    </w:p>
    <w:p w:rsidR="00BB52EA" w:rsidRPr="008C5D4F" w:rsidRDefault="00BB52EA" w:rsidP="00BB52EA">
      <w:pPr>
        <w:ind w:firstLine="709"/>
        <w:jc w:val="both"/>
        <w:rPr>
          <w:sz w:val="28"/>
        </w:rPr>
      </w:pPr>
      <w:r w:rsidRPr="008C5D4F">
        <w:rPr>
          <w:sz w:val="28"/>
        </w:rPr>
        <w:t xml:space="preserve">2. </w:t>
      </w:r>
      <w:proofErr w:type="gramStart"/>
      <w:r w:rsidRPr="008C5D4F">
        <w:rPr>
          <w:sz w:val="28"/>
        </w:rPr>
        <w:t xml:space="preserve">Утвердить графическое описание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«Охранная зона газопровода межпоселкового к д. </w:t>
      </w:r>
      <w:proofErr w:type="spellStart"/>
      <w:r w:rsidRPr="008C5D4F">
        <w:rPr>
          <w:sz w:val="28"/>
        </w:rPr>
        <w:t>Клюкино</w:t>
      </w:r>
      <w:proofErr w:type="spellEnd"/>
      <w:r w:rsidRPr="008C5D4F">
        <w:rPr>
          <w:sz w:val="28"/>
        </w:rPr>
        <w:t xml:space="preserve">, д. Воробьи, д. </w:t>
      </w:r>
      <w:proofErr w:type="spellStart"/>
      <w:r w:rsidRPr="008C5D4F">
        <w:rPr>
          <w:sz w:val="28"/>
        </w:rPr>
        <w:t>Видякино</w:t>
      </w:r>
      <w:proofErr w:type="spellEnd"/>
      <w:r w:rsidRPr="008C5D4F">
        <w:rPr>
          <w:sz w:val="28"/>
        </w:rPr>
        <w:t xml:space="preserve">, </w:t>
      </w:r>
      <w:r w:rsidR="00840310">
        <w:rPr>
          <w:sz w:val="28"/>
        </w:rPr>
        <w:t xml:space="preserve">      </w:t>
      </w:r>
      <w:r w:rsidRPr="008C5D4F">
        <w:rPr>
          <w:sz w:val="28"/>
        </w:rPr>
        <w:t xml:space="preserve">д. </w:t>
      </w:r>
      <w:proofErr w:type="spellStart"/>
      <w:r w:rsidRPr="008C5D4F">
        <w:rPr>
          <w:sz w:val="28"/>
        </w:rPr>
        <w:t>Блиново</w:t>
      </w:r>
      <w:proofErr w:type="spellEnd"/>
      <w:r w:rsidRPr="008C5D4F">
        <w:rPr>
          <w:sz w:val="28"/>
        </w:rPr>
        <w:t>, д. Старая Пижанка, с. Табашино Оршанского муниципального района Республики Марий Эл» в соответствии с приложением № 2 к настоящему постановлению.</w:t>
      </w:r>
      <w:proofErr w:type="gramEnd"/>
    </w:p>
    <w:p w:rsidR="00BB52EA" w:rsidRPr="008C5D4F" w:rsidRDefault="00BB52EA" w:rsidP="00BB52EA">
      <w:pPr>
        <w:ind w:firstLine="709"/>
        <w:jc w:val="both"/>
        <w:rPr>
          <w:sz w:val="28"/>
        </w:rPr>
      </w:pPr>
      <w:r w:rsidRPr="008C5D4F">
        <w:rPr>
          <w:sz w:val="28"/>
        </w:rPr>
        <w:t xml:space="preserve">3. Публичный сервитут считать установленным со дня внесения сведений о нем в Единый государственный реестр недвижимости. </w:t>
      </w:r>
    </w:p>
    <w:p w:rsidR="00BB52EA" w:rsidRPr="008C5D4F" w:rsidRDefault="00BB52EA" w:rsidP="00BB52EA">
      <w:pPr>
        <w:ind w:firstLine="709"/>
        <w:jc w:val="both"/>
        <w:rPr>
          <w:sz w:val="28"/>
        </w:rPr>
      </w:pPr>
      <w:r w:rsidRPr="008C5D4F">
        <w:rPr>
          <w:sz w:val="28"/>
        </w:rPr>
        <w:t>4. Отделу по управлению муниципальным имуществом земельными ресурсами администрации Оршанского муниципального района Республики Марий Эл в течение пяти рабочих дней со дня принятия решения об установлении публичного сервитута:</w:t>
      </w:r>
    </w:p>
    <w:p w:rsidR="00BB52EA" w:rsidRPr="008C5D4F" w:rsidRDefault="00BB52EA" w:rsidP="00BB52EA">
      <w:pPr>
        <w:ind w:firstLine="709"/>
        <w:jc w:val="both"/>
        <w:rPr>
          <w:sz w:val="28"/>
        </w:rPr>
      </w:pPr>
      <w:r w:rsidRPr="008C5D4F">
        <w:rPr>
          <w:sz w:val="28"/>
        </w:rPr>
        <w:t>направить копию решения об установлении публичного сервитута в орган регистрации прав;</w:t>
      </w:r>
    </w:p>
    <w:p w:rsidR="00BB52EA" w:rsidRPr="008C5D4F" w:rsidRDefault="00BB52EA" w:rsidP="00BB52EA">
      <w:pPr>
        <w:ind w:firstLine="709"/>
        <w:jc w:val="both"/>
        <w:rPr>
          <w:sz w:val="28"/>
        </w:rPr>
      </w:pPr>
      <w:r w:rsidRPr="008C5D4F">
        <w:rPr>
          <w:sz w:val="28"/>
        </w:rPr>
        <w:t xml:space="preserve">разместить на странице администрации Оршанского муниципального района Республики Марий Эл официального </w:t>
      </w:r>
      <w:proofErr w:type="spellStart"/>
      <w:proofErr w:type="gramStart"/>
      <w:r w:rsidRPr="008C5D4F">
        <w:rPr>
          <w:sz w:val="28"/>
        </w:rPr>
        <w:t>интернет-портала</w:t>
      </w:r>
      <w:proofErr w:type="spellEnd"/>
      <w:proofErr w:type="gramEnd"/>
      <w:r w:rsidRPr="008C5D4F">
        <w:rPr>
          <w:sz w:val="28"/>
        </w:rPr>
        <w:t xml:space="preserve"> Республики Марий Эл https://mari-el.gov.ru/municipality/orshanka/, опубликовать решение об установлении публичного сервитута в районной газете «Вперед»;</w:t>
      </w:r>
      <w:r w:rsidRPr="008C5D4F">
        <w:rPr>
          <w:sz w:val="28"/>
        </w:rPr>
        <w:tab/>
      </w:r>
    </w:p>
    <w:p w:rsidR="00BB52EA" w:rsidRPr="008C5D4F" w:rsidRDefault="00BB52EA" w:rsidP="00BB52EA">
      <w:pPr>
        <w:ind w:firstLine="709"/>
        <w:jc w:val="both"/>
        <w:rPr>
          <w:sz w:val="28"/>
        </w:rPr>
      </w:pPr>
      <w:r w:rsidRPr="008C5D4F">
        <w:rPr>
          <w:sz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земельного участка, способах связи с ними, копии документов, подтверждающих права указанных лиц на земельный участок.</w:t>
      </w:r>
    </w:p>
    <w:p w:rsidR="00BB52EA" w:rsidRPr="008C5D4F" w:rsidRDefault="00BB52EA" w:rsidP="00BB52EA">
      <w:pPr>
        <w:ind w:firstLine="709"/>
        <w:jc w:val="both"/>
        <w:rPr>
          <w:sz w:val="28"/>
        </w:rPr>
      </w:pPr>
      <w:r w:rsidRPr="008C5D4F">
        <w:rPr>
          <w:sz w:val="28"/>
        </w:rPr>
        <w:t xml:space="preserve">5. Обществу с ограниченной ответственностью «Газпром </w:t>
      </w:r>
      <w:proofErr w:type="spellStart"/>
      <w:r w:rsidRPr="008C5D4F">
        <w:rPr>
          <w:sz w:val="28"/>
        </w:rPr>
        <w:t>инвестгазификация</w:t>
      </w:r>
      <w:proofErr w:type="spellEnd"/>
      <w:r w:rsidRPr="008C5D4F">
        <w:rPr>
          <w:sz w:val="28"/>
        </w:rPr>
        <w:t>»:</w:t>
      </w:r>
    </w:p>
    <w:p w:rsidR="00BB52EA" w:rsidRPr="008C5D4F" w:rsidRDefault="00BB52EA" w:rsidP="00BB52EA">
      <w:pPr>
        <w:ind w:firstLine="709"/>
        <w:jc w:val="both"/>
        <w:rPr>
          <w:sz w:val="28"/>
        </w:rPr>
      </w:pPr>
      <w:r w:rsidRPr="008C5D4F">
        <w:rPr>
          <w:sz w:val="28"/>
        </w:rPr>
        <w:t>до начала работ по размещению инженерного сооружения обеспечить в порядке, установленном действующим законодательством, заключение с правообладателями земельных участков соглашений об осуществлении публично</w:t>
      </w:r>
      <w:r>
        <w:rPr>
          <w:sz w:val="28"/>
        </w:rPr>
        <w:t>го сервитута, предусматривающих</w:t>
      </w:r>
      <w:r w:rsidRPr="008C5D4F">
        <w:rPr>
          <w:sz w:val="28"/>
        </w:rPr>
        <w:t xml:space="preserve"> размер платы за установление публ</w:t>
      </w:r>
      <w:r>
        <w:rPr>
          <w:sz w:val="28"/>
        </w:rPr>
        <w:t>ичного сервитута согласно статье</w:t>
      </w:r>
      <w:r w:rsidRPr="008C5D4F">
        <w:rPr>
          <w:sz w:val="28"/>
        </w:rPr>
        <w:t xml:space="preserve"> 39.46 Земельного кодекса Российской Федерации;</w:t>
      </w:r>
    </w:p>
    <w:p w:rsidR="00BB52EA" w:rsidRPr="008C5D4F" w:rsidRDefault="00BB52EA" w:rsidP="00BB52EA">
      <w:pPr>
        <w:ind w:firstLine="709"/>
        <w:jc w:val="both"/>
        <w:rPr>
          <w:sz w:val="28"/>
        </w:rPr>
      </w:pPr>
      <w:r w:rsidRPr="008C5D4F">
        <w:rPr>
          <w:sz w:val="28"/>
        </w:rPr>
        <w:t xml:space="preserve">после окончания работ по размещению инженерного сооружения </w:t>
      </w:r>
      <w:r w:rsidRPr="008C5D4F">
        <w:rPr>
          <w:sz w:val="28"/>
        </w:rPr>
        <w:lastRenderedPageBreak/>
        <w:t>установить зону с особыми условиями использования территории согласно постановлению Правительства Российской Федерации от 20 ноября 2000 г. № 878 «Об утверждени</w:t>
      </w:r>
      <w:bookmarkStart w:id="0" w:name="_GoBack"/>
      <w:bookmarkEnd w:id="0"/>
      <w:r w:rsidRPr="008C5D4F">
        <w:rPr>
          <w:sz w:val="28"/>
        </w:rPr>
        <w:t xml:space="preserve">и Правил охраны газораспределительных сетей», </w:t>
      </w:r>
      <w:proofErr w:type="gramStart"/>
      <w:r w:rsidRPr="008C5D4F">
        <w:rPr>
          <w:sz w:val="28"/>
        </w:rPr>
        <w:t>которое</w:t>
      </w:r>
      <w:proofErr w:type="gramEnd"/>
      <w:r w:rsidRPr="008C5D4F">
        <w:rPr>
          <w:sz w:val="28"/>
        </w:rPr>
        <w:t xml:space="preserve"> также содержит перечень ограничений (обременений), налагаемых на земельные участки, входящие в охранные зоны газораспределительных сетей;</w:t>
      </w:r>
    </w:p>
    <w:p w:rsidR="00BB52EA" w:rsidRPr="008C5D4F" w:rsidRDefault="00BB52EA" w:rsidP="00BB52EA">
      <w:pPr>
        <w:ind w:firstLine="709"/>
        <w:jc w:val="both"/>
        <w:rPr>
          <w:sz w:val="28"/>
        </w:rPr>
      </w:pPr>
      <w:r w:rsidRPr="008C5D4F">
        <w:rPr>
          <w:sz w:val="28"/>
        </w:rPr>
        <w:t>привести земельные участки в состояние, пригодное для использования в соответствии с видом разрешенного использования, в сроки, предусмотренные пунктом 8 статьи 39.50 Земельного кодекса Российской Федерации.</w:t>
      </w:r>
    </w:p>
    <w:p w:rsidR="00BB52EA" w:rsidRPr="008C5D4F" w:rsidRDefault="00BB52EA" w:rsidP="00BB52EA">
      <w:pPr>
        <w:ind w:firstLine="709"/>
        <w:jc w:val="both"/>
        <w:rPr>
          <w:sz w:val="28"/>
        </w:rPr>
      </w:pPr>
      <w:r w:rsidRPr="008C5D4F">
        <w:rPr>
          <w:sz w:val="28"/>
        </w:rPr>
        <w:t xml:space="preserve">6. </w:t>
      </w:r>
      <w:proofErr w:type="gramStart"/>
      <w:r w:rsidRPr="008C5D4F">
        <w:rPr>
          <w:sz w:val="28"/>
        </w:rPr>
        <w:t>Контроль за</w:t>
      </w:r>
      <w:proofErr w:type="gramEnd"/>
      <w:r w:rsidRPr="008C5D4F">
        <w:rPr>
          <w:sz w:val="28"/>
        </w:rPr>
        <w:t xml:space="preserve"> исполнением настоящего постановления возложить на заместителя главы администрации Оршанского муниципального района Республики Марий Эл </w:t>
      </w:r>
      <w:proofErr w:type="spellStart"/>
      <w:r w:rsidRPr="008C5D4F">
        <w:rPr>
          <w:sz w:val="28"/>
        </w:rPr>
        <w:t>Стрельникову</w:t>
      </w:r>
      <w:proofErr w:type="spellEnd"/>
      <w:r w:rsidRPr="008C5D4F">
        <w:rPr>
          <w:sz w:val="28"/>
        </w:rPr>
        <w:t xml:space="preserve"> С.И.</w:t>
      </w:r>
    </w:p>
    <w:p w:rsidR="00BB52EA" w:rsidRPr="008C5D4F" w:rsidRDefault="00BB52EA" w:rsidP="00BB52EA">
      <w:pPr>
        <w:ind w:firstLine="709"/>
        <w:jc w:val="both"/>
        <w:rPr>
          <w:sz w:val="28"/>
        </w:rPr>
      </w:pPr>
      <w:r w:rsidRPr="008C5D4F">
        <w:rPr>
          <w:sz w:val="28"/>
        </w:rPr>
        <w:t>7. Настоящее постановление вступает в силу со дня его подписания.</w:t>
      </w:r>
    </w:p>
    <w:p w:rsidR="00BB52EA" w:rsidRDefault="00BB52EA" w:rsidP="00BB52EA">
      <w:pPr>
        <w:jc w:val="both"/>
        <w:rPr>
          <w:sz w:val="28"/>
        </w:rPr>
      </w:pPr>
    </w:p>
    <w:p w:rsidR="00BB52EA" w:rsidRPr="008C5D4F" w:rsidRDefault="00BB52EA" w:rsidP="00BB52EA">
      <w:pPr>
        <w:jc w:val="both"/>
        <w:rPr>
          <w:sz w:val="28"/>
        </w:rPr>
      </w:pPr>
    </w:p>
    <w:p w:rsidR="00BB52EA" w:rsidRPr="008C5D4F" w:rsidRDefault="00BB52EA" w:rsidP="00BB52EA">
      <w:pPr>
        <w:jc w:val="both"/>
        <w:rPr>
          <w:sz w:val="28"/>
        </w:rPr>
      </w:pPr>
    </w:p>
    <w:p w:rsidR="00BB52EA" w:rsidRPr="008C5D4F" w:rsidRDefault="00BB52EA" w:rsidP="00BB52EA">
      <w:pPr>
        <w:jc w:val="both"/>
        <w:rPr>
          <w:sz w:val="28"/>
        </w:rPr>
      </w:pPr>
      <w:r w:rsidRPr="008C5D4F">
        <w:rPr>
          <w:sz w:val="28"/>
        </w:rPr>
        <w:t>Глава администрации</w:t>
      </w:r>
    </w:p>
    <w:p w:rsidR="00BB52EA" w:rsidRPr="008C5D4F" w:rsidRDefault="00BB52EA" w:rsidP="00BB52EA">
      <w:pPr>
        <w:jc w:val="both"/>
        <w:rPr>
          <w:sz w:val="28"/>
        </w:rPr>
      </w:pPr>
      <w:r w:rsidRPr="008C5D4F">
        <w:rPr>
          <w:sz w:val="28"/>
        </w:rPr>
        <w:t xml:space="preserve">       Оршанского</w:t>
      </w:r>
    </w:p>
    <w:p w:rsidR="00BB52EA" w:rsidRDefault="00BB52EA" w:rsidP="00BB52EA">
      <w:pPr>
        <w:jc w:val="both"/>
        <w:rPr>
          <w:sz w:val="28"/>
        </w:rPr>
      </w:pPr>
      <w:r w:rsidRPr="008C5D4F">
        <w:rPr>
          <w:sz w:val="28"/>
        </w:rPr>
        <w:t xml:space="preserve">муниципального района                                 </w:t>
      </w:r>
      <w:r>
        <w:rPr>
          <w:sz w:val="28"/>
        </w:rPr>
        <w:t xml:space="preserve">                                    А.</w:t>
      </w:r>
      <w:r w:rsidRPr="008C5D4F">
        <w:rPr>
          <w:sz w:val="28"/>
        </w:rPr>
        <w:t>Плотников</w:t>
      </w:r>
    </w:p>
    <w:p w:rsidR="008B1A76" w:rsidRDefault="008B1A76" w:rsidP="008B1A76">
      <w:pPr>
        <w:ind w:firstLine="709"/>
        <w:jc w:val="both"/>
        <w:rPr>
          <w:sz w:val="28"/>
          <w:szCs w:val="28"/>
        </w:rPr>
      </w:pPr>
    </w:p>
    <w:p w:rsidR="00B87E7A" w:rsidRDefault="00B87E7A" w:rsidP="00BB52EA">
      <w:pPr>
        <w:jc w:val="both"/>
        <w:rPr>
          <w:sz w:val="28"/>
          <w:szCs w:val="28"/>
        </w:rPr>
        <w:sectPr w:rsidR="00B87E7A" w:rsidSect="001B584B">
          <w:pgSz w:w="11906" w:h="16838" w:code="9"/>
          <w:pgMar w:top="1134" w:right="851" w:bottom="1134" w:left="1701" w:header="709" w:footer="709" w:gutter="0"/>
          <w:cols w:space="708"/>
          <w:docGrid w:linePitch="360"/>
        </w:sectPr>
      </w:pPr>
    </w:p>
    <w:p w:rsidR="005356C1" w:rsidRPr="005356C1" w:rsidRDefault="005356C1" w:rsidP="005356C1">
      <w:pPr>
        <w:suppressAutoHyphens/>
        <w:autoSpaceDN w:val="0"/>
        <w:ind w:left="9923" w:firstLine="142"/>
        <w:jc w:val="center"/>
        <w:textAlignment w:val="baseline"/>
        <w:rPr>
          <w:rFonts w:eastAsia="Andale Sans UI" w:cs="Tahoma"/>
          <w:color w:val="auto"/>
          <w:kern w:val="3"/>
          <w:sz w:val="26"/>
          <w:szCs w:val="26"/>
        </w:rPr>
      </w:pPr>
      <w:r w:rsidRPr="005356C1">
        <w:rPr>
          <w:rFonts w:eastAsia="Andale Sans UI" w:cs="Tahoma"/>
          <w:color w:val="auto"/>
          <w:kern w:val="3"/>
          <w:sz w:val="26"/>
          <w:szCs w:val="26"/>
        </w:rPr>
        <w:lastRenderedPageBreak/>
        <w:t>Приложение № 1</w:t>
      </w:r>
    </w:p>
    <w:p w:rsidR="005356C1" w:rsidRPr="005356C1" w:rsidRDefault="005356C1" w:rsidP="005356C1">
      <w:pPr>
        <w:suppressAutoHyphens/>
        <w:autoSpaceDN w:val="0"/>
        <w:ind w:left="9923" w:firstLine="142"/>
        <w:jc w:val="center"/>
        <w:textAlignment w:val="baseline"/>
        <w:rPr>
          <w:rFonts w:eastAsia="Andale Sans UI" w:cs="Tahoma"/>
          <w:color w:val="auto"/>
          <w:kern w:val="3"/>
          <w:sz w:val="26"/>
          <w:szCs w:val="26"/>
        </w:rPr>
      </w:pPr>
      <w:r w:rsidRPr="005356C1">
        <w:rPr>
          <w:rFonts w:eastAsia="Andale Sans UI" w:cs="Tahoma"/>
          <w:color w:val="auto"/>
          <w:kern w:val="3"/>
          <w:sz w:val="26"/>
          <w:szCs w:val="26"/>
        </w:rPr>
        <w:t xml:space="preserve">к постановлению администрации Оршанского муниципального района Республики Марий Эл </w:t>
      </w:r>
    </w:p>
    <w:p w:rsidR="005356C1" w:rsidRPr="005356C1" w:rsidRDefault="005356C1" w:rsidP="005356C1">
      <w:pPr>
        <w:suppressAutoHyphens/>
        <w:autoSpaceDN w:val="0"/>
        <w:ind w:left="9923" w:firstLine="142"/>
        <w:jc w:val="center"/>
        <w:textAlignment w:val="baseline"/>
        <w:rPr>
          <w:rFonts w:eastAsia="Andale Sans UI" w:cs="Tahoma"/>
          <w:color w:val="auto"/>
          <w:kern w:val="3"/>
          <w:sz w:val="26"/>
          <w:szCs w:val="26"/>
        </w:rPr>
      </w:pPr>
      <w:r w:rsidRPr="005356C1">
        <w:rPr>
          <w:rFonts w:eastAsia="Andale Sans UI" w:cs="Tahoma"/>
          <w:color w:val="auto"/>
          <w:kern w:val="3"/>
          <w:sz w:val="26"/>
          <w:szCs w:val="26"/>
        </w:rPr>
        <w:t>от 2 мая 2024 г</w:t>
      </w:r>
      <w:r>
        <w:rPr>
          <w:rFonts w:eastAsia="Andale Sans UI" w:cs="Tahoma"/>
          <w:color w:val="auto"/>
          <w:kern w:val="3"/>
          <w:sz w:val="26"/>
          <w:szCs w:val="26"/>
        </w:rPr>
        <w:t>.</w:t>
      </w:r>
      <w:r w:rsidRPr="005356C1">
        <w:rPr>
          <w:rFonts w:eastAsia="Andale Sans UI" w:cs="Tahoma"/>
          <w:color w:val="auto"/>
          <w:kern w:val="3"/>
          <w:sz w:val="26"/>
          <w:szCs w:val="26"/>
        </w:rPr>
        <w:t xml:space="preserve"> № 238</w:t>
      </w:r>
    </w:p>
    <w:p w:rsidR="005356C1" w:rsidRPr="005356C1" w:rsidRDefault="005356C1" w:rsidP="005356C1">
      <w:pPr>
        <w:suppressAutoHyphens/>
        <w:autoSpaceDN w:val="0"/>
        <w:ind w:left="9356"/>
        <w:jc w:val="right"/>
        <w:textAlignment w:val="baseline"/>
        <w:rPr>
          <w:rFonts w:eastAsia="Andale Sans UI" w:cs="Tahoma"/>
          <w:color w:val="auto"/>
          <w:kern w:val="3"/>
          <w:sz w:val="28"/>
          <w:szCs w:val="28"/>
        </w:rPr>
      </w:pPr>
    </w:p>
    <w:p w:rsidR="005356C1" w:rsidRPr="005356C1" w:rsidRDefault="005356C1" w:rsidP="005356C1">
      <w:pPr>
        <w:suppressAutoHyphens/>
        <w:autoSpaceDN w:val="0"/>
        <w:jc w:val="center"/>
        <w:textAlignment w:val="baseline"/>
        <w:rPr>
          <w:rFonts w:eastAsia="Andale Sans UI" w:cs="Tahoma"/>
          <w:b/>
          <w:color w:val="auto"/>
          <w:kern w:val="3"/>
          <w:sz w:val="28"/>
          <w:szCs w:val="28"/>
        </w:rPr>
      </w:pPr>
    </w:p>
    <w:p w:rsidR="005356C1" w:rsidRPr="005356C1" w:rsidRDefault="005356C1" w:rsidP="005356C1">
      <w:pPr>
        <w:suppressAutoHyphens/>
        <w:autoSpaceDN w:val="0"/>
        <w:jc w:val="center"/>
        <w:textAlignment w:val="baseline"/>
        <w:rPr>
          <w:rFonts w:eastAsia="Andale Sans UI" w:cs="Tahoma"/>
          <w:b/>
          <w:color w:val="auto"/>
          <w:kern w:val="3"/>
          <w:sz w:val="28"/>
          <w:szCs w:val="28"/>
        </w:rPr>
      </w:pPr>
      <w:r w:rsidRPr="005356C1">
        <w:rPr>
          <w:rFonts w:eastAsia="Andale Sans UI" w:cs="Tahoma"/>
          <w:b/>
          <w:color w:val="auto"/>
          <w:kern w:val="3"/>
          <w:sz w:val="28"/>
          <w:szCs w:val="28"/>
        </w:rPr>
        <w:t>ПЕРЕЧЕНЬ</w:t>
      </w:r>
    </w:p>
    <w:p w:rsidR="005356C1" w:rsidRPr="005356C1" w:rsidRDefault="005356C1" w:rsidP="005356C1">
      <w:pPr>
        <w:suppressAutoHyphens/>
        <w:autoSpaceDN w:val="0"/>
        <w:jc w:val="center"/>
        <w:textAlignment w:val="baseline"/>
        <w:rPr>
          <w:rFonts w:eastAsia="Andale Sans UI" w:cs="Tahoma"/>
          <w:b/>
          <w:color w:val="auto"/>
          <w:kern w:val="3"/>
          <w:sz w:val="28"/>
          <w:szCs w:val="28"/>
        </w:rPr>
      </w:pPr>
      <w:r w:rsidRPr="005356C1">
        <w:rPr>
          <w:rFonts w:eastAsia="Andale Sans UI" w:cs="Tahoma"/>
          <w:b/>
          <w:color w:val="auto"/>
          <w:kern w:val="3"/>
          <w:sz w:val="28"/>
          <w:szCs w:val="28"/>
        </w:rPr>
        <w:t xml:space="preserve">земельных участков, в отношении которых устанавливается публичный сервитут </w:t>
      </w:r>
    </w:p>
    <w:p w:rsidR="005356C1" w:rsidRPr="005356C1" w:rsidRDefault="005356C1" w:rsidP="005356C1">
      <w:pPr>
        <w:suppressAutoHyphens/>
        <w:autoSpaceDN w:val="0"/>
        <w:jc w:val="center"/>
        <w:textAlignment w:val="baseline"/>
        <w:rPr>
          <w:rFonts w:eastAsia="Andale Sans UI" w:cs="Tahoma"/>
          <w:b/>
          <w:bCs/>
          <w:color w:val="auto"/>
          <w:kern w:val="3"/>
          <w:sz w:val="28"/>
          <w:szCs w:val="28"/>
        </w:rPr>
      </w:pPr>
      <w:r w:rsidRPr="005356C1">
        <w:rPr>
          <w:rFonts w:eastAsia="Andale Sans UI" w:cs="Tahoma"/>
          <w:b/>
          <w:bCs/>
          <w:color w:val="auto"/>
          <w:kern w:val="3"/>
          <w:sz w:val="28"/>
          <w:szCs w:val="28"/>
        </w:rPr>
        <w:t>в целях размещения и эксплуатации линейного объекта</w:t>
      </w:r>
      <w:r w:rsidRPr="005356C1">
        <w:rPr>
          <w:rFonts w:eastAsia="Andale Sans UI" w:cs="Tahoma"/>
          <w:b/>
          <w:color w:val="auto"/>
          <w:kern w:val="3"/>
          <w:sz w:val="28"/>
          <w:szCs w:val="28"/>
        </w:rPr>
        <w:t xml:space="preserve"> системы газоснабжения местного значения </w:t>
      </w:r>
    </w:p>
    <w:p w:rsidR="005356C1" w:rsidRPr="005356C1" w:rsidRDefault="005356C1" w:rsidP="005356C1">
      <w:pPr>
        <w:suppressAutoHyphens/>
        <w:autoSpaceDN w:val="0"/>
        <w:jc w:val="center"/>
        <w:textAlignment w:val="baseline"/>
        <w:rPr>
          <w:rFonts w:eastAsia="Andale Sans UI" w:cs="Tahoma"/>
          <w:b/>
          <w:color w:val="auto"/>
          <w:kern w:val="3"/>
          <w:sz w:val="28"/>
          <w:szCs w:val="28"/>
        </w:rPr>
      </w:pPr>
      <w:r w:rsidRPr="005356C1">
        <w:rPr>
          <w:rFonts w:eastAsia="Andale Sans UI" w:cs="Tahoma"/>
          <w:b/>
          <w:bCs/>
          <w:color w:val="auto"/>
          <w:kern w:val="3"/>
          <w:sz w:val="28"/>
          <w:szCs w:val="28"/>
        </w:rPr>
        <w:t xml:space="preserve"> </w:t>
      </w:r>
      <w:r w:rsidRPr="005356C1">
        <w:rPr>
          <w:rFonts w:eastAsia="Andale Sans UI" w:cs="Tahoma"/>
          <w:b/>
          <w:color w:val="auto"/>
          <w:kern w:val="3"/>
          <w:sz w:val="28"/>
          <w:szCs w:val="28"/>
        </w:rPr>
        <w:t xml:space="preserve">«Газопровод межпоселковый к д. </w:t>
      </w:r>
      <w:proofErr w:type="spellStart"/>
      <w:r w:rsidRPr="005356C1">
        <w:rPr>
          <w:rFonts w:eastAsia="Andale Sans UI" w:cs="Tahoma"/>
          <w:b/>
          <w:color w:val="auto"/>
          <w:kern w:val="3"/>
          <w:sz w:val="28"/>
          <w:szCs w:val="28"/>
        </w:rPr>
        <w:t>Клюкино</w:t>
      </w:r>
      <w:proofErr w:type="spellEnd"/>
      <w:r w:rsidRPr="005356C1">
        <w:rPr>
          <w:rFonts w:eastAsia="Andale Sans UI" w:cs="Tahoma"/>
          <w:b/>
          <w:color w:val="auto"/>
          <w:kern w:val="3"/>
          <w:sz w:val="28"/>
          <w:szCs w:val="28"/>
        </w:rPr>
        <w:t xml:space="preserve">, д. Воробьи, д. </w:t>
      </w:r>
      <w:proofErr w:type="spellStart"/>
      <w:r w:rsidRPr="005356C1">
        <w:rPr>
          <w:rFonts w:eastAsia="Andale Sans UI" w:cs="Tahoma"/>
          <w:b/>
          <w:color w:val="auto"/>
          <w:kern w:val="3"/>
          <w:sz w:val="28"/>
          <w:szCs w:val="28"/>
        </w:rPr>
        <w:t>Видякино</w:t>
      </w:r>
      <w:proofErr w:type="spellEnd"/>
      <w:r w:rsidRPr="005356C1">
        <w:rPr>
          <w:rFonts w:eastAsia="Andale Sans UI" w:cs="Tahoma"/>
          <w:b/>
          <w:color w:val="auto"/>
          <w:kern w:val="3"/>
          <w:sz w:val="28"/>
          <w:szCs w:val="28"/>
        </w:rPr>
        <w:t xml:space="preserve">, д. </w:t>
      </w:r>
      <w:proofErr w:type="spellStart"/>
      <w:r w:rsidRPr="005356C1">
        <w:rPr>
          <w:rFonts w:eastAsia="Andale Sans UI" w:cs="Tahoma"/>
          <w:b/>
          <w:color w:val="auto"/>
          <w:kern w:val="3"/>
          <w:sz w:val="28"/>
          <w:szCs w:val="28"/>
        </w:rPr>
        <w:t>Блиново</w:t>
      </w:r>
      <w:proofErr w:type="spellEnd"/>
      <w:r w:rsidRPr="005356C1">
        <w:rPr>
          <w:rFonts w:eastAsia="Andale Sans UI" w:cs="Tahoma"/>
          <w:b/>
          <w:color w:val="auto"/>
          <w:kern w:val="3"/>
          <w:sz w:val="28"/>
          <w:szCs w:val="28"/>
        </w:rPr>
        <w:t xml:space="preserve">, д. Старая Пижанка, </w:t>
      </w:r>
    </w:p>
    <w:p w:rsidR="005356C1" w:rsidRPr="005356C1" w:rsidRDefault="005356C1" w:rsidP="005356C1">
      <w:pPr>
        <w:suppressAutoHyphens/>
        <w:autoSpaceDN w:val="0"/>
        <w:jc w:val="center"/>
        <w:textAlignment w:val="baseline"/>
        <w:rPr>
          <w:rFonts w:eastAsia="Andale Sans UI" w:cs="Tahoma"/>
          <w:b/>
          <w:color w:val="auto"/>
          <w:kern w:val="3"/>
          <w:sz w:val="28"/>
          <w:szCs w:val="28"/>
        </w:rPr>
      </w:pPr>
      <w:r w:rsidRPr="005356C1">
        <w:rPr>
          <w:rFonts w:eastAsia="Andale Sans UI" w:cs="Tahoma"/>
          <w:b/>
          <w:color w:val="auto"/>
          <w:kern w:val="3"/>
          <w:sz w:val="28"/>
          <w:szCs w:val="28"/>
        </w:rPr>
        <w:t>с. Табашино Оршанского муниципального района Республики Марий Эл»</w:t>
      </w:r>
    </w:p>
    <w:p w:rsidR="005356C1" w:rsidRPr="005356C1" w:rsidRDefault="005356C1" w:rsidP="005356C1">
      <w:pPr>
        <w:suppressAutoHyphens/>
        <w:autoSpaceDN w:val="0"/>
        <w:jc w:val="center"/>
        <w:textAlignment w:val="baseline"/>
        <w:rPr>
          <w:rFonts w:eastAsia="Andale Sans UI" w:cs="Tahoma"/>
          <w:b/>
          <w:color w:val="auto"/>
          <w:kern w:val="3"/>
          <w:sz w:val="28"/>
          <w:szCs w:val="28"/>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9"/>
        <w:gridCol w:w="2284"/>
        <w:gridCol w:w="1843"/>
        <w:gridCol w:w="2126"/>
        <w:gridCol w:w="2268"/>
        <w:gridCol w:w="2552"/>
        <w:gridCol w:w="2977"/>
      </w:tblGrid>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 xml:space="preserve">№ </w:t>
            </w:r>
            <w:proofErr w:type="spellStart"/>
            <w:proofErr w:type="gramStart"/>
            <w:r w:rsidRPr="005356C1">
              <w:rPr>
                <w:rFonts w:eastAsia="Andale Sans UI" w:cs="Tahoma"/>
                <w:color w:val="auto"/>
                <w:kern w:val="3"/>
                <w:sz w:val="24"/>
                <w:szCs w:val="24"/>
              </w:rPr>
              <w:t>п</w:t>
            </w:r>
            <w:proofErr w:type="spellEnd"/>
            <w:proofErr w:type="gramEnd"/>
            <w:r w:rsidRPr="005356C1">
              <w:rPr>
                <w:rFonts w:eastAsia="Andale Sans UI" w:cs="Tahoma"/>
                <w:color w:val="auto"/>
                <w:kern w:val="3"/>
                <w:sz w:val="24"/>
                <w:szCs w:val="24"/>
              </w:rPr>
              <w:t>/</w:t>
            </w:r>
            <w:proofErr w:type="spellStart"/>
            <w:r w:rsidRPr="005356C1">
              <w:rPr>
                <w:rFonts w:eastAsia="Andale Sans UI" w:cs="Tahoma"/>
                <w:color w:val="auto"/>
                <w:kern w:val="3"/>
                <w:sz w:val="24"/>
                <w:szCs w:val="24"/>
              </w:rPr>
              <w:t>п</w:t>
            </w:r>
            <w:proofErr w:type="spellEnd"/>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Кадастровый номер</w:t>
            </w:r>
          </w:p>
        </w:tc>
        <w:tc>
          <w:tcPr>
            <w:tcW w:w="1843"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Кадастровый номер единого землепользования</w:t>
            </w:r>
          </w:p>
        </w:tc>
        <w:tc>
          <w:tcPr>
            <w:tcW w:w="2126"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Правообладатель</w:t>
            </w:r>
          </w:p>
        </w:tc>
        <w:tc>
          <w:tcPr>
            <w:tcW w:w="2268"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Вид права</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Местоположение</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color w:val="auto"/>
                <w:sz w:val="24"/>
                <w:szCs w:val="24"/>
                <w:lang w:eastAsia="ar-SA"/>
              </w:rPr>
              <w:t>Площадь, в отношении которой устанавливается публичный сервитут, кв. м</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w:t>
            </w:r>
          </w:p>
        </w:tc>
        <w:tc>
          <w:tcPr>
            <w:tcW w:w="1843"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3</w:t>
            </w:r>
          </w:p>
        </w:tc>
        <w:tc>
          <w:tcPr>
            <w:tcW w:w="2126"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4</w:t>
            </w:r>
          </w:p>
        </w:tc>
        <w:tc>
          <w:tcPr>
            <w:tcW w:w="2268"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5</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6</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7</w:t>
            </w:r>
          </w:p>
        </w:tc>
      </w:tr>
      <w:tr w:rsidR="005356C1" w:rsidRPr="005356C1" w:rsidTr="004000E4">
        <w:tc>
          <w:tcPr>
            <w:tcW w:w="659" w:type="dxa"/>
          </w:tcPr>
          <w:p w:rsidR="004000E4" w:rsidRDefault="004000E4" w:rsidP="004000E4">
            <w:pPr>
              <w:suppressAutoHyphens/>
              <w:autoSpaceDN w:val="0"/>
              <w:textAlignment w:val="baseline"/>
              <w:rPr>
                <w:rFonts w:eastAsia="Andale Sans UI" w:cs="Tahoma"/>
                <w:color w:val="auto"/>
                <w:kern w:val="3"/>
                <w:sz w:val="24"/>
                <w:szCs w:val="24"/>
              </w:rPr>
            </w:pPr>
          </w:p>
          <w:p w:rsidR="005356C1" w:rsidRPr="005356C1" w:rsidRDefault="005356C1" w:rsidP="004000E4">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w:t>
            </w:r>
          </w:p>
        </w:tc>
        <w:tc>
          <w:tcPr>
            <w:tcW w:w="2284" w:type="dxa"/>
            <w:vAlign w:val="center"/>
          </w:tcPr>
          <w:p w:rsidR="005356C1" w:rsidRPr="005356C1" w:rsidRDefault="005356C1" w:rsidP="005356C1">
            <w:pPr>
              <w:suppressAutoHyphens/>
              <w:autoSpaceDN w:val="0"/>
              <w:jc w:val="center"/>
              <w:textAlignment w:val="baseline"/>
              <w:rPr>
                <w:rFonts w:eastAsia="Andale Sans UI" w:cs="Tahoma"/>
                <w:bCs/>
                <w:color w:val="auto"/>
                <w:kern w:val="3"/>
                <w:sz w:val="24"/>
                <w:szCs w:val="24"/>
              </w:rPr>
            </w:pPr>
            <w:r w:rsidRPr="005356C1">
              <w:rPr>
                <w:rFonts w:eastAsia="Andale Sans UI" w:cs="Tahoma"/>
                <w:color w:val="auto"/>
                <w:kern w:val="3"/>
                <w:sz w:val="24"/>
                <w:szCs w:val="24"/>
              </w:rPr>
              <w:t>12:06:0000000:981</w:t>
            </w:r>
          </w:p>
        </w:tc>
        <w:tc>
          <w:tcPr>
            <w:tcW w:w="1843"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АО Племзавод «Шойбулакский»</w:t>
            </w:r>
          </w:p>
        </w:tc>
        <w:tc>
          <w:tcPr>
            <w:tcW w:w="2268"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Аренда</w:t>
            </w:r>
          </w:p>
        </w:tc>
        <w:tc>
          <w:tcPr>
            <w:tcW w:w="2552" w:type="dxa"/>
            <w:vAlign w:val="center"/>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3C0ADB" w:rsidRDefault="003C0ADB" w:rsidP="003C0ADB">
            <w:pPr>
              <w:tabs>
                <w:tab w:val="left" w:pos="465"/>
              </w:tabs>
              <w:suppressAutoHyphens/>
              <w:autoSpaceDN w:val="0"/>
              <w:jc w:val="center"/>
              <w:textAlignment w:val="baseline"/>
              <w:rPr>
                <w:rFonts w:eastAsia="Andale Sans UI" w:cs="Tahoma"/>
                <w:color w:val="auto"/>
                <w:kern w:val="3"/>
                <w:sz w:val="24"/>
                <w:szCs w:val="24"/>
              </w:rPr>
            </w:pPr>
          </w:p>
          <w:p w:rsidR="005356C1" w:rsidRPr="005356C1" w:rsidRDefault="005356C1" w:rsidP="003C0ADB">
            <w:pPr>
              <w:tabs>
                <w:tab w:val="left" w:pos="465"/>
              </w:tabs>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15837</w:t>
            </w:r>
          </w:p>
        </w:tc>
      </w:tr>
      <w:tr w:rsidR="005356C1" w:rsidRPr="005356C1" w:rsidTr="004000E4">
        <w:tc>
          <w:tcPr>
            <w:tcW w:w="659" w:type="dxa"/>
          </w:tcPr>
          <w:p w:rsidR="005356C1" w:rsidRPr="005356C1" w:rsidRDefault="005356C1" w:rsidP="004000E4">
            <w:pPr>
              <w:suppressAutoHyphens/>
              <w:autoSpaceDN w:val="0"/>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w:t>
            </w:r>
          </w:p>
        </w:tc>
        <w:tc>
          <w:tcPr>
            <w:tcW w:w="2284" w:type="dxa"/>
            <w:vAlign w:val="center"/>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12:06:0000000:191</w:t>
            </w:r>
          </w:p>
        </w:tc>
        <w:tc>
          <w:tcPr>
            <w:tcW w:w="1843"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olor w:val="auto"/>
                <w:kern w:val="3"/>
                <w:sz w:val="24"/>
                <w:szCs w:val="24"/>
              </w:rPr>
              <w:t>Физическое лицо</w:t>
            </w:r>
          </w:p>
        </w:tc>
        <w:tc>
          <w:tcPr>
            <w:tcW w:w="2268"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Аренда</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olor w:val="auto"/>
                <w:kern w:val="3"/>
                <w:sz w:val="24"/>
                <w:szCs w:val="24"/>
              </w:rPr>
              <w:t>Республика Марий Эл, Оршанский район, земельный участок расположен в центральной части кадастрового квартала</w:t>
            </w:r>
          </w:p>
        </w:tc>
        <w:tc>
          <w:tcPr>
            <w:tcW w:w="2977"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11607</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3</w:t>
            </w:r>
          </w:p>
        </w:tc>
        <w:tc>
          <w:tcPr>
            <w:tcW w:w="2284" w:type="dxa"/>
            <w:vAlign w:val="center"/>
          </w:tcPr>
          <w:p w:rsidR="005356C1" w:rsidRPr="005356C1" w:rsidRDefault="005356C1" w:rsidP="005356C1">
            <w:pPr>
              <w:suppressAutoHyphens/>
              <w:autoSpaceDN w:val="0"/>
              <w:jc w:val="center"/>
              <w:textAlignment w:val="baseline"/>
              <w:rPr>
                <w:rFonts w:eastAsia="Andale Sans UI" w:cs="Tahoma"/>
                <w:bCs/>
                <w:color w:val="auto"/>
                <w:kern w:val="3"/>
                <w:sz w:val="24"/>
                <w:szCs w:val="24"/>
              </w:rPr>
            </w:pPr>
            <w:r w:rsidRPr="005356C1">
              <w:rPr>
                <w:rFonts w:eastAsia="Andale Sans UI" w:cs="Tahoma"/>
                <w:color w:val="auto"/>
                <w:kern w:val="3"/>
                <w:sz w:val="24"/>
                <w:szCs w:val="24"/>
              </w:rPr>
              <w:t>12:06:0000000:1338</w:t>
            </w:r>
          </w:p>
        </w:tc>
        <w:tc>
          <w:tcPr>
            <w:tcW w:w="1843"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olor w:val="auto"/>
                <w:kern w:val="3"/>
                <w:sz w:val="24"/>
                <w:szCs w:val="24"/>
              </w:rPr>
              <w:t>Физическое лицо</w:t>
            </w:r>
          </w:p>
        </w:tc>
        <w:tc>
          <w:tcPr>
            <w:tcW w:w="2268"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Аренда</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8696</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4</w:t>
            </w:r>
          </w:p>
        </w:tc>
        <w:tc>
          <w:tcPr>
            <w:tcW w:w="2284" w:type="dxa"/>
            <w:vAlign w:val="center"/>
          </w:tcPr>
          <w:p w:rsidR="005356C1" w:rsidRPr="005356C1" w:rsidRDefault="005356C1" w:rsidP="005356C1">
            <w:pPr>
              <w:suppressAutoHyphens/>
              <w:autoSpaceDN w:val="0"/>
              <w:jc w:val="center"/>
              <w:textAlignment w:val="baseline"/>
              <w:rPr>
                <w:rFonts w:eastAsia="Andale Sans UI" w:cs="Tahoma"/>
                <w:bCs/>
                <w:color w:val="auto"/>
                <w:kern w:val="3"/>
                <w:sz w:val="24"/>
                <w:szCs w:val="24"/>
              </w:rPr>
            </w:pPr>
            <w:r w:rsidRPr="005356C1">
              <w:rPr>
                <w:rFonts w:eastAsia="Andale Sans UI" w:cs="Tahoma"/>
                <w:color w:val="auto"/>
                <w:kern w:val="3"/>
                <w:sz w:val="24"/>
                <w:szCs w:val="24"/>
              </w:rPr>
              <w:t>12:06:0000000:954</w:t>
            </w:r>
          </w:p>
        </w:tc>
        <w:tc>
          <w:tcPr>
            <w:tcW w:w="1843"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ГКУ РМЭ «</w:t>
            </w:r>
            <w:proofErr w:type="spellStart"/>
            <w:r w:rsidRPr="005356C1">
              <w:rPr>
                <w:rFonts w:eastAsia="Andale Sans UI" w:cs="Tahoma"/>
                <w:color w:val="auto"/>
                <w:kern w:val="3"/>
                <w:sz w:val="24"/>
                <w:szCs w:val="24"/>
              </w:rPr>
              <w:t>Марийскавтодор</w:t>
            </w:r>
            <w:proofErr w:type="spellEnd"/>
            <w:r w:rsidRPr="005356C1">
              <w:rPr>
                <w:rFonts w:eastAsia="Andale Sans UI" w:cs="Tahoma"/>
                <w:color w:val="auto"/>
                <w:kern w:val="3"/>
                <w:sz w:val="24"/>
                <w:szCs w:val="24"/>
              </w:rPr>
              <w:lastRenderedPageBreak/>
              <w:t>»</w:t>
            </w:r>
          </w:p>
        </w:tc>
        <w:tc>
          <w:tcPr>
            <w:tcW w:w="2268"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lastRenderedPageBreak/>
              <w:t xml:space="preserve">Постоянное (бессрочное) </w:t>
            </w:r>
            <w:r w:rsidRPr="005356C1">
              <w:rPr>
                <w:rFonts w:eastAsia="Andale Sans UI" w:cs="Tahoma"/>
                <w:color w:val="auto"/>
                <w:kern w:val="3"/>
                <w:sz w:val="24"/>
                <w:szCs w:val="24"/>
              </w:rPr>
              <w:lastRenderedPageBreak/>
              <w:t>пользование</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lastRenderedPageBreak/>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392</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5</w:t>
            </w:r>
          </w:p>
        </w:tc>
        <w:tc>
          <w:tcPr>
            <w:tcW w:w="2284" w:type="dxa"/>
            <w:vAlign w:val="center"/>
          </w:tcPr>
          <w:p w:rsidR="005356C1" w:rsidRPr="005356C1" w:rsidRDefault="005356C1" w:rsidP="005356C1">
            <w:pPr>
              <w:suppressAutoHyphens/>
              <w:autoSpaceDN w:val="0"/>
              <w:jc w:val="center"/>
              <w:textAlignment w:val="baseline"/>
              <w:rPr>
                <w:rFonts w:eastAsia="Andale Sans UI" w:cs="Tahoma"/>
                <w:bCs/>
                <w:color w:val="auto"/>
                <w:kern w:val="3"/>
                <w:sz w:val="24"/>
                <w:szCs w:val="24"/>
              </w:rPr>
            </w:pPr>
            <w:r w:rsidRPr="005356C1">
              <w:rPr>
                <w:rFonts w:eastAsia="Andale Sans UI" w:cs="Tahoma"/>
                <w:color w:val="auto"/>
                <w:kern w:val="3"/>
                <w:sz w:val="24"/>
                <w:szCs w:val="24"/>
              </w:rPr>
              <w:t>12:06:0000000:46</w:t>
            </w:r>
          </w:p>
        </w:tc>
        <w:tc>
          <w:tcPr>
            <w:tcW w:w="1843"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ГКУ РМЭ «</w:t>
            </w:r>
            <w:proofErr w:type="spellStart"/>
            <w:r w:rsidRPr="005356C1">
              <w:rPr>
                <w:rFonts w:eastAsia="Andale Sans UI" w:cs="Tahoma"/>
                <w:color w:val="auto"/>
                <w:kern w:val="3"/>
                <w:sz w:val="24"/>
                <w:szCs w:val="24"/>
              </w:rPr>
              <w:t>Марийскавтодор</w:t>
            </w:r>
            <w:proofErr w:type="spellEnd"/>
            <w:r w:rsidRPr="005356C1">
              <w:rPr>
                <w:rFonts w:eastAsia="Andale Sans UI" w:cs="Tahoma"/>
                <w:color w:val="auto"/>
                <w:kern w:val="3"/>
                <w:sz w:val="24"/>
                <w:szCs w:val="24"/>
              </w:rPr>
              <w:t>»</w:t>
            </w:r>
          </w:p>
        </w:tc>
        <w:tc>
          <w:tcPr>
            <w:tcW w:w="2268"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Постоянное (бессрочное) пользование</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Республика Марий Эл, Оршанский район, в западной части кадастрового квартала</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98</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6</w:t>
            </w:r>
          </w:p>
        </w:tc>
        <w:tc>
          <w:tcPr>
            <w:tcW w:w="2284" w:type="dxa"/>
            <w:vAlign w:val="center"/>
          </w:tcPr>
          <w:p w:rsidR="005356C1" w:rsidRPr="005356C1" w:rsidRDefault="005356C1" w:rsidP="005356C1">
            <w:pPr>
              <w:suppressAutoHyphens/>
              <w:autoSpaceDN w:val="0"/>
              <w:jc w:val="center"/>
              <w:textAlignment w:val="baseline"/>
              <w:rPr>
                <w:rFonts w:eastAsia="Andale Sans UI" w:cs="Tahoma"/>
                <w:bCs/>
                <w:color w:val="auto"/>
                <w:kern w:val="3"/>
                <w:sz w:val="24"/>
                <w:szCs w:val="24"/>
              </w:rPr>
            </w:pPr>
            <w:r w:rsidRPr="005356C1">
              <w:rPr>
                <w:rFonts w:eastAsia="Andale Sans UI" w:cs="Tahoma"/>
                <w:color w:val="auto"/>
                <w:kern w:val="3"/>
                <w:sz w:val="24"/>
                <w:szCs w:val="24"/>
              </w:rPr>
              <w:t>12:06:0000000:1517</w:t>
            </w:r>
          </w:p>
        </w:tc>
        <w:tc>
          <w:tcPr>
            <w:tcW w:w="1843"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roofErr w:type="spellStart"/>
            <w:r w:rsidRPr="005356C1">
              <w:rPr>
                <w:rFonts w:eastAsia="Andale Sans UI" w:cs="Tahoma"/>
                <w:color w:val="auto"/>
                <w:kern w:val="3"/>
                <w:sz w:val="24"/>
                <w:szCs w:val="24"/>
              </w:rPr>
              <w:t>Марковское</w:t>
            </w:r>
            <w:proofErr w:type="spellEnd"/>
            <w:r w:rsidRPr="005356C1">
              <w:rPr>
                <w:rFonts w:eastAsia="Andale Sans UI" w:cs="Tahoma"/>
                <w:color w:val="auto"/>
                <w:kern w:val="3"/>
                <w:sz w:val="24"/>
                <w:szCs w:val="24"/>
              </w:rPr>
              <w:t xml:space="preserve"> сельское поселение Оршанского муниципального района Республики Марий Эл</w:t>
            </w:r>
          </w:p>
        </w:tc>
        <w:tc>
          <w:tcPr>
            <w:tcW w:w="2268"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 xml:space="preserve">Собственность </w:t>
            </w:r>
          </w:p>
        </w:tc>
        <w:tc>
          <w:tcPr>
            <w:tcW w:w="2552" w:type="dxa"/>
            <w:vAlign w:val="center"/>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color w:val="auto"/>
                <w:sz w:val="24"/>
                <w:szCs w:val="24"/>
                <w:lang w:eastAsia="ar-SA"/>
              </w:rPr>
              <w:t>Российская Федерация, Республика Марий Эл, Оршанский район, с. Табашино</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7</w:t>
            </w:r>
          </w:p>
        </w:tc>
        <w:tc>
          <w:tcPr>
            <w:tcW w:w="2284" w:type="dxa"/>
            <w:vAlign w:val="center"/>
          </w:tcPr>
          <w:p w:rsidR="005356C1" w:rsidRPr="005356C1" w:rsidRDefault="005356C1" w:rsidP="005356C1">
            <w:pPr>
              <w:suppressAutoHyphens/>
              <w:autoSpaceDN w:val="0"/>
              <w:jc w:val="center"/>
              <w:textAlignment w:val="baseline"/>
              <w:rPr>
                <w:rFonts w:eastAsia="Andale Sans UI"/>
                <w:bCs/>
                <w:color w:val="auto"/>
                <w:kern w:val="3"/>
                <w:sz w:val="24"/>
                <w:szCs w:val="24"/>
              </w:rPr>
            </w:pPr>
            <w:r w:rsidRPr="005356C1">
              <w:rPr>
                <w:rFonts w:eastAsia="Andale Sans UI"/>
                <w:color w:val="auto"/>
                <w:kern w:val="3"/>
                <w:sz w:val="24"/>
                <w:szCs w:val="24"/>
              </w:rPr>
              <w:t>12:06:0000000:1429</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vAlign w:val="center"/>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310</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8</w:t>
            </w:r>
          </w:p>
        </w:tc>
        <w:tc>
          <w:tcPr>
            <w:tcW w:w="2284" w:type="dxa"/>
            <w:vAlign w:val="center"/>
          </w:tcPr>
          <w:p w:rsidR="005356C1" w:rsidRPr="005356C1" w:rsidRDefault="005356C1" w:rsidP="005356C1">
            <w:pPr>
              <w:suppressAutoHyphens/>
              <w:autoSpaceDN w:val="0"/>
              <w:jc w:val="center"/>
              <w:textAlignment w:val="baseline"/>
              <w:rPr>
                <w:rFonts w:eastAsia="Andale Sans UI"/>
                <w:bCs/>
                <w:color w:val="auto"/>
                <w:kern w:val="3"/>
                <w:sz w:val="24"/>
                <w:szCs w:val="24"/>
              </w:rPr>
            </w:pPr>
            <w:r w:rsidRPr="005356C1">
              <w:rPr>
                <w:rFonts w:eastAsia="Andale Sans UI"/>
                <w:color w:val="auto"/>
                <w:kern w:val="3"/>
                <w:sz w:val="24"/>
                <w:szCs w:val="24"/>
              </w:rPr>
              <w:t>12:06:0000000:1431</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373</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9</w:t>
            </w:r>
          </w:p>
        </w:tc>
        <w:tc>
          <w:tcPr>
            <w:tcW w:w="2284" w:type="dxa"/>
            <w:vAlign w:val="center"/>
          </w:tcPr>
          <w:p w:rsidR="005356C1" w:rsidRPr="005356C1" w:rsidRDefault="005356C1" w:rsidP="005356C1">
            <w:pPr>
              <w:suppressAutoHyphens/>
              <w:autoSpaceDN w:val="0"/>
              <w:jc w:val="center"/>
              <w:textAlignment w:val="baseline"/>
              <w:rPr>
                <w:rFonts w:eastAsia="Andale Sans UI"/>
                <w:bCs/>
                <w:color w:val="auto"/>
                <w:kern w:val="3"/>
                <w:sz w:val="24"/>
                <w:szCs w:val="24"/>
              </w:rPr>
            </w:pPr>
            <w:r w:rsidRPr="005356C1">
              <w:rPr>
                <w:rFonts w:eastAsia="Andale Sans UI"/>
                <w:color w:val="auto"/>
                <w:kern w:val="3"/>
                <w:sz w:val="24"/>
                <w:szCs w:val="24"/>
              </w:rPr>
              <w:t>12:06:0000000:1432</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49</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10</w:t>
            </w:r>
          </w:p>
        </w:tc>
        <w:tc>
          <w:tcPr>
            <w:tcW w:w="2284" w:type="dxa"/>
            <w:vAlign w:val="center"/>
          </w:tcPr>
          <w:p w:rsidR="005356C1" w:rsidRPr="005356C1" w:rsidRDefault="005356C1" w:rsidP="005356C1">
            <w:pPr>
              <w:suppressAutoHyphens/>
              <w:autoSpaceDN w:val="0"/>
              <w:jc w:val="center"/>
              <w:textAlignment w:val="baseline"/>
              <w:rPr>
                <w:rFonts w:eastAsia="Andale Sans UI"/>
                <w:bCs/>
                <w:color w:val="auto"/>
                <w:kern w:val="3"/>
                <w:sz w:val="24"/>
                <w:szCs w:val="24"/>
              </w:rPr>
            </w:pPr>
            <w:r w:rsidRPr="005356C1">
              <w:rPr>
                <w:rFonts w:eastAsia="Andale Sans UI"/>
                <w:color w:val="auto"/>
                <w:kern w:val="3"/>
                <w:sz w:val="24"/>
                <w:szCs w:val="24"/>
              </w:rPr>
              <w:t>12:06:0000000:1433</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2945</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11</w:t>
            </w:r>
          </w:p>
        </w:tc>
        <w:tc>
          <w:tcPr>
            <w:tcW w:w="2284" w:type="dxa"/>
            <w:vAlign w:val="center"/>
          </w:tcPr>
          <w:p w:rsidR="005356C1" w:rsidRPr="005356C1" w:rsidRDefault="005356C1" w:rsidP="005356C1">
            <w:pPr>
              <w:suppressAutoHyphens/>
              <w:autoSpaceDN w:val="0"/>
              <w:jc w:val="center"/>
              <w:textAlignment w:val="baseline"/>
              <w:rPr>
                <w:rFonts w:eastAsia="Andale Sans UI"/>
                <w:bCs/>
                <w:color w:val="auto"/>
                <w:kern w:val="3"/>
                <w:sz w:val="24"/>
                <w:szCs w:val="24"/>
              </w:rPr>
            </w:pPr>
            <w:r w:rsidRPr="005356C1">
              <w:rPr>
                <w:rFonts w:eastAsia="Andale Sans UI"/>
                <w:color w:val="auto"/>
                <w:kern w:val="3"/>
                <w:sz w:val="24"/>
                <w:szCs w:val="24"/>
              </w:rPr>
              <w:t>12:06:0000000:1434</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6946</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12</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12:06:0000000:1440</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34</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13</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12:06:0000000:1441</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28</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14</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12:06:0000000:1442</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29</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15</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12:06:0000000:1448</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2939</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16</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12:06:0000000:1449</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204</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17</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12:06:0000000:1451</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30</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18</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12:06:0000000:1453</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6224</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19</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12:06:0000000:1454</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107</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lastRenderedPageBreak/>
              <w:t>20</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lastRenderedPageBreak/>
              <w:t>12:06:0000000:1473</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lastRenderedPageBreak/>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lastRenderedPageBreak/>
              <w:t xml:space="preserve">Сведения о </w:t>
            </w:r>
            <w:r w:rsidRPr="005356C1">
              <w:rPr>
                <w:rFonts w:eastAsia="Andale Sans UI"/>
                <w:color w:val="auto"/>
                <w:kern w:val="3"/>
                <w:sz w:val="24"/>
                <w:szCs w:val="24"/>
              </w:rPr>
              <w:lastRenderedPageBreak/>
              <w:t>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lastRenderedPageBreak/>
              <w:t xml:space="preserve">Государственная </w:t>
            </w:r>
            <w:r w:rsidRPr="005356C1">
              <w:rPr>
                <w:rFonts w:eastAsia="Andale Sans UI"/>
                <w:color w:val="auto"/>
                <w:kern w:val="3"/>
                <w:sz w:val="24"/>
                <w:szCs w:val="24"/>
              </w:rPr>
              <w:lastRenderedPageBreak/>
              <w:t xml:space="preserve">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lastRenderedPageBreak/>
              <w:t xml:space="preserve">Республика Марий Эл, </w:t>
            </w:r>
            <w:r w:rsidRPr="005356C1">
              <w:rPr>
                <w:rFonts w:eastAsia="Andale Sans UI" w:cs="Tahoma"/>
                <w:color w:val="auto"/>
                <w:kern w:val="3"/>
                <w:sz w:val="24"/>
                <w:szCs w:val="24"/>
              </w:rPr>
              <w:lastRenderedPageBreak/>
              <w:t>Оршанский район, земельный участок расположен в центральной части кадастрового квартала</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lastRenderedPageBreak/>
              <w:t>5</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21</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12:06:0000000:1474</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 земельный участок расположен в центральной части кадастрового квартала</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29</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22</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12:06:0000000:1475</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 земельный участок расположен в центральной части кадастрового квартала</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20</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23</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12:06:0000000:1476</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 земельный участок расположен в центральной части кадастрового квартала</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58</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24</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12:06:0301002:2</w:t>
            </w:r>
          </w:p>
        </w:tc>
        <w:tc>
          <w:tcPr>
            <w:tcW w:w="1843"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12:06:0000000:14</w:t>
            </w:r>
          </w:p>
        </w:tc>
        <w:tc>
          <w:tcPr>
            <w:tcW w:w="2126"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ФКУ «</w:t>
            </w:r>
            <w:proofErr w:type="spellStart"/>
            <w:r w:rsidRPr="005356C1">
              <w:rPr>
                <w:rFonts w:eastAsia="Andale Sans UI" w:cs="Tahoma"/>
                <w:color w:val="auto"/>
                <w:kern w:val="3"/>
                <w:sz w:val="24"/>
                <w:szCs w:val="24"/>
              </w:rPr>
              <w:t>Волго-Вятскуправтодор</w:t>
            </w:r>
            <w:proofErr w:type="spellEnd"/>
            <w:r w:rsidRPr="005356C1">
              <w:rPr>
                <w:rFonts w:eastAsia="Andale Sans UI" w:cs="Tahoma"/>
                <w:color w:val="auto"/>
                <w:kern w:val="3"/>
                <w:sz w:val="24"/>
                <w:szCs w:val="24"/>
              </w:rPr>
              <w:t xml:space="preserve">» </w:t>
            </w:r>
          </w:p>
        </w:tc>
        <w:tc>
          <w:tcPr>
            <w:tcW w:w="2268"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Постоянное (бессрочное) пользование</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71</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25</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12:06:0301002:147</w:t>
            </w:r>
          </w:p>
        </w:tc>
        <w:tc>
          <w:tcPr>
            <w:tcW w:w="1843"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12:06:0000000:14</w:t>
            </w:r>
          </w:p>
        </w:tc>
        <w:tc>
          <w:tcPr>
            <w:tcW w:w="2126"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ФКУ «</w:t>
            </w:r>
            <w:proofErr w:type="spellStart"/>
            <w:r w:rsidRPr="005356C1">
              <w:rPr>
                <w:rFonts w:eastAsia="Andale Sans UI" w:cs="Tahoma"/>
                <w:color w:val="auto"/>
                <w:kern w:val="3"/>
                <w:sz w:val="24"/>
                <w:szCs w:val="24"/>
              </w:rPr>
              <w:t>Волго-Вятскуправтодор</w:t>
            </w:r>
            <w:proofErr w:type="spellEnd"/>
            <w:r w:rsidRPr="005356C1">
              <w:rPr>
                <w:rFonts w:eastAsia="Andale Sans UI" w:cs="Tahoma"/>
                <w:color w:val="auto"/>
                <w:kern w:val="3"/>
                <w:sz w:val="24"/>
                <w:szCs w:val="24"/>
              </w:rPr>
              <w:t xml:space="preserve">» </w:t>
            </w:r>
          </w:p>
        </w:tc>
        <w:tc>
          <w:tcPr>
            <w:tcW w:w="2268"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Постоянное (бессрочное) пользование</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41</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26</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12:06:0301002:310</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20</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27</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12:06:0301002:313</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63</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28</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12:06:0301002:314</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Сведения о </w:t>
            </w:r>
            <w:proofErr w:type="gramStart"/>
            <w:r w:rsidRPr="005356C1">
              <w:rPr>
                <w:rFonts w:eastAsia="Andale Sans UI"/>
                <w:color w:val="auto"/>
                <w:kern w:val="3"/>
                <w:sz w:val="24"/>
                <w:szCs w:val="24"/>
              </w:rPr>
              <w:t>-з</w:t>
            </w:r>
            <w:proofErr w:type="gramEnd"/>
            <w:r w:rsidRPr="005356C1">
              <w:rPr>
                <w:rFonts w:eastAsia="Andale Sans UI"/>
                <w:color w:val="auto"/>
                <w:kern w:val="3"/>
                <w:sz w:val="24"/>
                <w:szCs w:val="24"/>
              </w:rPr>
              <w:t>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31</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29</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12:06:0301002:315</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112</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30</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12:06:0301002:316</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1649</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31</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12:06:0301002:319</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65</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32</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12:06:0301002:320</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20</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33</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12:06:0301003:415</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1385</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34</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12:06:0301003:416</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566</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lastRenderedPageBreak/>
              <w:t>35</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lastRenderedPageBreak/>
              <w:t>12:06:0301003:417</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lastRenderedPageBreak/>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lastRenderedPageBreak/>
              <w:t xml:space="preserve">Сведения о </w:t>
            </w:r>
            <w:r w:rsidRPr="005356C1">
              <w:rPr>
                <w:rFonts w:eastAsia="Andale Sans UI"/>
                <w:color w:val="auto"/>
                <w:kern w:val="3"/>
                <w:sz w:val="24"/>
                <w:szCs w:val="24"/>
              </w:rPr>
              <w:lastRenderedPageBreak/>
              <w:t>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lastRenderedPageBreak/>
              <w:t xml:space="preserve">Государственная </w:t>
            </w:r>
            <w:r w:rsidRPr="005356C1">
              <w:rPr>
                <w:rFonts w:eastAsia="Andale Sans UI"/>
                <w:color w:val="auto"/>
                <w:kern w:val="3"/>
                <w:sz w:val="24"/>
                <w:szCs w:val="24"/>
              </w:rPr>
              <w:lastRenderedPageBreak/>
              <w:t xml:space="preserve">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lastRenderedPageBreak/>
              <w:t xml:space="preserve">Республика Марий Эл, </w:t>
            </w:r>
            <w:r w:rsidRPr="005356C1">
              <w:rPr>
                <w:rFonts w:eastAsia="Andale Sans UI" w:cs="Tahoma"/>
                <w:color w:val="auto"/>
                <w:kern w:val="3"/>
                <w:sz w:val="24"/>
                <w:szCs w:val="24"/>
              </w:rPr>
              <w:lastRenderedPageBreak/>
              <w:t>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lastRenderedPageBreak/>
              <w:t>1081</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36</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12:06:0301003:418</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129</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37</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12:06:0301003:420</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215</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38</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bCs/>
                <w:color w:val="auto"/>
                <w:kern w:val="3"/>
                <w:sz w:val="24"/>
                <w:szCs w:val="24"/>
              </w:rPr>
            </w:pPr>
            <w:r w:rsidRPr="005356C1">
              <w:rPr>
                <w:rFonts w:eastAsia="Andale Sans UI" w:cs="Tahoma"/>
                <w:color w:val="auto"/>
                <w:kern w:val="3"/>
                <w:sz w:val="24"/>
                <w:szCs w:val="24"/>
              </w:rPr>
              <w:t>12:06:0301003:422</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1977</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39</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12:06:0301004:75</w:t>
            </w:r>
          </w:p>
        </w:tc>
        <w:tc>
          <w:tcPr>
            <w:tcW w:w="1843"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12:06:0000000:14</w:t>
            </w:r>
          </w:p>
        </w:tc>
        <w:tc>
          <w:tcPr>
            <w:tcW w:w="2126"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ФКУ «</w:t>
            </w:r>
            <w:proofErr w:type="spellStart"/>
            <w:r w:rsidRPr="005356C1">
              <w:rPr>
                <w:rFonts w:eastAsia="Andale Sans UI" w:cs="Tahoma"/>
                <w:color w:val="auto"/>
                <w:kern w:val="3"/>
                <w:sz w:val="24"/>
                <w:szCs w:val="24"/>
              </w:rPr>
              <w:t>Волго-Вятскуправтодор</w:t>
            </w:r>
            <w:proofErr w:type="spellEnd"/>
            <w:r w:rsidRPr="005356C1">
              <w:rPr>
                <w:rFonts w:eastAsia="Andale Sans UI" w:cs="Tahoma"/>
                <w:color w:val="auto"/>
                <w:kern w:val="3"/>
                <w:sz w:val="24"/>
                <w:szCs w:val="24"/>
              </w:rPr>
              <w:t xml:space="preserve">» </w:t>
            </w:r>
          </w:p>
        </w:tc>
        <w:tc>
          <w:tcPr>
            <w:tcW w:w="2268"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Постоянное (бессрочное) пользование</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51</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40</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12:06:0301004:80</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cs="Tahoma"/>
                <w:color w:val="auto"/>
                <w:kern w:val="3"/>
                <w:sz w:val="24"/>
                <w:szCs w:val="24"/>
              </w:rPr>
              <w:t>12:06:0301004:85</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Российская Федерация</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Собственность</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636</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41</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12:06:0301004:201</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123</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42</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12:06:0301004:202</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11</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43</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12:06:0601002:130</w:t>
            </w:r>
          </w:p>
        </w:tc>
        <w:tc>
          <w:tcPr>
            <w:tcW w:w="1843" w:type="dxa"/>
          </w:tcPr>
          <w:p w:rsidR="005356C1" w:rsidRPr="005356C1" w:rsidRDefault="005356C1" w:rsidP="005356C1">
            <w:pPr>
              <w:suppressAutoHyphens/>
              <w:autoSpaceDN w:val="0"/>
              <w:textAlignment w:val="baseline"/>
              <w:rPr>
                <w:rFonts w:eastAsia="Andale Sans UI" w:cs="Tahoma"/>
                <w:color w:val="auto"/>
                <w:kern w:val="3"/>
                <w:sz w:val="24"/>
                <w:szCs w:val="24"/>
              </w:rPr>
            </w:pPr>
            <w:r w:rsidRPr="005356C1">
              <w:rPr>
                <w:rFonts w:eastAsia="Andale Sans UI" w:cs="Tahoma"/>
                <w:color w:val="auto"/>
                <w:kern w:val="3"/>
                <w:sz w:val="24"/>
                <w:szCs w:val="24"/>
              </w:rPr>
              <w:t>12:06:0601002:132</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Российская Федерация</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Собственность</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338</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44</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12:06:0601002:373</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Сведения о зарегистрированных правах в ЕГРН </w:t>
            </w:r>
            <w:r w:rsidRPr="005356C1">
              <w:rPr>
                <w:rFonts w:eastAsia="Andale Sans UI"/>
                <w:color w:val="auto"/>
                <w:kern w:val="3"/>
                <w:sz w:val="24"/>
                <w:szCs w:val="24"/>
              </w:rPr>
              <w:lastRenderedPageBreak/>
              <w:t>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lastRenderedPageBreak/>
              <w:t xml:space="preserve">Государственная собственность на земельный участок </w:t>
            </w:r>
            <w:r w:rsidRPr="005356C1">
              <w:rPr>
                <w:rFonts w:eastAsia="Andale Sans UI"/>
                <w:color w:val="auto"/>
                <w:kern w:val="3"/>
                <w:sz w:val="24"/>
                <w:szCs w:val="24"/>
              </w:rPr>
              <w:lastRenderedPageBreak/>
              <w:t xml:space="preserve">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lastRenderedPageBreak/>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41</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lastRenderedPageBreak/>
              <w:t>45</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12:06:0601002:381</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ООО «</w:t>
            </w:r>
            <w:proofErr w:type="spellStart"/>
            <w:r w:rsidRPr="005356C1">
              <w:rPr>
                <w:rFonts w:eastAsia="Andale Sans UI"/>
                <w:color w:val="auto"/>
                <w:kern w:val="3"/>
                <w:sz w:val="24"/>
                <w:szCs w:val="24"/>
              </w:rPr>
              <w:t>Софистес</w:t>
            </w:r>
            <w:proofErr w:type="spellEnd"/>
            <w:r w:rsidRPr="005356C1">
              <w:rPr>
                <w:rFonts w:eastAsia="Andale Sans UI"/>
                <w:color w:val="auto"/>
                <w:kern w:val="3"/>
                <w:sz w:val="24"/>
                <w:szCs w:val="24"/>
              </w:rPr>
              <w:t>»</w:t>
            </w:r>
          </w:p>
        </w:tc>
        <w:tc>
          <w:tcPr>
            <w:tcW w:w="2268" w:type="dxa"/>
          </w:tcPr>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color w:val="auto"/>
                <w:kern w:val="3"/>
                <w:sz w:val="24"/>
                <w:szCs w:val="24"/>
              </w:rPr>
              <w:t>Собственность</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46</w:t>
            </w:r>
          </w:p>
        </w:tc>
        <w:tc>
          <w:tcPr>
            <w:tcW w:w="2284" w:type="dxa"/>
          </w:tcPr>
          <w:p w:rsidR="005356C1" w:rsidRPr="005356C1" w:rsidRDefault="005356C1" w:rsidP="005356C1">
            <w:pPr>
              <w:suppressAutoHyphens/>
              <w:autoSpaceDN w:val="0"/>
              <w:ind w:firstLine="50"/>
              <w:jc w:val="center"/>
              <w:textAlignment w:val="baseline"/>
              <w:rPr>
                <w:rFonts w:eastAsia="Andale Sans UI" w:cs="Tahoma"/>
                <w:color w:val="auto"/>
                <w:kern w:val="3"/>
                <w:sz w:val="24"/>
                <w:szCs w:val="24"/>
              </w:rPr>
            </w:pPr>
          </w:p>
          <w:p w:rsidR="005356C1" w:rsidRPr="005356C1" w:rsidRDefault="005356C1" w:rsidP="005356C1">
            <w:pPr>
              <w:suppressAutoHyphens/>
              <w:autoSpaceDN w:val="0"/>
              <w:ind w:firstLine="5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12:06:1801001:205</w:t>
            </w:r>
          </w:p>
          <w:p w:rsidR="005356C1" w:rsidRPr="005356C1" w:rsidRDefault="005356C1" w:rsidP="005356C1">
            <w:pPr>
              <w:suppressAutoHyphens/>
              <w:autoSpaceDN w:val="0"/>
              <w:jc w:val="center"/>
              <w:textAlignment w:val="baseline"/>
              <w:rPr>
                <w:rFonts w:eastAsia="Andale Sans UI" w:cs="Tahoma"/>
                <w:b/>
                <w:color w:val="auto"/>
                <w:kern w:val="3"/>
                <w:sz w:val="24"/>
                <w:szCs w:val="24"/>
              </w:rPr>
            </w:pP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 д. </w:t>
            </w:r>
            <w:proofErr w:type="spellStart"/>
            <w:r w:rsidRPr="005356C1">
              <w:rPr>
                <w:rFonts w:eastAsia="Andale Sans UI" w:cs="Tahoma"/>
                <w:color w:val="auto"/>
                <w:kern w:val="3"/>
                <w:sz w:val="24"/>
                <w:szCs w:val="24"/>
              </w:rPr>
              <w:t>Блиново</w:t>
            </w:r>
            <w:proofErr w:type="spellEnd"/>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286</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47</w:t>
            </w:r>
          </w:p>
        </w:tc>
        <w:tc>
          <w:tcPr>
            <w:tcW w:w="2284" w:type="dxa"/>
          </w:tcPr>
          <w:p w:rsidR="005356C1" w:rsidRPr="005356C1" w:rsidRDefault="005356C1" w:rsidP="005356C1">
            <w:pPr>
              <w:suppressAutoHyphens/>
              <w:autoSpaceDN w:val="0"/>
              <w:ind w:firstLine="50"/>
              <w:jc w:val="center"/>
              <w:textAlignment w:val="baseline"/>
              <w:rPr>
                <w:rFonts w:eastAsia="Andale Sans UI" w:cs="Tahoma"/>
                <w:color w:val="auto"/>
                <w:kern w:val="3"/>
                <w:sz w:val="24"/>
                <w:szCs w:val="24"/>
              </w:rPr>
            </w:pPr>
          </w:p>
          <w:p w:rsidR="005356C1" w:rsidRPr="005356C1" w:rsidRDefault="005356C1" w:rsidP="005356C1">
            <w:pPr>
              <w:suppressAutoHyphens/>
              <w:autoSpaceDN w:val="0"/>
              <w:ind w:firstLine="5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12:06:1801001:206</w:t>
            </w:r>
          </w:p>
          <w:p w:rsidR="005356C1" w:rsidRPr="005356C1" w:rsidRDefault="005356C1" w:rsidP="005356C1">
            <w:pPr>
              <w:suppressAutoHyphens/>
              <w:autoSpaceDN w:val="0"/>
              <w:jc w:val="center"/>
              <w:textAlignment w:val="baseline"/>
              <w:rPr>
                <w:rFonts w:eastAsia="Andale Sans UI" w:cs="Tahoma"/>
                <w:b/>
                <w:color w:val="auto"/>
                <w:kern w:val="3"/>
                <w:sz w:val="24"/>
                <w:szCs w:val="24"/>
              </w:rPr>
            </w:pP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 д. </w:t>
            </w:r>
            <w:proofErr w:type="spellStart"/>
            <w:r w:rsidRPr="005356C1">
              <w:rPr>
                <w:rFonts w:eastAsia="Andale Sans UI" w:cs="Tahoma"/>
                <w:color w:val="auto"/>
                <w:kern w:val="3"/>
                <w:sz w:val="24"/>
                <w:szCs w:val="24"/>
              </w:rPr>
              <w:t>Блиново</w:t>
            </w:r>
            <w:proofErr w:type="spellEnd"/>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182</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48</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12:06:2601001:225</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 д. </w:t>
            </w:r>
            <w:proofErr w:type="spellStart"/>
            <w:r w:rsidRPr="005356C1">
              <w:rPr>
                <w:rFonts w:eastAsia="Andale Sans UI" w:cs="Tahoma"/>
                <w:color w:val="auto"/>
                <w:kern w:val="3"/>
                <w:sz w:val="24"/>
                <w:szCs w:val="24"/>
              </w:rPr>
              <w:t>Видякино</w:t>
            </w:r>
            <w:proofErr w:type="spellEnd"/>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239</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49</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12:06:2701001:298</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 д. Воробьи</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174</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50</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12:06:2701001:300</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 д. Воробьи</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259</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51</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12:06:3701001:203</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 д. </w:t>
            </w:r>
            <w:proofErr w:type="spellStart"/>
            <w:r w:rsidRPr="005356C1">
              <w:rPr>
                <w:rFonts w:eastAsia="Andale Sans UI" w:cs="Tahoma"/>
                <w:color w:val="auto"/>
                <w:kern w:val="3"/>
                <w:sz w:val="24"/>
                <w:szCs w:val="24"/>
              </w:rPr>
              <w:t>Клюкино</w:t>
            </w:r>
            <w:proofErr w:type="spellEnd"/>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265</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52</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12:06:3701001:204</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 д. </w:t>
            </w:r>
            <w:proofErr w:type="spellStart"/>
            <w:r w:rsidRPr="005356C1">
              <w:rPr>
                <w:rFonts w:eastAsia="Andale Sans UI" w:cs="Tahoma"/>
                <w:color w:val="auto"/>
                <w:kern w:val="3"/>
                <w:sz w:val="24"/>
                <w:szCs w:val="24"/>
              </w:rPr>
              <w:lastRenderedPageBreak/>
              <w:t>Клюкино</w:t>
            </w:r>
            <w:proofErr w:type="spellEnd"/>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1214</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53</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12:06:4201001:290</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Республика Марий Эл, Оршанский район, с. Табашино</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252</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54</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12:06:4201001:291</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205</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55</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12:06:4501002:468</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Каракшинское</w:t>
            </w:r>
            <w:proofErr w:type="spellEnd"/>
            <w:r w:rsidRPr="005356C1">
              <w:rPr>
                <w:rFonts w:eastAsia="Andale Sans UI" w:cs="Tahoma"/>
                <w:color w:val="auto"/>
                <w:kern w:val="3"/>
                <w:sz w:val="24"/>
                <w:szCs w:val="24"/>
              </w:rPr>
              <w:t xml:space="preserve"> сельское поселение</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21</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56</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12:06:4501002:469</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Каракшинское</w:t>
            </w:r>
            <w:proofErr w:type="spellEnd"/>
            <w:r w:rsidRPr="005356C1">
              <w:rPr>
                <w:rFonts w:eastAsia="Andale Sans UI" w:cs="Tahoma"/>
                <w:color w:val="auto"/>
                <w:kern w:val="3"/>
                <w:sz w:val="24"/>
                <w:szCs w:val="24"/>
              </w:rPr>
              <w:t xml:space="preserve"> сельское поселение</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50</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57</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12:06:7701001:227</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16</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58</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12:06:7701001:228</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 с. Табашино</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4966</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59</w:t>
            </w:r>
          </w:p>
        </w:tc>
        <w:tc>
          <w:tcPr>
            <w:tcW w:w="2284"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12:06:7701001:229</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152</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60</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12:06:7701002:495</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Сведения о зарегистрированных правах в ЕГРН </w:t>
            </w:r>
            <w:r w:rsidRPr="005356C1">
              <w:rPr>
                <w:rFonts w:eastAsia="Andale Sans UI"/>
                <w:color w:val="auto"/>
                <w:kern w:val="3"/>
                <w:sz w:val="24"/>
                <w:szCs w:val="24"/>
              </w:rPr>
              <w:lastRenderedPageBreak/>
              <w:t>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lastRenderedPageBreak/>
              <w:t xml:space="preserve">Государственная собственность на земельный участок </w:t>
            </w:r>
            <w:r w:rsidRPr="005356C1">
              <w:rPr>
                <w:rFonts w:eastAsia="Andale Sans UI"/>
                <w:color w:val="auto"/>
                <w:kern w:val="3"/>
                <w:sz w:val="24"/>
                <w:szCs w:val="24"/>
              </w:rPr>
              <w:lastRenderedPageBreak/>
              <w:t xml:space="preserve">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lastRenderedPageBreak/>
              <w:t>Республика Марий Эл, Оршанский район, с. Табашино</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19</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61</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12:06:7701002:497</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 с. Табашино</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32</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62</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12:06:7701003:10</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Физическое лицо</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Собственность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proofErr w:type="gramStart"/>
            <w:r w:rsidRPr="005356C1">
              <w:rPr>
                <w:rFonts w:eastAsia="Andale Sans UI" w:cs="Tahoma"/>
                <w:color w:val="auto"/>
                <w:kern w:val="3"/>
                <w:sz w:val="24"/>
                <w:szCs w:val="24"/>
              </w:rPr>
              <w:t>Республика Марий Эл, Оршанский район, с. Табашино, ул. Центральная, д. 25</w:t>
            </w:r>
            <w:proofErr w:type="gramEnd"/>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8</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63</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12:06:7701003:479</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Республика Марий Эл, Оршанский район, с. Табашино</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248</w:t>
            </w:r>
          </w:p>
        </w:tc>
      </w:tr>
      <w:tr w:rsidR="005356C1" w:rsidRPr="005356C1" w:rsidTr="004000E4">
        <w:tc>
          <w:tcPr>
            <w:tcW w:w="659" w:type="dxa"/>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64</w:t>
            </w:r>
          </w:p>
        </w:tc>
        <w:tc>
          <w:tcPr>
            <w:tcW w:w="2284"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12:06:7701003:481</w:t>
            </w:r>
          </w:p>
        </w:tc>
        <w:tc>
          <w:tcPr>
            <w:tcW w:w="1843" w:type="dxa"/>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Сведения о зарегистрированных правах в ЕГРН отсутствуют</w:t>
            </w:r>
          </w:p>
        </w:tc>
        <w:tc>
          <w:tcPr>
            <w:tcW w:w="2268" w:type="dxa"/>
          </w:tcPr>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Государственная собственность на земельный участок не разграничена </w:t>
            </w:r>
          </w:p>
        </w:tc>
        <w:tc>
          <w:tcPr>
            <w:tcW w:w="2552" w:type="dxa"/>
          </w:tcPr>
          <w:p w:rsidR="005356C1" w:rsidRPr="005356C1" w:rsidRDefault="005356C1" w:rsidP="005356C1">
            <w:pPr>
              <w:suppressAutoHyphens/>
              <w:autoSpaceDN w:val="0"/>
              <w:jc w:val="center"/>
              <w:textAlignment w:val="baseline"/>
              <w:rPr>
                <w:rFonts w:eastAsia="Andale Sans UI" w:cs="Tahoma"/>
                <w:b/>
                <w:color w:val="auto"/>
                <w:kern w:val="3"/>
                <w:sz w:val="24"/>
                <w:szCs w:val="24"/>
              </w:rPr>
            </w:pPr>
            <w:r w:rsidRPr="005356C1">
              <w:rPr>
                <w:rFonts w:eastAsia="Andale Sans UI" w:cs="Tahoma"/>
                <w:color w:val="auto"/>
                <w:kern w:val="3"/>
                <w:sz w:val="24"/>
                <w:szCs w:val="24"/>
              </w:rPr>
              <w:t xml:space="preserve">Республика Марий Эл, Оршанский район, </w:t>
            </w:r>
            <w:proofErr w:type="spellStart"/>
            <w:r w:rsidRPr="005356C1">
              <w:rPr>
                <w:rFonts w:eastAsia="Andale Sans UI" w:cs="Tahoma"/>
                <w:color w:val="auto"/>
                <w:kern w:val="3"/>
                <w:sz w:val="24"/>
                <w:szCs w:val="24"/>
              </w:rPr>
              <w:t>Табашинское</w:t>
            </w:r>
            <w:proofErr w:type="spellEnd"/>
            <w:r w:rsidRPr="005356C1">
              <w:rPr>
                <w:rFonts w:eastAsia="Andale Sans UI" w:cs="Tahoma"/>
                <w:color w:val="auto"/>
                <w:kern w:val="3"/>
                <w:sz w:val="24"/>
                <w:szCs w:val="24"/>
              </w:rPr>
              <w:t xml:space="preserve"> сельское поселение, с. Табашино</w:t>
            </w:r>
          </w:p>
        </w:tc>
        <w:tc>
          <w:tcPr>
            <w:tcW w:w="2977" w:type="dxa"/>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88</w:t>
            </w:r>
          </w:p>
        </w:tc>
      </w:tr>
      <w:tr w:rsidR="005356C1" w:rsidRPr="005356C1" w:rsidTr="004000E4">
        <w:tc>
          <w:tcPr>
            <w:tcW w:w="659" w:type="dxa"/>
            <w:tcBorders>
              <w:top w:val="single" w:sz="4" w:space="0" w:color="000000"/>
              <w:left w:val="single" w:sz="4" w:space="0" w:color="000000"/>
              <w:bottom w:val="single" w:sz="4" w:space="0" w:color="000000"/>
              <w:right w:val="single" w:sz="4" w:space="0" w:color="000000"/>
            </w:tcBorders>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65</w:t>
            </w:r>
          </w:p>
        </w:tc>
        <w:tc>
          <w:tcPr>
            <w:tcW w:w="2284" w:type="dxa"/>
            <w:tcBorders>
              <w:top w:val="single" w:sz="4" w:space="0" w:color="000000"/>
              <w:left w:val="single" w:sz="4" w:space="0" w:color="000000"/>
              <w:bottom w:val="single" w:sz="4" w:space="0" w:color="000000"/>
              <w:right w:val="single" w:sz="4" w:space="0" w:color="000000"/>
            </w:tcBorders>
          </w:tcPr>
          <w:p w:rsidR="005356C1" w:rsidRPr="005356C1" w:rsidRDefault="005356C1" w:rsidP="005356C1">
            <w:pPr>
              <w:suppressAutoHyphens/>
              <w:autoSpaceDN w:val="0"/>
              <w:jc w:val="center"/>
              <w:textAlignment w:val="baseline"/>
              <w:rPr>
                <w:color w:val="auto"/>
                <w:sz w:val="24"/>
                <w:szCs w:val="24"/>
                <w:lang w:eastAsia="ar-SA"/>
              </w:rPr>
            </w:pPr>
            <w:r w:rsidRPr="005356C1">
              <w:rPr>
                <w:color w:val="auto"/>
                <w:sz w:val="24"/>
                <w:szCs w:val="24"/>
                <w:lang w:eastAsia="ar-SA"/>
              </w:rPr>
              <w:t>12:06:0301002,</w:t>
            </w:r>
          </w:p>
          <w:p w:rsidR="005356C1" w:rsidRPr="005356C1" w:rsidRDefault="005356C1" w:rsidP="005356C1">
            <w:pPr>
              <w:suppressAutoHyphens/>
              <w:autoSpaceDN w:val="0"/>
              <w:jc w:val="center"/>
              <w:textAlignment w:val="baseline"/>
              <w:rPr>
                <w:color w:val="auto"/>
                <w:sz w:val="24"/>
                <w:szCs w:val="24"/>
                <w:lang w:eastAsia="ar-SA"/>
              </w:rPr>
            </w:pPr>
            <w:r w:rsidRPr="005356C1">
              <w:rPr>
                <w:color w:val="auto"/>
                <w:sz w:val="24"/>
                <w:szCs w:val="24"/>
                <w:lang w:eastAsia="ar-SA"/>
              </w:rPr>
              <w:t>12:06:0301003,</w:t>
            </w:r>
          </w:p>
          <w:p w:rsidR="005356C1" w:rsidRPr="005356C1" w:rsidRDefault="005356C1" w:rsidP="005356C1">
            <w:pPr>
              <w:suppressAutoHyphens/>
              <w:autoSpaceDN w:val="0"/>
              <w:jc w:val="center"/>
              <w:textAlignment w:val="baseline"/>
              <w:rPr>
                <w:color w:val="auto"/>
                <w:sz w:val="24"/>
                <w:szCs w:val="24"/>
                <w:lang w:eastAsia="ar-SA"/>
              </w:rPr>
            </w:pPr>
            <w:r w:rsidRPr="005356C1">
              <w:rPr>
                <w:color w:val="auto"/>
                <w:sz w:val="24"/>
                <w:szCs w:val="24"/>
                <w:lang w:eastAsia="ar-SA"/>
              </w:rPr>
              <w:t>12:06:0301004,</w:t>
            </w:r>
          </w:p>
          <w:p w:rsidR="005356C1" w:rsidRPr="005356C1" w:rsidRDefault="005356C1" w:rsidP="005356C1">
            <w:pPr>
              <w:suppressAutoHyphens/>
              <w:autoSpaceDN w:val="0"/>
              <w:jc w:val="center"/>
              <w:textAlignment w:val="baseline"/>
              <w:rPr>
                <w:color w:val="auto"/>
                <w:sz w:val="24"/>
                <w:szCs w:val="24"/>
                <w:lang w:eastAsia="ar-SA"/>
              </w:rPr>
            </w:pPr>
            <w:r w:rsidRPr="005356C1">
              <w:rPr>
                <w:color w:val="auto"/>
                <w:sz w:val="24"/>
                <w:szCs w:val="24"/>
                <w:lang w:eastAsia="ar-SA"/>
              </w:rPr>
              <w:t>12:06:0601002,</w:t>
            </w:r>
          </w:p>
          <w:p w:rsidR="005356C1" w:rsidRPr="005356C1" w:rsidRDefault="005356C1" w:rsidP="005356C1">
            <w:pPr>
              <w:suppressAutoHyphens/>
              <w:autoSpaceDN w:val="0"/>
              <w:jc w:val="center"/>
              <w:textAlignment w:val="baseline"/>
              <w:rPr>
                <w:color w:val="auto"/>
                <w:sz w:val="24"/>
                <w:szCs w:val="24"/>
                <w:lang w:eastAsia="ar-SA"/>
              </w:rPr>
            </w:pPr>
            <w:r w:rsidRPr="005356C1">
              <w:rPr>
                <w:color w:val="auto"/>
                <w:sz w:val="24"/>
                <w:szCs w:val="24"/>
                <w:lang w:eastAsia="ar-SA"/>
              </w:rPr>
              <w:t>12:06:1801001,</w:t>
            </w:r>
          </w:p>
          <w:p w:rsidR="005356C1" w:rsidRPr="005356C1" w:rsidRDefault="005356C1" w:rsidP="005356C1">
            <w:pPr>
              <w:suppressAutoHyphens/>
              <w:autoSpaceDN w:val="0"/>
              <w:jc w:val="center"/>
              <w:textAlignment w:val="baseline"/>
              <w:rPr>
                <w:color w:val="auto"/>
                <w:sz w:val="24"/>
                <w:szCs w:val="24"/>
                <w:lang w:eastAsia="ar-SA"/>
              </w:rPr>
            </w:pPr>
            <w:r w:rsidRPr="005356C1">
              <w:rPr>
                <w:color w:val="auto"/>
                <w:sz w:val="24"/>
                <w:szCs w:val="24"/>
                <w:lang w:eastAsia="ar-SA"/>
              </w:rPr>
              <w:t>12:06:2601001,</w:t>
            </w:r>
          </w:p>
          <w:p w:rsidR="005356C1" w:rsidRPr="005356C1" w:rsidRDefault="005356C1" w:rsidP="005356C1">
            <w:pPr>
              <w:suppressAutoHyphens/>
              <w:autoSpaceDN w:val="0"/>
              <w:jc w:val="center"/>
              <w:textAlignment w:val="baseline"/>
              <w:rPr>
                <w:color w:val="auto"/>
                <w:sz w:val="24"/>
                <w:szCs w:val="24"/>
                <w:lang w:eastAsia="ar-SA"/>
              </w:rPr>
            </w:pPr>
            <w:r w:rsidRPr="005356C1">
              <w:rPr>
                <w:color w:val="auto"/>
                <w:sz w:val="24"/>
                <w:szCs w:val="24"/>
                <w:lang w:eastAsia="ar-SA"/>
              </w:rPr>
              <w:t>12:06:2701001,</w:t>
            </w:r>
          </w:p>
          <w:p w:rsidR="005356C1" w:rsidRPr="005356C1" w:rsidRDefault="005356C1" w:rsidP="005356C1">
            <w:pPr>
              <w:suppressAutoHyphens/>
              <w:autoSpaceDN w:val="0"/>
              <w:jc w:val="center"/>
              <w:textAlignment w:val="baseline"/>
              <w:rPr>
                <w:color w:val="auto"/>
                <w:sz w:val="24"/>
                <w:szCs w:val="24"/>
                <w:lang w:eastAsia="ar-SA"/>
              </w:rPr>
            </w:pPr>
            <w:r w:rsidRPr="005356C1">
              <w:rPr>
                <w:color w:val="auto"/>
                <w:sz w:val="24"/>
                <w:szCs w:val="24"/>
                <w:lang w:eastAsia="ar-SA"/>
              </w:rPr>
              <w:t>12:06:3701001,</w:t>
            </w:r>
          </w:p>
          <w:p w:rsidR="005356C1" w:rsidRPr="005356C1" w:rsidRDefault="005356C1" w:rsidP="005356C1">
            <w:pPr>
              <w:suppressAutoHyphens/>
              <w:autoSpaceDN w:val="0"/>
              <w:jc w:val="center"/>
              <w:textAlignment w:val="baseline"/>
              <w:rPr>
                <w:color w:val="auto"/>
                <w:sz w:val="24"/>
                <w:szCs w:val="24"/>
                <w:lang w:eastAsia="ar-SA"/>
              </w:rPr>
            </w:pPr>
            <w:r w:rsidRPr="005356C1">
              <w:rPr>
                <w:color w:val="auto"/>
                <w:sz w:val="24"/>
                <w:szCs w:val="24"/>
                <w:lang w:eastAsia="ar-SA"/>
              </w:rPr>
              <w:t>12:06:4201001,</w:t>
            </w:r>
          </w:p>
          <w:p w:rsidR="005356C1" w:rsidRPr="005356C1" w:rsidRDefault="005356C1" w:rsidP="005356C1">
            <w:pPr>
              <w:suppressAutoHyphens/>
              <w:autoSpaceDN w:val="0"/>
              <w:jc w:val="center"/>
              <w:textAlignment w:val="baseline"/>
              <w:rPr>
                <w:color w:val="auto"/>
                <w:sz w:val="24"/>
                <w:szCs w:val="24"/>
                <w:lang w:eastAsia="ar-SA"/>
              </w:rPr>
            </w:pPr>
            <w:r w:rsidRPr="005356C1">
              <w:rPr>
                <w:color w:val="auto"/>
                <w:sz w:val="24"/>
                <w:szCs w:val="24"/>
                <w:lang w:eastAsia="ar-SA"/>
              </w:rPr>
              <w:t>12:06:4501002,</w:t>
            </w:r>
          </w:p>
          <w:p w:rsidR="005356C1" w:rsidRPr="005356C1" w:rsidRDefault="005356C1" w:rsidP="005356C1">
            <w:pPr>
              <w:suppressAutoHyphens/>
              <w:autoSpaceDN w:val="0"/>
              <w:jc w:val="center"/>
              <w:textAlignment w:val="baseline"/>
              <w:rPr>
                <w:color w:val="auto"/>
                <w:sz w:val="24"/>
                <w:szCs w:val="24"/>
                <w:lang w:eastAsia="ar-SA"/>
              </w:rPr>
            </w:pPr>
            <w:r w:rsidRPr="005356C1">
              <w:rPr>
                <w:color w:val="auto"/>
                <w:sz w:val="24"/>
                <w:szCs w:val="24"/>
                <w:lang w:eastAsia="ar-SA"/>
              </w:rPr>
              <w:t>12:06:7701001,</w:t>
            </w:r>
          </w:p>
          <w:p w:rsidR="005356C1" w:rsidRPr="005356C1" w:rsidRDefault="005356C1" w:rsidP="005356C1">
            <w:pPr>
              <w:suppressAutoHyphens/>
              <w:autoSpaceDN w:val="0"/>
              <w:jc w:val="center"/>
              <w:textAlignment w:val="baseline"/>
              <w:rPr>
                <w:color w:val="auto"/>
                <w:sz w:val="24"/>
                <w:szCs w:val="24"/>
                <w:lang w:eastAsia="ar-SA"/>
              </w:rPr>
            </w:pPr>
            <w:r w:rsidRPr="005356C1">
              <w:rPr>
                <w:color w:val="auto"/>
                <w:sz w:val="24"/>
                <w:szCs w:val="24"/>
                <w:lang w:eastAsia="ar-SA"/>
              </w:rPr>
              <w:t>12:06:7701002,</w:t>
            </w: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color w:val="auto"/>
                <w:sz w:val="24"/>
                <w:szCs w:val="24"/>
                <w:lang w:eastAsia="ar-SA"/>
              </w:rPr>
              <w:t>12:06:7701003</w:t>
            </w:r>
          </w:p>
        </w:tc>
        <w:tc>
          <w:tcPr>
            <w:tcW w:w="1843" w:type="dxa"/>
            <w:tcBorders>
              <w:top w:val="single" w:sz="4" w:space="0" w:color="000000"/>
              <w:left w:val="single" w:sz="4" w:space="0" w:color="000000"/>
              <w:bottom w:val="single" w:sz="4" w:space="0" w:color="000000"/>
              <w:right w:val="single" w:sz="4" w:space="0" w:color="000000"/>
            </w:tcBorders>
          </w:tcPr>
          <w:p w:rsidR="005356C1" w:rsidRPr="005356C1" w:rsidRDefault="005356C1" w:rsidP="005356C1">
            <w:pPr>
              <w:suppressAutoHyphens/>
              <w:autoSpaceDN w:val="0"/>
              <w:jc w:val="center"/>
              <w:textAlignment w:val="baseline"/>
              <w:rPr>
                <w:rFonts w:eastAsia="Andale Sans UI"/>
                <w:b/>
                <w:color w:val="auto"/>
                <w:kern w:val="3"/>
                <w:sz w:val="24"/>
                <w:szCs w:val="24"/>
              </w:rPr>
            </w:pPr>
          </w:p>
          <w:p w:rsidR="005356C1" w:rsidRPr="005356C1" w:rsidRDefault="005356C1" w:rsidP="005356C1">
            <w:pPr>
              <w:suppressAutoHyphens/>
              <w:autoSpaceDN w:val="0"/>
              <w:jc w:val="center"/>
              <w:textAlignment w:val="baseline"/>
              <w:rPr>
                <w:rFonts w:eastAsia="Andale Sans UI"/>
                <w:b/>
                <w:color w:val="auto"/>
                <w:kern w:val="3"/>
                <w:sz w:val="24"/>
                <w:szCs w:val="24"/>
              </w:rPr>
            </w:pPr>
            <w:r w:rsidRPr="005356C1">
              <w:rPr>
                <w:rFonts w:eastAsia="Andale Sans UI"/>
                <w:b/>
                <w:color w:val="auto"/>
                <w:kern w:val="3"/>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rsidR="005356C1" w:rsidRPr="005356C1" w:rsidRDefault="005356C1" w:rsidP="005356C1">
            <w:pPr>
              <w:suppressAutoHyphens/>
              <w:autoSpaceDN w:val="0"/>
              <w:jc w:val="center"/>
              <w:textAlignment w:val="baseline"/>
              <w:rPr>
                <w:rFonts w:eastAsia="Andale Sans UI"/>
                <w:color w:val="auto"/>
                <w:kern w:val="3"/>
                <w:sz w:val="24"/>
                <w:szCs w:val="24"/>
              </w:rPr>
            </w:pPr>
          </w:p>
          <w:p w:rsidR="005356C1" w:rsidRPr="005356C1" w:rsidRDefault="005356C1" w:rsidP="005356C1">
            <w:pPr>
              <w:suppressAutoHyphens/>
              <w:autoSpaceDN w:val="0"/>
              <w:jc w:val="center"/>
              <w:textAlignment w:val="baseline"/>
              <w:rPr>
                <w:rFonts w:eastAsia="Andale Sans UI"/>
                <w:color w:val="auto"/>
                <w:kern w:val="3"/>
                <w:sz w:val="24"/>
                <w:szCs w:val="24"/>
              </w:rPr>
            </w:pPr>
            <w:r w:rsidRPr="005356C1">
              <w:rPr>
                <w:rFonts w:eastAsia="Andale Sans UI"/>
                <w:color w:val="auto"/>
                <w:kern w:val="3"/>
                <w:sz w:val="24"/>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Республика Марий Эл, Оршанский район</w:t>
            </w:r>
          </w:p>
        </w:tc>
        <w:tc>
          <w:tcPr>
            <w:tcW w:w="2977" w:type="dxa"/>
            <w:tcBorders>
              <w:top w:val="single" w:sz="4" w:space="0" w:color="000000"/>
              <w:left w:val="single" w:sz="4" w:space="0" w:color="000000"/>
              <w:bottom w:val="single" w:sz="4" w:space="0" w:color="000000"/>
              <w:right w:val="single" w:sz="4" w:space="0" w:color="000000"/>
            </w:tcBorders>
          </w:tcPr>
          <w:p w:rsidR="005356C1" w:rsidRPr="005356C1" w:rsidRDefault="005356C1" w:rsidP="005356C1">
            <w:pPr>
              <w:suppressAutoHyphens/>
              <w:autoSpaceDN w:val="0"/>
              <w:jc w:val="center"/>
              <w:textAlignment w:val="baseline"/>
              <w:rPr>
                <w:rFonts w:eastAsia="Andale Sans UI" w:cs="Tahoma"/>
                <w:color w:val="auto"/>
                <w:kern w:val="3"/>
                <w:sz w:val="24"/>
                <w:szCs w:val="24"/>
              </w:rPr>
            </w:pPr>
          </w:p>
          <w:p w:rsidR="005356C1" w:rsidRPr="005356C1" w:rsidRDefault="005356C1" w:rsidP="005356C1">
            <w:pPr>
              <w:suppressAutoHyphens/>
              <w:autoSpaceDN w:val="0"/>
              <w:jc w:val="center"/>
              <w:textAlignment w:val="baseline"/>
              <w:rPr>
                <w:rFonts w:eastAsia="Andale Sans UI" w:cs="Tahoma"/>
                <w:color w:val="auto"/>
                <w:kern w:val="3"/>
                <w:sz w:val="24"/>
                <w:szCs w:val="24"/>
              </w:rPr>
            </w:pPr>
            <w:r w:rsidRPr="005356C1">
              <w:rPr>
                <w:rFonts w:eastAsia="Andale Sans UI" w:cs="Tahoma"/>
                <w:color w:val="auto"/>
                <w:kern w:val="3"/>
                <w:sz w:val="24"/>
                <w:szCs w:val="24"/>
              </w:rPr>
              <w:t>8967</w:t>
            </w:r>
          </w:p>
        </w:tc>
      </w:tr>
    </w:tbl>
    <w:p w:rsidR="00BB52EA" w:rsidRPr="00BB52EA" w:rsidRDefault="00BB52EA" w:rsidP="003C0ADB">
      <w:pPr>
        <w:suppressAutoHyphens/>
        <w:autoSpaceDN w:val="0"/>
        <w:ind w:left="9356"/>
        <w:textAlignment w:val="baseline"/>
        <w:rPr>
          <w:sz w:val="28"/>
          <w:szCs w:val="28"/>
        </w:rPr>
      </w:pPr>
    </w:p>
    <w:sectPr w:rsidR="00BB52EA" w:rsidRPr="00BB52EA" w:rsidSect="00B87E7A">
      <w:pgSz w:w="16838" w:h="11906" w:orient="landscape" w:code="9"/>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BB52EA"/>
    <w:rsid w:val="001B584B"/>
    <w:rsid w:val="00357BE4"/>
    <w:rsid w:val="003C0ADB"/>
    <w:rsid w:val="004000E4"/>
    <w:rsid w:val="00422F3C"/>
    <w:rsid w:val="004B0CC0"/>
    <w:rsid w:val="005356C1"/>
    <w:rsid w:val="0054795B"/>
    <w:rsid w:val="0057748F"/>
    <w:rsid w:val="007366E8"/>
    <w:rsid w:val="00840310"/>
    <w:rsid w:val="008B1A76"/>
    <w:rsid w:val="00A259EC"/>
    <w:rsid w:val="00B87E7A"/>
    <w:rsid w:val="00BB52EA"/>
    <w:rsid w:val="00C021B4"/>
    <w:rsid w:val="00CB6244"/>
    <w:rsid w:val="00D2015F"/>
    <w:rsid w:val="00D35956"/>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2EA"/>
    <w:pPr>
      <w:widowControl w:val="0"/>
      <w:spacing w:after="0" w:line="240" w:lineRule="auto"/>
    </w:pPr>
    <w:rPr>
      <w:rFonts w:ascii="Times New Roman" w:eastAsia="Times New Roman" w:hAnsi="Times New Roman" w:cs="Times New Roman"/>
      <w:color w:val="000000"/>
      <w:sz w:val="20"/>
      <w:szCs w:val="20"/>
      <w:lang w:eastAsia="ru-RU"/>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BB52EA"/>
    <w:pPr>
      <w:keepNext/>
      <w:widowControl/>
      <w:tabs>
        <w:tab w:val="num" w:pos="1152"/>
      </w:tabs>
      <w:suppressAutoHyphens/>
      <w:ind w:left="1152" w:hanging="1152"/>
      <w:jc w:val="center"/>
      <w:outlineLvl w:val="5"/>
    </w:pPr>
    <w:rPr>
      <w:color w:val="auto"/>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BB52EA"/>
    <w:rPr>
      <w:rFonts w:ascii="Tahoma" w:hAnsi="Tahoma" w:cs="Tahoma"/>
      <w:sz w:val="16"/>
      <w:szCs w:val="16"/>
    </w:rPr>
  </w:style>
  <w:style w:type="character" w:customStyle="1" w:styleId="a8">
    <w:name w:val="Текст выноски Знак"/>
    <w:basedOn w:val="a0"/>
    <w:link w:val="a7"/>
    <w:uiPriority w:val="99"/>
    <w:semiHidden/>
    <w:rsid w:val="00BB52EA"/>
    <w:rPr>
      <w:rFonts w:ascii="Tahoma" w:eastAsia="Times New Roman" w:hAnsi="Tahoma" w:cs="Tahoma"/>
      <w:color w:val="000000"/>
      <w:sz w:val="16"/>
      <w:szCs w:val="16"/>
      <w:lang w:eastAsia="ru-RU"/>
    </w:rPr>
  </w:style>
  <w:style w:type="character" w:customStyle="1" w:styleId="60">
    <w:name w:val="Заголовок 6 Знак"/>
    <w:basedOn w:val="a0"/>
    <w:link w:val="6"/>
    <w:rsid w:val="00BB52EA"/>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8AB8E-D48C-4846-A06E-1B14DEEA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2859</Words>
  <Characters>16301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5</cp:revision>
  <cp:lastPrinted>2024-05-03T07:03:00Z</cp:lastPrinted>
  <dcterms:created xsi:type="dcterms:W3CDTF">2024-05-02T05:44:00Z</dcterms:created>
  <dcterms:modified xsi:type="dcterms:W3CDTF">2024-05-03T07:03:00Z</dcterms:modified>
</cp:coreProperties>
</file>