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RPr="00C612EB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Утвержден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решением коллегии Государственной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счетной палаты Республики Марий Эл</w:t>
            </w:r>
          </w:p>
          <w:p w:rsidR="003A4445" w:rsidRPr="00C612EB" w:rsidRDefault="003A4445" w:rsidP="00C612EB">
            <w:pPr>
              <w:pStyle w:val="a3"/>
              <w:rPr>
                <w:highlight w:val="yellow"/>
              </w:rPr>
            </w:pPr>
            <w:r w:rsidRPr="000D55FF">
              <w:rPr>
                <w:b w:val="0"/>
                <w:spacing w:val="-2"/>
                <w:sz w:val="24"/>
                <w:szCs w:val="24"/>
              </w:rPr>
              <w:t xml:space="preserve">протокол № </w:t>
            </w:r>
            <w:r w:rsidR="00C612EB" w:rsidRPr="000D55FF">
              <w:rPr>
                <w:b w:val="0"/>
                <w:spacing w:val="-2"/>
                <w:sz w:val="24"/>
                <w:szCs w:val="24"/>
              </w:rPr>
              <w:t>2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от </w:t>
            </w:r>
            <w:r w:rsidR="004A5157" w:rsidRPr="000D55FF">
              <w:rPr>
                <w:b w:val="0"/>
                <w:spacing w:val="-2"/>
                <w:sz w:val="24"/>
                <w:szCs w:val="24"/>
              </w:rPr>
              <w:t>3</w:t>
            </w:r>
            <w:r w:rsidR="00C612EB" w:rsidRPr="000D55FF">
              <w:rPr>
                <w:b w:val="0"/>
                <w:spacing w:val="-2"/>
                <w:sz w:val="24"/>
                <w:szCs w:val="24"/>
              </w:rPr>
              <w:t>1</w:t>
            </w:r>
            <w:r w:rsidR="00E717AF" w:rsidRPr="000D55FF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C612EB" w:rsidRPr="000D55FF">
              <w:rPr>
                <w:b w:val="0"/>
                <w:spacing w:val="-2"/>
                <w:sz w:val="24"/>
                <w:szCs w:val="24"/>
              </w:rPr>
              <w:t>марта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202</w:t>
            </w:r>
            <w:r w:rsidR="00C612EB" w:rsidRPr="000D55FF">
              <w:rPr>
                <w:b w:val="0"/>
                <w:spacing w:val="-2"/>
                <w:sz w:val="24"/>
                <w:szCs w:val="24"/>
              </w:rPr>
              <w:t>2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411DB0">
        <w:rPr>
          <w:b/>
        </w:rPr>
        <w:t>ПЛАН</w:t>
      </w:r>
      <w:r w:rsidRPr="00354568">
        <w:rPr>
          <w:b/>
        </w:rPr>
        <w:t xml:space="preserve">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840A1E">
        <w:rPr>
          <w:b/>
        </w:rPr>
        <w:t>2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840A1E">
        <w:rPr>
          <w:b/>
        </w:rPr>
        <w:t>2</w:t>
      </w:r>
      <w:r w:rsidRPr="00354568">
        <w:rPr>
          <w:b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742"/>
        <w:gridCol w:w="1672"/>
        <w:gridCol w:w="1985"/>
      </w:tblGrid>
      <w:tr w:rsidR="003A4445" w:rsidTr="00B76910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AF11DB" w:rsidTr="00B76910">
        <w:trPr>
          <w:trHeight w:val="193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11DB" w:rsidRDefault="00AF11DB" w:rsidP="00946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F11DB" w:rsidRPr="00852048" w:rsidRDefault="000D55FF" w:rsidP="004B5A6B">
            <w:pPr>
              <w:widowControl w:val="0"/>
              <w:jc w:val="center"/>
            </w:pPr>
            <w:r>
              <w:t>29.04.2022</w:t>
            </w:r>
          </w:p>
          <w:p w:rsidR="00AF11DB" w:rsidRPr="00852048" w:rsidRDefault="00AF11DB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F11DB" w:rsidRDefault="00AF11DB" w:rsidP="005D09BA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7742" w:type="dxa"/>
            <w:vAlign w:val="center"/>
          </w:tcPr>
          <w:p w:rsidR="00AF11DB" w:rsidRPr="006D67EC" w:rsidRDefault="00AF11DB" w:rsidP="00820BF3">
            <w:pPr>
              <w:widowControl w:val="0"/>
              <w:jc w:val="both"/>
            </w:pPr>
            <w:r w:rsidRPr="006D67EC">
              <w:t xml:space="preserve">Утверждение </w:t>
            </w:r>
            <w:r w:rsidRPr="006D67EC">
              <w:rPr>
                <w:bCs/>
              </w:rPr>
              <w:t>отчета по результатам контрольного мероприятия «</w:t>
            </w:r>
            <w:r w:rsidRPr="006D67EC">
              <w:t>Выборочная проверка исполнения Представлений, внесенных объектам контроля по итогам контрольного мероприятия: 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      </w:r>
          </w:p>
        </w:tc>
        <w:tc>
          <w:tcPr>
            <w:tcW w:w="1672" w:type="dxa"/>
            <w:vAlign w:val="center"/>
          </w:tcPr>
          <w:p w:rsidR="00AF11DB" w:rsidRPr="00DD7B24" w:rsidRDefault="00AF11DB" w:rsidP="00946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1985" w:type="dxa"/>
            <w:vAlign w:val="center"/>
          </w:tcPr>
          <w:p w:rsidR="00AF11DB" w:rsidRDefault="00B76910" w:rsidP="00D66D2C">
            <w:pPr>
              <w:widowControl w:val="0"/>
              <w:jc w:val="center"/>
            </w:pPr>
            <w:r>
              <w:t>Романова Е.А.</w:t>
            </w:r>
          </w:p>
        </w:tc>
      </w:tr>
      <w:tr w:rsidR="000D55FF" w:rsidTr="000F4C73">
        <w:trPr>
          <w:trHeight w:val="624"/>
        </w:trPr>
        <w:tc>
          <w:tcPr>
            <w:tcW w:w="810" w:type="dxa"/>
            <w:vMerge w:val="restart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2" w:type="dxa"/>
            <w:vMerge w:val="restart"/>
            <w:vAlign w:val="center"/>
          </w:tcPr>
          <w:p w:rsidR="000D55FF" w:rsidRDefault="000D55FF" w:rsidP="004B5A6B">
            <w:pPr>
              <w:widowControl w:val="0"/>
              <w:jc w:val="center"/>
            </w:pPr>
            <w:r>
              <w:t>31.05.2022</w:t>
            </w:r>
          </w:p>
          <w:p w:rsidR="000D55FF" w:rsidRDefault="000D55FF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D55FF" w:rsidRDefault="000D55FF" w:rsidP="005D09BA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7742" w:type="dxa"/>
            <w:vAlign w:val="center"/>
          </w:tcPr>
          <w:p w:rsidR="000D55FF" w:rsidRPr="006D67EC" w:rsidRDefault="000D55FF" w:rsidP="00820BF3">
            <w:pPr>
              <w:widowControl w:val="0"/>
              <w:jc w:val="both"/>
            </w:pPr>
            <w:r w:rsidRPr="006D67EC">
              <w:t xml:space="preserve">Утверждение заключения на </w:t>
            </w:r>
            <w:r w:rsidRPr="006D67EC">
              <w:rPr>
                <w:spacing w:val="-2"/>
              </w:rPr>
              <w:t>годовой отчет об исполнении республиканского бюджета Республики Марий Эл за 2021 год</w:t>
            </w:r>
          </w:p>
        </w:tc>
        <w:tc>
          <w:tcPr>
            <w:tcW w:w="1672" w:type="dxa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0D55FF" w:rsidRDefault="000D55FF" w:rsidP="00D66D2C">
            <w:pPr>
              <w:widowControl w:val="0"/>
              <w:jc w:val="center"/>
            </w:pPr>
            <w:r>
              <w:t>Акчурин И.Л.</w:t>
            </w:r>
          </w:p>
        </w:tc>
      </w:tr>
      <w:tr w:rsidR="000D55FF" w:rsidTr="00B76910">
        <w:trPr>
          <w:trHeight w:val="697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D55FF" w:rsidRDefault="000D55FF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0D55FF" w:rsidRDefault="000D55FF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D55FF" w:rsidRDefault="000D55FF" w:rsidP="00B76910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7742" w:type="dxa"/>
            <w:vAlign w:val="center"/>
          </w:tcPr>
          <w:p w:rsidR="000D55FF" w:rsidRPr="006D67EC" w:rsidRDefault="000D55FF" w:rsidP="00820BF3">
            <w:pPr>
              <w:widowControl w:val="0"/>
              <w:jc w:val="both"/>
            </w:pPr>
            <w:r w:rsidRPr="006D67EC">
              <w:t>Утверждение заключения на годовой отчет об исполнении бюджета территориального фонда обязательного медицинского страхования Республики Марий Эл за 2021 год</w:t>
            </w:r>
          </w:p>
        </w:tc>
        <w:tc>
          <w:tcPr>
            <w:tcW w:w="1672" w:type="dxa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0D55FF" w:rsidRDefault="000D55FF" w:rsidP="00D66D2C">
            <w:pPr>
              <w:widowControl w:val="0"/>
              <w:jc w:val="center"/>
            </w:pPr>
            <w:r w:rsidRPr="00D003F2">
              <w:t>Красильникова М.Н.</w:t>
            </w:r>
          </w:p>
        </w:tc>
      </w:tr>
      <w:tr w:rsidR="000D55FF" w:rsidTr="000303D9">
        <w:trPr>
          <w:trHeight w:val="717"/>
        </w:trPr>
        <w:tc>
          <w:tcPr>
            <w:tcW w:w="810" w:type="dxa"/>
            <w:vMerge w:val="restart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312" w:type="dxa"/>
            <w:vMerge w:val="restart"/>
            <w:vAlign w:val="center"/>
          </w:tcPr>
          <w:p w:rsidR="000D55FF" w:rsidRDefault="000D55FF" w:rsidP="004B5A6B">
            <w:pPr>
              <w:widowControl w:val="0"/>
              <w:jc w:val="center"/>
            </w:pPr>
            <w:r>
              <w:t>10.06.2022</w:t>
            </w:r>
          </w:p>
          <w:p w:rsidR="000D55FF" w:rsidRDefault="000D55FF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D55FF" w:rsidRDefault="000D55FF" w:rsidP="005D09BA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7742" w:type="dxa"/>
            <w:vAlign w:val="center"/>
          </w:tcPr>
          <w:p w:rsidR="000D55FF" w:rsidRPr="006D67EC" w:rsidRDefault="000D55FF" w:rsidP="00820BF3">
            <w:pPr>
              <w:widowControl w:val="0"/>
              <w:jc w:val="both"/>
            </w:pPr>
            <w:r w:rsidRPr="006D67EC">
              <w:t xml:space="preserve">Утверждение информации о ходе исполнения республиканского бюджета Республики Марий Эл за </w:t>
            </w:r>
            <w:r w:rsidRPr="006D67EC">
              <w:rPr>
                <w:spacing w:val="-2"/>
              </w:rPr>
              <w:t>январь – март 2022 года</w:t>
            </w:r>
          </w:p>
        </w:tc>
        <w:tc>
          <w:tcPr>
            <w:tcW w:w="1672" w:type="dxa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0D55FF" w:rsidRDefault="000D55FF" w:rsidP="00D66D2C">
            <w:pPr>
              <w:widowControl w:val="0"/>
              <w:jc w:val="center"/>
            </w:pPr>
            <w:r w:rsidRPr="00D003F2">
              <w:t>Краснов С.М.</w:t>
            </w:r>
          </w:p>
        </w:tc>
      </w:tr>
      <w:tr w:rsidR="000D55FF" w:rsidTr="00B76910">
        <w:trPr>
          <w:trHeight w:val="851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D55FF" w:rsidRDefault="000D55FF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0D55FF" w:rsidRDefault="000D55FF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D55FF" w:rsidRDefault="000D55FF" w:rsidP="005D09BA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7742" w:type="dxa"/>
            <w:vAlign w:val="center"/>
          </w:tcPr>
          <w:p w:rsidR="000D55FF" w:rsidRPr="006D67EC" w:rsidRDefault="000D55FF" w:rsidP="00820BF3">
            <w:pPr>
              <w:widowControl w:val="0"/>
              <w:jc w:val="both"/>
            </w:pPr>
            <w:r w:rsidRPr="006D67EC">
              <w:t xml:space="preserve">Утверждение информации о ходе исполнения бюджета территориального фонда обязательного медицинского страхования Республики Марий Эл за </w:t>
            </w:r>
            <w:r w:rsidRPr="006D67EC">
              <w:rPr>
                <w:spacing w:val="-2"/>
              </w:rPr>
              <w:t>январь – март 2022 года</w:t>
            </w:r>
          </w:p>
        </w:tc>
        <w:tc>
          <w:tcPr>
            <w:tcW w:w="1672" w:type="dxa"/>
            <w:vAlign w:val="center"/>
          </w:tcPr>
          <w:p w:rsidR="000D55FF" w:rsidRDefault="000D55FF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0D55FF" w:rsidRDefault="000D55FF" w:rsidP="00D66D2C">
            <w:pPr>
              <w:widowControl w:val="0"/>
              <w:jc w:val="center"/>
            </w:pPr>
            <w:r w:rsidRPr="00D003F2">
              <w:t>Красильникова М.Н.</w:t>
            </w:r>
          </w:p>
        </w:tc>
      </w:tr>
      <w:tr w:rsidR="00F45DC4" w:rsidTr="001C68AB">
        <w:trPr>
          <w:trHeight w:val="851"/>
        </w:trPr>
        <w:tc>
          <w:tcPr>
            <w:tcW w:w="810" w:type="dxa"/>
            <w:vMerge w:val="restart"/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312" w:type="dxa"/>
            <w:vMerge w:val="restart"/>
            <w:vAlign w:val="center"/>
          </w:tcPr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Pr="00DF1E21" w:rsidRDefault="00F45DC4" w:rsidP="00DF1E21">
            <w:pPr>
              <w:widowControl w:val="0"/>
              <w:jc w:val="center"/>
            </w:pPr>
            <w:r w:rsidRPr="00DF1E21">
              <w:t>30.06.2022</w:t>
            </w:r>
          </w:p>
          <w:p w:rsidR="00F45DC4" w:rsidRPr="00DF1E21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F45DC4" w:rsidP="005D09BA">
            <w:pPr>
              <w:widowControl w:val="0"/>
              <w:jc w:val="center"/>
            </w:pPr>
            <w:r>
              <w:lastRenderedPageBreak/>
              <w:t>2.2.</w:t>
            </w:r>
          </w:p>
        </w:tc>
        <w:tc>
          <w:tcPr>
            <w:tcW w:w="7742" w:type="dxa"/>
            <w:vAlign w:val="center"/>
          </w:tcPr>
          <w:p w:rsidR="00F45DC4" w:rsidRPr="006D67EC" w:rsidRDefault="00F45DC4" w:rsidP="00820BF3">
            <w:pPr>
              <w:widowControl w:val="0"/>
              <w:jc w:val="both"/>
              <w:rPr>
                <w:bCs/>
              </w:rPr>
            </w:pPr>
            <w:r w:rsidRPr="006D67EC">
              <w:t xml:space="preserve">Утверждение </w:t>
            </w:r>
            <w:r w:rsidRPr="006D67EC">
              <w:rPr>
                <w:bCs/>
              </w:rPr>
              <w:t xml:space="preserve">отчета по результатам контрольного мероприятия </w:t>
            </w:r>
            <w:r>
              <w:rPr>
                <w:bCs/>
              </w:rPr>
              <w:t>«</w:t>
            </w:r>
            <w:r w:rsidRPr="00F45DC4">
              <w:rPr>
                <w:bCs/>
              </w:rPr>
              <w:t xml:space="preserve"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площадки для </w:t>
            </w:r>
            <w:r w:rsidRPr="00F45DC4">
              <w:rPr>
                <w:bCs/>
              </w:rPr>
              <w:lastRenderedPageBreak/>
              <w:t>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</w:t>
            </w:r>
            <w:r>
              <w:rPr>
                <w:bCs/>
              </w:rPr>
              <w:t>»</w:t>
            </w:r>
          </w:p>
        </w:tc>
        <w:tc>
          <w:tcPr>
            <w:tcW w:w="1672" w:type="dxa"/>
            <w:vAlign w:val="center"/>
          </w:tcPr>
          <w:p w:rsidR="00F45DC4" w:rsidRDefault="00F45DC4" w:rsidP="00946504">
            <w:pPr>
              <w:widowControl w:val="0"/>
              <w:jc w:val="center"/>
            </w:pPr>
            <w:r>
              <w:lastRenderedPageBreak/>
              <w:t>июнь</w:t>
            </w:r>
          </w:p>
        </w:tc>
        <w:tc>
          <w:tcPr>
            <w:tcW w:w="1985" w:type="dxa"/>
            <w:vAlign w:val="center"/>
          </w:tcPr>
          <w:p w:rsidR="00F45DC4" w:rsidRPr="00680F69" w:rsidRDefault="00F45DC4" w:rsidP="00D66D2C">
            <w:pPr>
              <w:widowControl w:val="0"/>
              <w:jc w:val="center"/>
            </w:pPr>
            <w:r>
              <w:t>Комарова И.Г.</w:t>
            </w:r>
          </w:p>
        </w:tc>
        <w:bookmarkStart w:id="0" w:name="_GoBack"/>
        <w:bookmarkEnd w:id="0"/>
      </w:tr>
      <w:tr w:rsidR="00F45DC4" w:rsidTr="00F45DC4">
        <w:trPr>
          <w:trHeight w:val="732"/>
        </w:trPr>
        <w:tc>
          <w:tcPr>
            <w:tcW w:w="810" w:type="dxa"/>
            <w:vMerge/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F45DC4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F45DC4" w:rsidP="005D09BA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7742" w:type="dxa"/>
            <w:vAlign w:val="center"/>
          </w:tcPr>
          <w:p w:rsidR="00F45DC4" w:rsidRPr="006D67EC" w:rsidRDefault="00F45DC4" w:rsidP="00820BF3">
            <w:pPr>
              <w:widowControl w:val="0"/>
              <w:jc w:val="both"/>
            </w:pPr>
            <w:r w:rsidRPr="006D67EC">
              <w:rPr>
                <w:bCs/>
              </w:rPr>
              <w:t>О выполнении плана деятельности Государственной счетной палаты Республики Марий Эл за 2 квартал 2022 года</w:t>
            </w:r>
          </w:p>
        </w:tc>
        <w:tc>
          <w:tcPr>
            <w:tcW w:w="1672" w:type="dxa"/>
            <w:vAlign w:val="center"/>
          </w:tcPr>
          <w:p w:rsidR="00F45DC4" w:rsidRDefault="00F45DC4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F45DC4" w:rsidRPr="00D003F2" w:rsidRDefault="00F45DC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F45DC4" w:rsidTr="00F45DC4">
        <w:trPr>
          <w:trHeight w:val="700"/>
        </w:trPr>
        <w:tc>
          <w:tcPr>
            <w:tcW w:w="810" w:type="dxa"/>
            <w:vMerge/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F45DC4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F45DC4" w:rsidP="005D09BA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7742" w:type="dxa"/>
            <w:vAlign w:val="center"/>
          </w:tcPr>
          <w:p w:rsidR="00F45DC4" w:rsidRPr="006D67EC" w:rsidRDefault="00F45DC4" w:rsidP="00820BF3">
            <w:pPr>
              <w:widowControl w:val="0"/>
              <w:jc w:val="both"/>
            </w:pPr>
            <w:r w:rsidRPr="006D67EC">
              <w:rPr>
                <w:bCs/>
              </w:rPr>
              <w:t>Утверждение плана деятельности Государственной счетной палаты Республики Марий Эл на 3 квартал 2022 года</w:t>
            </w:r>
          </w:p>
        </w:tc>
        <w:tc>
          <w:tcPr>
            <w:tcW w:w="1672" w:type="dxa"/>
            <w:vAlign w:val="center"/>
          </w:tcPr>
          <w:p w:rsidR="00F45DC4" w:rsidRDefault="00F45DC4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F45DC4" w:rsidRPr="00D003F2" w:rsidRDefault="00F45DC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F45DC4" w:rsidTr="00F45DC4">
        <w:trPr>
          <w:trHeight w:val="697"/>
        </w:trPr>
        <w:tc>
          <w:tcPr>
            <w:tcW w:w="810" w:type="dxa"/>
            <w:vMerge/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F45DC4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F45DC4" w:rsidP="005D09BA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7742" w:type="dxa"/>
            <w:vAlign w:val="center"/>
          </w:tcPr>
          <w:p w:rsidR="00F45DC4" w:rsidRPr="006D67EC" w:rsidRDefault="00F45DC4" w:rsidP="00820BF3">
            <w:pPr>
              <w:widowControl w:val="0"/>
              <w:jc w:val="both"/>
            </w:pPr>
            <w:r w:rsidRPr="006D67EC">
              <w:rPr>
                <w:bCs/>
              </w:rPr>
              <w:t xml:space="preserve">О выполнении </w:t>
            </w:r>
            <w:r w:rsidRPr="006D67EC">
              <w:t>плана работы Коллегии Государственной счетной палаты Республики Марий Эл за 2 квартал 2022 года</w:t>
            </w:r>
          </w:p>
        </w:tc>
        <w:tc>
          <w:tcPr>
            <w:tcW w:w="1672" w:type="dxa"/>
            <w:vAlign w:val="center"/>
          </w:tcPr>
          <w:p w:rsidR="00F45DC4" w:rsidRDefault="00F45DC4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F45DC4" w:rsidRPr="00D003F2" w:rsidRDefault="00F45DC4" w:rsidP="00D66D2C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  <w:tr w:rsidR="00F45DC4" w:rsidTr="00F45DC4">
        <w:trPr>
          <w:trHeight w:val="693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F45DC4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F45DC4" w:rsidP="005D09BA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7742" w:type="dxa"/>
            <w:vAlign w:val="center"/>
          </w:tcPr>
          <w:p w:rsidR="00F45DC4" w:rsidRPr="006D67EC" w:rsidRDefault="00F45DC4" w:rsidP="00820BF3">
            <w:pPr>
              <w:widowControl w:val="0"/>
              <w:jc w:val="both"/>
            </w:pPr>
            <w:r w:rsidRPr="006D67EC">
              <w:rPr>
                <w:bCs/>
              </w:rPr>
              <w:t>Утверждение плана работы Коллегии Государственной счетной палаты Республики Марий Эл на 3 квартал 2022 года</w:t>
            </w:r>
          </w:p>
        </w:tc>
        <w:tc>
          <w:tcPr>
            <w:tcW w:w="1672" w:type="dxa"/>
            <w:vAlign w:val="center"/>
          </w:tcPr>
          <w:p w:rsidR="00F45DC4" w:rsidRDefault="00F45DC4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F45DC4" w:rsidRPr="00D003F2" w:rsidRDefault="00F45DC4" w:rsidP="00D66D2C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</w:tbl>
    <w:p w:rsidR="00F24BA7" w:rsidRDefault="00F24BA7" w:rsidP="00DD2333"/>
    <w:sectPr w:rsidR="00F24BA7" w:rsidSect="003A4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00" w:rsidRDefault="00356F00" w:rsidP="003A4445">
      <w:r>
        <w:separator/>
      </w:r>
    </w:p>
  </w:endnote>
  <w:endnote w:type="continuationSeparator" w:id="0">
    <w:p w:rsidR="00356F00" w:rsidRDefault="00356F00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00" w:rsidRDefault="00356F00" w:rsidP="003A4445">
      <w:r>
        <w:separator/>
      </w:r>
    </w:p>
  </w:footnote>
  <w:footnote w:type="continuationSeparator" w:id="0">
    <w:p w:rsidR="00356F00" w:rsidRDefault="00356F00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21D27"/>
    <w:rsid w:val="00030BEE"/>
    <w:rsid w:val="00057EC6"/>
    <w:rsid w:val="00075BE2"/>
    <w:rsid w:val="00076F47"/>
    <w:rsid w:val="000B6B28"/>
    <w:rsid w:val="000C11A8"/>
    <w:rsid w:val="000D55FF"/>
    <w:rsid w:val="0010100D"/>
    <w:rsid w:val="001017A8"/>
    <w:rsid w:val="00107741"/>
    <w:rsid w:val="00115B0A"/>
    <w:rsid w:val="00124533"/>
    <w:rsid w:val="00140C59"/>
    <w:rsid w:val="00145195"/>
    <w:rsid w:val="00146B6F"/>
    <w:rsid w:val="00150E04"/>
    <w:rsid w:val="00152126"/>
    <w:rsid w:val="001670EC"/>
    <w:rsid w:val="001857C8"/>
    <w:rsid w:val="001A23CA"/>
    <w:rsid w:val="001A791A"/>
    <w:rsid w:val="001B12FD"/>
    <w:rsid w:val="001D0CAD"/>
    <w:rsid w:val="001D321C"/>
    <w:rsid w:val="001F1951"/>
    <w:rsid w:val="001F228C"/>
    <w:rsid w:val="001F7890"/>
    <w:rsid w:val="00205484"/>
    <w:rsid w:val="00211110"/>
    <w:rsid w:val="00213BE0"/>
    <w:rsid w:val="0022792B"/>
    <w:rsid w:val="00231CFB"/>
    <w:rsid w:val="00274BF1"/>
    <w:rsid w:val="00280A3B"/>
    <w:rsid w:val="00293216"/>
    <w:rsid w:val="00295C85"/>
    <w:rsid w:val="00297C92"/>
    <w:rsid w:val="002A0F5C"/>
    <w:rsid w:val="002A4EB6"/>
    <w:rsid w:val="002C1C61"/>
    <w:rsid w:val="003028B9"/>
    <w:rsid w:val="003166E6"/>
    <w:rsid w:val="00322123"/>
    <w:rsid w:val="0033792F"/>
    <w:rsid w:val="00337B03"/>
    <w:rsid w:val="00353351"/>
    <w:rsid w:val="00356F00"/>
    <w:rsid w:val="003630B6"/>
    <w:rsid w:val="00384F8C"/>
    <w:rsid w:val="00397A6A"/>
    <w:rsid w:val="003A4445"/>
    <w:rsid w:val="003C2ADF"/>
    <w:rsid w:val="003D2FA9"/>
    <w:rsid w:val="003F3BF3"/>
    <w:rsid w:val="003F3F3D"/>
    <w:rsid w:val="003F467E"/>
    <w:rsid w:val="00411DB0"/>
    <w:rsid w:val="00424C5E"/>
    <w:rsid w:val="00426AF0"/>
    <w:rsid w:val="0043361E"/>
    <w:rsid w:val="004502AA"/>
    <w:rsid w:val="00453B0C"/>
    <w:rsid w:val="00460D75"/>
    <w:rsid w:val="0047599B"/>
    <w:rsid w:val="00484C81"/>
    <w:rsid w:val="00485302"/>
    <w:rsid w:val="00486AA7"/>
    <w:rsid w:val="004A5157"/>
    <w:rsid w:val="004B2595"/>
    <w:rsid w:val="004B5A6B"/>
    <w:rsid w:val="004C1562"/>
    <w:rsid w:val="004F4189"/>
    <w:rsid w:val="005275D1"/>
    <w:rsid w:val="00572FE1"/>
    <w:rsid w:val="005758EC"/>
    <w:rsid w:val="00577AE2"/>
    <w:rsid w:val="005825DF"/>
    <w:rsid w:val="005A09F7"/>
    <w:rsid w:val="005D09BA"/>
    <w:rsid w:val="005D16C0"/>
    <w:rsid w:val="005E50C8"/>
    <w:rsid w:val="006161CF"/>
    <w:rsid w:val="006202D6"/>
    <w:rsid w:val="00623D02"/>
    <w:rsid w:val="006272AF"/>
    <w:rsid w:val="006413C8"/>
    <w:rsid w:val="006630AC"/>
    <w:rsid w:val="00680F69"/>
    <w:rsid w:val="006A0FA5"/>
    <w:rsid w:val="006B2878"/>
    <w:rsid w:val="006B320A"/>
    <w:rsid w:val="006D0D62"/>
    <w:rsid w:val="006D67EC"/>
    <w:rsid w:val="0074134C"/>
    <w:rsid w:val="007437EE"/>
    <w:rsid w:val="00755051"/>
    <w:rsid w:val="00756FAC"/>
    <w:rsid w:val="00781C1B"/>
    <w:rsid w:val="007854FF"/>
    <w:rsid w:val="007941C6"/>
    <w:rsid w:val="007A1BEC"/>
    <w:rsid w:val="007B7951"/>
    <w:rsid w:val="007D0B6C"/>
    <w:rsid w:val="007E014F"/>
    <w:rsid w:val="007E4F1A"/>
    <w:rsid w:val="007F0343"/>
    <w:rsid w:val="007F1826"/>
    <w:rsid w:val="00800074"/>
    <w:rsid w:val="008009C0"/>
    <w:rsid w:val="00812A03"/>
    <w:rsid w:val="0081608F"/>
    <w:rsid w:val="00816B86"/>
    <w:rsid w:val="00820BF3"/>
    <w:rsid w:val="00821684"/>
    <w:rsid w:val="008340A9"/>
    <w:rsid w:val="00840A1E"/>
    <w:rsid w:val="00844CC4"/>
    <w:rsid w:val="00851EBA"/>
    <w:rsid w:val="00852048"/>
    <w:rsid w:val="00877964"/>
    <w:rsid w:val="008A5A9B"/>
    <w:rsid w:val="008B742F"/>
    <w:rsid w:val="008E6C30"/>
    <w:rsid w:val="009148D0"/>
    <w:rsid w:val="00924D67"/>
    <w:rsid w:val="00943257"/>
    <w:rsid w:val="00945583"/>
    <w:rsid w:val="00946504"/>
    <w:rsid w:val="00955BF9"/>
    <w:rsid w:val="009907A0"/>
    <w:rsid w:val="00996CDA"/>
    <w:rsid w:val="009A5FEB"/>
    <w:rsid w:val="009C4278"/>
    <w:rsid w:val="009E5715"/>
    <w:rsid w:val="009F027B"/>
    <w:rsid w:val="00A124DC"/>
    <w:rsid w:val="00A14554"/>
    <w:rsid w:val="00A25122"/>
    <w:rsid w:val="00A42E84"/>
    <w:rsid w:val="00A46216"/>
    <w:rsid w:val="00A55E67"/>
    <w:rsid w:val="00A96BD0"/>
    <w:rsid w:val="00AB5B49"/>
    <w:rsid w:val="00AD2789"/>
    <w:rsid w:val="00AF11DB"/>
    <w:rsid w:val="00B160D4"/>
    <w:rsid w:val="00B22D7F"/>
    <w:rsid w:val="00B24193"/>
    <w:rsid w:val="00B4432A"/>
    <w:rsid w:val="00B62278"/>
    <w:rsid w:val="00B76910"/>
    <w:rsid w:val="00BC2FEC"/>
    <w:rsid w:val="00BD2CB7"/>
    <w:rsid w:val="00BF0E4B"/>
    <w:rsid w:val="00BF1F8F"/>
    <w:rsid w:val="00C03631"/>
    <w:rsid w:val="00C27F51"/>
    <w:rsid w:val="00C41474"/>
    <w:rsid w:val="00C612EB"/>
    <w:rsid w:val="00C87BB8"/>
    <w:rsid w:val="00CB0EAA"/>
    <w:rsid w:val="00CB6778"/>
    <w:rsid w:val="00CB7259"/>
    <w:rsid w:val="00CC7598"/>
    <w:rsid w:val="00CD42F4"/>
    <w:rsid w:val="00CF0C9C"/>
    <w:rsid w:val="00D003F2"/>
    <w:rsid w:val="00D10112"/>
    <w:rsid w:val="00D14EC5"/>
    <w:rsid w:val="00D50B63"/>
    <w:rsid w:val="00D66D2C"/>
    <w:rsid w:val="00DA0CF4"/>
    <w:rsid w:val="00DB4E61"/>
    <w:rsid w:val="00DC0C86"/>
    <w:rsid w:val="00DD2333"/>
    <w:rsid w:val="00DD6845"/>
    <w:rsid w:val="00DD7B24"/>
    <w:rsid w:val="00DF1E21"/>
    <w:rsid w:val="00E10664"/>
    <w:rsid w:val="00E13278"/>
    <w:rsid w:val="00E21C25"/>
    <w:rsid w:val="00E46200"/>
    <w:rsid w:val="00E63396"/>
    <w:rsid w:val="00E717AF"/>
    <w:rsid w:val="00E848FF"/>
    <w:rsid w:val="00E90B82"/>
    <w:rsid w:val="00E9464F"/>
    <w:rsid w:val="00EB7322"/>
    <w:rsid w:val="00F05D7B"/>
    <w:rsid w:val="00F1604F"/>
    <w:rsid w:val="00F24BA7"/>
    <w:rsid w:val="00F351F3"/>
    <w:rsid w:val="00F45DC4"/>
    <w:rsid w:val="00F723DB"/>
    <w:rsid w:val="00F95DE3"/>
    <w:rsid w:val="00FA0C7B"/>
    <w:rsid w:val="00FB19A4"/>
    <w:rsid w:val="00FE08FD"/>
    <w:rsid w:val="00FE2E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 квартал 2022 год</_x041e__x043f__x0438__x0441__x0430__x043d__x0438__x0435_>
    <_dlc_DocId xmlns="57504d04-691e-4fc4-8f09-4f19fdbe90f6">XXJ7TYMEEKJ2-960-54</_dlc_DocId>
    <_dlc_DocIdUrl xmlns="57504d04-691e-4fc4-8f09-4f19fdbe90f6">
      <Url>https://vip.gov.mari.ru/gsp/_layouts/DocIdRedir.aspx?ID=XXJ7TYMEEKJ2-960-54</Url>
      <Description>XXJ7TYMEEKJ2-960-54</Description>
    </_dlc_DocIdUrl>
  </documentManagement>
</p:properties>
</file>

<file path=customXml/itemProps1.xml><?xml version="1.0" encoding="utf-8"?>
<ds:datastoreItem xmlns:ds="http://schemas.openxmlformats.org/officeDocument/2006/customXml" ds:itemID="{D5D8E1D1-CB2C-431F-B512-F41F75B71406}"/>
</file>

<file path=customXml/itemProps2.xml><?xml version="1.0" encoding="utf-8"?>
<ds:datastoreItem xmlns:ds="http://schemas.openxmlformats.org/officeDocument/2006/customXml" ds:itemID="{F339ACA9-54A8-4E01-B5B8-30C4E69292E1}"/>
</file>

<file path=customXml/itemProps3.xml><?xml version="1.0" encoding="utf-8"?>
<ds:datastoreItem xmlns:ds="http://schemas.openxmlformats.org/officeDocument/2006/customXml" ds:itemID="{0B95C1DA-B891-4B19-9E83-6BBA3E18FF8B}"/>
</file>

<file path=customXml/itemProps4.xml><?xml version="1.0" encoding="utf-8"?>
<ds:datastoreItem xmlns:ds="http://schemas.openxmlformats.org/officeDocument/2006/customXml" ds:itemID="{EEDEBA0C-6A51-4A39-B1C9-C459D4035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Коллегии Государственной счетной палаты Республики Марий Эл на 1 квартал 2022 года</dc:title>
  <dc:subject/>
  <dc:creator>Марина Н. Красильникова</dc:creator>
  <cp:keywords/>
  <dc:description/>
  <cp:lastModifiedBy>Красильникова М.Н.</cp:lastModifiedBy>
  <cp:revision>38</cp:revision>
  <dcterms:created xsi:type="dcterms:W3CDTF">2020-03-26T11:28:00Z</dcterms:created>
  <dcterms:modified xsi:type="dcterms:W3CDTF">2022-04-01T06:48:00Z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f34490a2-9334-4011-97ac-6b2d70ec0b75</vt:lpwstr>
  </property>
</Properties>
</file>